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AF7" w:rsidRPr="001A6AF7" w:rsidRDefault="001A6AF7" w:rsidP="001A6A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6A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1A6AF7" w:rsidRPr="001A6AF7" w:rsidRDefault="001A6AF7" w:rsidP="001A6A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6A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6B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ШУШЕНСКОГО</w:t>
      </w:r>
      <w:r w:rsidRPr="001A6A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</w:p>
    <w:p w:rsidR="001A6AF7" w:rsidRPr="001A6AF7" w:rsidRDefault="001A6AF7" w:rsidP="001A6A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ШАРЫПОВСКОГО РАЙОНА </w:t>
      </w:r>
    </w:p>
    <w:p w:rsidR="001A6AF7" w:rsidRPr="001A6AF7" w:rsidRDefault="001A6AF7" w:rsidP="001A6A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КРАЯ</w:t>
      </w:r>
    </w:p>
    <w:p w:rsidR="001A6AF7" w:rsidRPr="001A6AF7" w:rsidRDefault="001A6AF7" w:rsidP="001A6A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:rsidR="001A6AF7" w:rsidRPr="001A6AF7" w:rsidRDefault="001A6AF7" w:rsidP="001A6A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AF7" w:rsidRPr="001A6AF7" w:rsidRDefault="001A6AF7" w:rsidP="001A6AF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1A6AF7" w:rsidRPr="001A6AF7" w:rsidRDefault="001A6AF7" w:rsidP="001A6A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AF7" w:rsidRPr="001A6AF7" w:rsidRDefault="00C7603E" w:rsidP="001A6AF7">
      <w:pPr>
        <w:tabs>
          <w:tab w:val="left" w:pos="7809"/>
          <w:tab w:val="left" w:pos="9348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15.03</w:t>
      </w:r>
      <w:r w:rsidR="001A6AF7"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 w:rsid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1A6AF7"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                                 с. </w:t>
      </w:r>
      <w:r w:rsid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Шушь</w:t>
      </w:r>
      <w:r w:rsidR="001A6AF7" w:rsidRPr="001A6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Положения о порядке формирования, ведения, обязательного опубликования перечня муниципального недвижимого имущества, предназначенного для передачи во владение и (или) пользование субъектам малого и среднего предпринимательства, а также порядок и условия предоставления такого имущества в аренду»</w:t>
      </w:r>
    </w:p>
    <w:p w:rsidR="004019E2" w:rsidRDefault="004019E2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19E2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Федеральными законами от 06.10.2003 г. № 131-ФЗ «Об общих принципах организации местного самоуправления в Российской Федерации», от 24.07.2007г. № 209-ФЗ «О развитии малого и среднего предпринимательства в Российской Федерации», от 22.07.2008г.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изменений в отдельные законодательные акты Российской Федерации», руководствуясь Уставом </w:t>
      </w:r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Положением о порядке управления и распоряжения муниципальным имуществом </w:t>
      </w:r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утвержденным решением </w:t>
      </w:r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сельского 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депутатов от </w:t>
      </w:r>
      <w:r w:rsidR="00C7603E">
        <w:rPr>
          <w:rFonts w:ascii="Times New Roman" w:eastAsia="Times New Roman" w:hAnsi="Times New Roman" w:cs="Times New Roman"/>
          <w:color w:val="000000"/>
          <w:sz w:val="28"/>
          <w:szCs w:val="28"/>
        </w:rPr>
        <w:t>06.11.2012г.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</w:t>
      </w:r>
      <w:r w:rsidR="00C7603E">
        <w:rPr>
          <w:rFonts w:ascii="Times New Roman" w:eastAsia="Times New Roman" w:hAnsi="Times New Roman" w:cs="Times New Roman"/>
          <w:color w:val="000000"/>
          <w:sz w:val="28"/>
          <w:szCs w:val="28"/>
        </w:rPr>
        <w:t>80-р (в редакции решения №100-р от 13.02.2014г.)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 статьей 17 Устава Шушенского сельсовета,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</w:t>
      </w:r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Положение о порядке формирования, ведения, обязательного опубликования перечня муниципального недвижимого имущества, предназначенного для передачи во владение и (или) пользование субъектам малого и среднего предпринимательства, а также порядок и условия предоставления такого имущества в аренду согласно приложению.</w:t>
      </w:r>
    </w:p>
    <w:p w:rsidR="00E26ED7" w:rsidRDefault="001A6AF7" w:rsidP="001A6AF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Разместить (опубликовать) настоящее постановление в </w:t>
      </w:r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печатном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издании</w:t>
      </w:r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«Ведомости органов местного самоуправления Шушенского сельсовета Шарыповского района» и на сайте Администрации Шарыповского района.</w:t>
      </w:r>
    </w:p>
    <w:p w:rsidR="001A6AF7" w:rsidRDefault="001A6AF7" w:rsidP="004019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выполнением  постановления  </w:t>
      </w:r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оставляю за собой.</w:t>
      </w:r>
    </w:p>
    <w:p w:rsidR="004019E2" w:rsidRDefault="004019E2" w:rsidP="004019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19E2" w:rsidRDefault="00DB406E" w:rsidP="004019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1C532D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bookmarkStart w:id="0" w:name="_GoBack"/>
      <w:bookmarkEnd w:id="0"/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01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Шушенского сельсовета                                      </w:t>
      </w:r>
      <w:r w:rsidR="001C53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О.А. </w:t>
      </w:r>
      <w:proofErr w:type="spellStart"/>
      <w:r w:rsidR="001C532D">
        <w:rPr>
          <w:rFonts w:ascii="Times New Roman" w:eastAsia="Times New Roman" w:hAnsi="Times New Roman" w:cs="Times New Roman"/>
          <w:color w:val="000000"/>
          <w:sz w:val="28"/>
          <w:szCs w:val="28"/>
        </w:rPr>
        <w:t>Каназакова</w:t>
      </w:r>
      <w:proofErr w:type="spellEnd"/>
    </w:p>
    <w:p w:rsidR="004019E2" w:rsidRDefault="004019E2" w:rsidP="004019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19E2" w:rsidRDefault="004019E2" w:rsidP="004019E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19E2" w:rsidRDefault="004019E2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019E2" w:rsidRDefault="004019E2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603E" w:rsidRDefault="00BE228E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E22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Приложение к постановлению</w:t>
      </w:r>
    </w:p>
    <w:p w:rsidR="00BE228E" w:rsidRPr="00BE228E" w:rsidRDefault="00BE228E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E22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№</w:t>
      </w:r>
      <w:r w:rsidR="00C760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15</w:t>
      </w:r>
      <w:r w:rsidRPr="00BE22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от </w:t>
      </w:r>
      <w:r w:rsidR="00C7603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15.03.2017г.</w:t>
      </w:r>
    </w:p>
    <w:p w:rsidR="00BE228E" w:rsidRDefault="00BE228E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E228E" w:rsidRDefault="00BE228E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6AF7" w:rsidRDefault="001A6AF7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 Л О Ж Е Н И Е</w:t>
      </w:r>
    </w:p>
    <w:p w:rsidR="001A6AF7" w:rsidRDefault="001A6AF7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порядке формирования, ведения, обязательного опубликования</w:t>
      </w:r>
    </w:p>
    <w:p w:rsidR="001A6AF7" w:rsidRDefault="001A6AF7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перечня муниципального недвижимого имущества, предназначенного</w:t>
      </w:r>
    </w:p>
    <w:p w:rsidR="001A6AF7" w:rsidRDefault="001A6AF7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передачи во владение и (или) пользование субъектам малого и</w:t>
      </w:r>
    </w:p>
    <w:p w:rsidR="001A6AF7" w:rsidRDefault="001A6AF7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среднего предпринимательства, а также порядок и условия</w:t>
      </w:r>
    </w:p>
    <w:p w:rsidR="001A6AF7" w:rsidRDefault="001A6AF7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 такого имущества в аренду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Общие положения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</w:t>
      </w:r>
      <w:r>
        <w:rPr>
          <w:rFonts w:ascii="Arial" w:hAnsi="Times New Roman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Порядок формирования, обязательного опубликования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перечней муниципального имущества, переданного в аренду субъектам малого и среднего предпринимательства, не подлежащего приватизации (далее - Перечень), а также порядок и условия предоставления такого имущества в аренду разработаны в соответствии с Федеральными законами от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Arial" w:cs="Times New Roman"/>
          <w:color w:val="000000"/>
          <w:sz w:val="28"/>
          <w:szCs w:val="28"/>
        </w:rPr>
        <w:t>24.07.2007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Arial" w:cs="Times New Roman"/>
          <w:color w:val="000000"/>
          <w:sz w:val="28"/>
          <w:szCs w:val="28"/>
        </w:rPr>
        <w:t>209-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ФЗ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малого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</w:t>
      </w:r>
    </w:p>
    <w:p w:rsidR="001A6AF7" w:rsidRPr="00BE228E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 в Российской Федерации», от 22.07.2008 № 159-ФЗ «Об особенностях отчуждения недвижимого имущества, находящегося в государственной собственности субъектов Российской Федерации или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от 26.07.2006 № 135-ФЗ «О защите конкуренции», Приказом Федеральной антимонопольной службы от 10.02.2010 № 67 «О порядке проведения</w:t>
      </w:r>
      <w:hyperlink r:id="rId5" w:history="1">
        <w:r w:rsidRPr="00BE228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конкурсов или аукционов на право</w:t>
        </w:r>
        <w:proofErr w:type="gramEnd"/>
        <w:r w:rsidRPr="00BE228E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</w:t>
        </w:r>
      </w:hyperlink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</w:t>
      </w:r>
      <w:r>
        <w:rPr>
          <w:rFonts w:ascii="Arial" w:hAnsi="Times New Roman" w:cs="Arial"/>
          <w:color w:val="000000"/>
          <w:sz w:val="28"/>
          <w:szCs w:val="28"/>
        </w:rPr>
        <w:t xml:space="preserve">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  регулирует   правила   формирования,   ведения,   публикации перечня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Шушенский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которое может быть использовано только в целях предоставления его во владение и (или) в пользование на долгосрочной основе субъектам малого и среднего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организациям,</w:t>
      </w:r>
      <w:r>
        <w:rPr>
          <w:rFonts w:ascii="Arial" w:eastAsia="Times New Roman" w:hAnsi="Times New Roman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образующим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инфраструктуру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субъектов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малого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 предоставления такого имущества в аренду.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</w:t>
      </w:r>
      <w:r>
        <w:rPr>
          <w:rFonts w:ascii="Arial" w:hAnsi="Times New Roman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     муниципального      имущества,      предназначенного      для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передачи в пользование субъектам малого и среднего предпринимательства (далее - Перечень), и все изменения к нему утверждаются постановлением администрации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Порядок формирования перечня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перечня осуществляет ком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иссия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управлению муниципальным имуществом администрации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2.2.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недвижимого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имущества, предназначенного для передачи во владение и (или) пользование субъектам малого и среднего предпринимательства, утверждается постановлением администрации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 ежегодным, до 1 ноября текущего года, дополнением муниципальным имуществом.</w:t>
      </w:r>
      <w:proofErr w:type="gramEnd"/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Перечень включается свободное от прав третьих лиц (за исключением имущественных прав субъектов малого и среднего предпринимательства)</w:t>
      </w:r>
      <w:r>
        <w:rPr>
          <w:rFonts w:ascii="Arial" w:eastAsia="Times New Roman" w:hAnsi="Times New Roman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недвижимое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движимое имущество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казны муниципального образования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Шушенский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Шарыповского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имущество).</w:t>
      </w:r>
    </w:p>
    <w:p w:rsidR="001A6AF7" w:rsidRDefault="001A6AF7" w:rsidP="001A6AF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2.4.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формируется из числа нежилых зданий, строений, сооружений и помещений муниципальной собственности, не закрепленных на праве хозяйственного ведения за муниципальными унитарными предприятиями или на праве оперативного управления за муниципальными учреждениями, а также свободных от иных прав третьих лиц (за исключением имущественных прав субъектов малого и среднего предпринимательства).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2.5.</w:t>
      </w:r>
      <w:r>
        <w:rPr>
          <w:rFonts w:ascii="Arial" w:hAnsi="Times New Roman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Муниципальное  имущество,   включенное  в  перечень,  может   быть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использовано в целях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отчуждено на возмездной основе в собственность субъектов малого и среднего предпринимательства.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2.6.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 в утвержденный перечень вносятся путем включения дополнительных объектов муниципальной собственности, предназначенных для передачи во владение и (или) пользование субъектам малого и среднего предпринимательства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организаций,</w:t>
      </w:r>
      <w:r>
        <w:rPr>
          <w:rFonts w:ascii="Arial" w:eastAsia="Times New Roman" w:hAnsi="Times New Roman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образующих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инфраструктуру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поддержки субъектов малого и среднего предпринимательства, путем исключения имущества в связи с 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невостребованностью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непригодностью для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дальнейшего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использ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ования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невозможностью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действующим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законодательством.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Изменения в утвержденный перечень могут быть внесены по инициативе субъектов малого и среднего предпринимательства.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Порядок ведения и опубликования перечня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муниципального имущества для оказания имущественной поддержки субъектам малого и среднего предпринимательства в муниципальном образовании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Шушенский сельсовет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Шарыповского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предназначен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исключительно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имущества во владение и (или) в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3.2.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имущества формируется в виде информационной базы данных, содержащей реестр объектов учета - зданий, строений, сооружений, нежилых помещений, оборудования, свободных от прав третьих лиц (за исключением имущественных прав субъектов малого и среднего предпринимательства), а также данные о них, и представляет собой таблицу, содержащую следующие сведения: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реестровый номер объекта;</w:t>
      </w:r>
    </w:p>
    <w:p w:rsidR="001A6AF7" w:rsidRDefault="001A6AF7" w:rsidP="00BE228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наименование муниципального имущества;</w:t>
      </w:r>
    </w:p>
    <w:p w:rsidR="001A6AF7" w:rsidRDefault="00BE228E" w:rsidP="00BE228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A6AF7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характеристики, позволяющие определенно установить имущество, подлежащее передаче арендатору в качестве объекта аренды;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объекта муниципальной собственности;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целевое назначение имущества;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отметка об исключении из Перечня (дата, основание).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3.3.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ведется </w:t>
      </w:r>
      <w:r w:rsidR="00E64762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управлению муниципальным имуществом администрации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электронном виде и на бумажном носителе. Сведения, содержащиеся в Перечне, являются открытыми и общедоступными.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подлежит уточнению в случае необходимости исключения объектов либо включения новых объектов. Объекты могут быть исключены из Перечня в случаях: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невостребованности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объектов для указанных в настоящем Положении целей;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исключения видов деятельности, для которых предоставлен или может быть предоставлен объект, из перечня социально значимых видов деятельности;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необходимости использования помещения для муниципальных или государственных нужд;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случае передачи в установленном действующим законодательством порядке объекта в государственную собственность или собственность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Шарыповского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3.5.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и изменения к нему подлежат согласованию с </w:t>
      </w:r>
      <w:r w:rsidR="004C5302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Советом предпринимателей при главе Шарыповского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3.6.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Перечень и все изменения к нему подлежат обязательному опубликованию в </w:t>
      </w:r>
      <w:r w:rsidR="004C5302">
        <w:rPr>
          <w:rFonts w:ascii="Times New Roman" w:eastAsia="Times New Roman" w:hAnsi="Times New Roman" w:cs="Times New Roman"/>
          <w:color w:val="000000"/>
          <w:sz w:val="28"/>
          <w:szCs w:val="28"/>
        </w:rPr>
        <w:t>печатном издании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r w:rsidR="004C5302">
        <w:rPr>
          <w:rFonts w:ascii="Times New Roman" w:eastAsia="Times New Roman" w:hAnsi="Times New Roman" w:cs="Times New Roman"/>
          <w:color w:val="000000"/>
          <w:sz w:val="28"/>
          <w:szCs w:val="28"/>
        </w:rPr>
        <w:t>Ведомости органов местного самоуправления Шушенского сельсовета Шарыповского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и </w:t>
      </w:r>
      <w:r w:rsidR="004C5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подлежат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размещению на официальном сайте администрации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течение тридцати рабочих дней с момента утверждения перечня и изменений к нему.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Порядок и условия предоставления муниципального имущества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в</w:t>
      </w:r>
      <w:proofErr w:type="gramEnd"/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аренду</w:t>
      </w:r>
    </w:p>
    <w:p w:rsidR="001A6AF7" w:rsidRDefault="001A6AF7" w:rsidP="004C530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4.1.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   муниципального    имущества    в    аренду    субъектам</w:t>
      </w:r>
      <w:r w:rsidR="004C5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малого и среднего предпринимательства осуществляется посредством проведения торгов (аукцион, конкурс). В соответствии с</w:t>
      </w:r>
      <w:hyperlink r:id="rId6" w:history="1">
        <w:r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</w:rPr>
          <w:t xml:space="preserve"> частью 3 и частью 5 статьи 1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Федерального закона от 24.07.2007 N 209-ФЗ "О развитии малого и среднего предпринимательства в Российской Федерации"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предоставляется на аукционах в порядке, установленном действующим законодательством, исключительно в аренду на долгосрочной основе, на срок не менее трех лет.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4.3.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торгов осуществляет администрация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4.4.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Организатор аукциона до размещения извещения о проведен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ии ау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кциона принимает решение о создании комиссии, определяет ее состав и порядок работы, назначает председателя комиссии. Число членов комиссии должно быть не менее пяти человек.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4.5.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Протокол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ведется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комиссией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подписывается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всеми присутствующими на заседании членами комиссии в день окончания рассмотрения заявок.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4.6.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муниципального имущества в аренду субъектам малого и среднего предпринимательства без проведения торгов на право заключения договоров аренды осуществляется по следующим основаниям: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договоров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субъектами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малого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 предпринимательства на новый срок в случаях, установленных законодательством;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муниципальной преференции субъектам малого и среднего предпринимательства, осуществляющим приоритетные, социально значимые виды деятельности.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4.7.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конкурсов, аукционов на право заключения договоров аренды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порядке, установленном приказом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     переход      прав      владения      и      (или)      пользования      в отношении государственного или муниципального имущества, и перечне видов имущества, в отношении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которого заключение указанных договоров может осуществляться путем проведения торгов в форме конкурса».</w:t>
      </w:r>
    </w:p>
    <w:p w:rsidR="001A6AF7" w:rsidRDefault="001A6AF7" w:rsidP="001A6AF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4.8.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об арендаторах предоставляются в </w:t>
      </w:r>
      <w:r w:rsidR="004C5302"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</w:t>
      </w:r>
      <w:proofErr w:type="gramStart"/>
      <w:r w:rsidR="004C5302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216BC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4C5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экономическо</w:t>
      </w:r>
      <w:r w:rsidR="00216BC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C5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управления администрации Шарыповского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включения в реестр получателей поддержки субъектов малого и среднего предпринимательства.</w:t>
      </w:r>
    </w:p>
    <w:p w:rsidR="001A6AF7" w:rsidRDefault="001A6AF7" w:rsidP="001A6AF7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4.9.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Изменение целевого использования арендуемого муниципального имущества, указанного в договоре аренды, возможно только правовыми актами </w:t>
      </w:r>
      <w:r w:rsidR="00BE228E">
        <w:rPr>
          <w:rFonts w:ascii="Times New Roman" w:eastAsia="Times New Roman" w:hAnsi="Times New Roman" w:cs="Times New Roman"/>
          <w:color w:val="000000"/>
          <w:sz w:val="28"/>
          <w:szCs w:val="28"/>
        </w:rPr>
        <w:t>Шушенского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условии необходимости решения вопросов местного значения.</w:t>
      </w:r>
    </w:p>
    <w:sectPr w:rsidR="001A6AF7" w:rsidSect="00216B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A2B"/>
    <w:rsid w:val="001A6AF7"/>
    <w:rsid w:val="001C532D"/>
    <w:rsid w:val="00216BCF"/>
    <w:rsid w:val="004019E2"/>
    <w:rsid w:val="004C5302"/>
    <w:rsid w:val="00A47A2B"/>
    <w:rsid w:val="00BE228E"/>
    <w:rsid w:val="00C7603E"/>
    <w:rsid w:val="00DB406E"/>
    <w:rsid w:val="00DF6097"/>
    <w:rsid w:val="00E26ED7"/>
    <w:rsid w:val="00E6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0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0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54854.1804/" TargetMode="External"/><Relationship Id="rId5" Type="http://schemas.openxmlformats.org/officeDocument/2006/relationships/hyperlink" Target="garantf1://12073365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1885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2017-03-15T09:25:00Z</cp:lastPrinted>
  <dcterms:created xsi:type="dcterms:W3CDTF">2017-02-27T09:01:00Z</dcterms:created>
  <dcterms:modified xsi:type="dcterms:W3CDTF">2017-03-15T09:28:00Z</dcterms:modified>
</cp:coreProperties>
</file>