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534F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4F2">
        <w:rPr>
          <w:rFonts w:ascii="Times New Roman" w:hAnsi="Times New Roman"/>
          <w:b/>
          <w:sz w:val="24"/>
          <w:szCs w:val="24"/>
        </w:rPr>
        <w:t>Заключение</w:t>
      </w:r>
    </w:p>
    <w:p w:rsidR="00426315" w:rsidRPr="000534F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534F2">
        <w:rPr>
          <w:rFonts w:ascii="Times New Roman" w:hAnsi="Times New Roman"/>
          <w:sz w:val="24"/>
          <w:szCs w:val="24"/>
        </w:rPr>
        <w:t>Постановле</w:t>
      </w:r>
      <w:r w:rsidR="00060ED0" w:rsidRPr="000534F2">
        <w:rPr>
          <w:rFonts w:ascii="Times New Roman" w:hAnsi="Times New Roman"/>
          <w:sz w:val="24"/>
          <w:szCs w:val="24"/>
        </w:rPr>
        <w:t>ния</w:t>
      </w:r>
      <w:r w:rsidR="00E714A8" w:rsidRPr="000534F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 xml:space="preserve"> Ивановского </w:t>
      </w:r>
      <w:r w:rsidR="0063070B" w:rsidRPr="000534F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0534F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534F2">
        <w:rPr>
          <w:rFonts w:ascii="Times New Roman" w:hAnsi="Times New Roman"/>
          <w:sz w:val="24"/>
          <w:szCs w:val="24"/>
        </w:rPr>
        <w:t xml:space="preserve">в </w:t>
      </w:r>
      <w:r w:rsidR="00197575" w:rsidRPr="000534F2">
        <w:rPr>
          <w:rFonts w:ascii="Times New Roman" w:hAnsi="Times New Roman"/>
          <w:sz w:val="24"/>
          <w:szCs w:val="24"/>
        </w:rPr>
        <w:t>П</w:t>
      </w:r>
      <w:r w:rsidR="00E714A8" w:rsidRPr="000534F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E714A8" w:rsidRPr="000534F2">
        <w:rPr>
          <w:rFonts w:ascii="Times New Roman" w:hAnsi="Times New Roman"/>
          <w:sz w:val="24"/>
          <w:szCs w:val="24"/>
        </w:rPr>
        <w:t xml:space="preserve"> сельсовета от </w:t>
      </w:r>
      <w:r w:rsidR="00372D12" w:rsidRPr="000534F2">
        <w:rPr>
          <w:rFonts w:ascii="Times New Roman" w:hAnsi="Times New Roman"/>
          <w:sz w:val="24"/>
          <w:szCs w:val="24"/>
        </w:rPr>
        <w:t>29</w:t>
      </w:r>
      <w:r w:rsidR="00006066" w:rsidRPr="000534F2">
        <w:rPr>
          <w:rFonts w:ascii="Times New Roman" w:hAnsi="Times New Roman"/>
          <w:sz w:val="24"/>
          <w:szCs w:val="24"/>
        </w:rPr>
        <w:t>.10.2013</w:t>
      </w:r>
      <w:r w:rsidR="00E714A8" w:rsidRPr="000534F2">
        <w:rPr>
          <w:rFonts w:ascii="Times New Roman" w:hAnsi="Times New Roman"/>
          <w:sz w:val="24"/>
          <w:szCs w:val="24"/>
        </w:rPr>
        <w:t xml:space="preserve"> № </w:t>
      </w:r>
      <w:r w:rsidR="00372D12" w:rsidRPr="000534F2">
        <w:rPr>
          <w:rFonts w:ascii="Times New Roman" w:hAnsi="Times New Roman"/>
          <w:sz w:val="24"/>
          <w:szCs w:val="24"/>
        </w:rPr>
        <w:t>87</w:t>
      </w:r>
      <w:r w:rsidR="006C05BC" w:rsidRPr="000534F2">
        <w:rPr>
          <w:rFonts w:ascii="Times New Roman" w:hAnsi="Times New Roman"/>
          <w:sz w:val="24"/>
          <w:szCs w:val="24"/>
        </w:rPr>
        <w:t xml:space="preserve"> </w:t>
      </w:r>
      <w:r w:rsidR="0063070B" w:rsidRPr="000534F2">
        <w:rPr>
          <w:rFonts w:ascii="Times New Roman" w:hAnsi="Times New Roman"/>
          <w:sz w:val="24"/>
          <w:szCs w:val="24"/>
        </w:rPr>
        <w:t>«О</w:t>
      </w:r>
      <w:r w:rsidR="00E714A8" w:rsidRPr="000534F2">
        <w:rPr>
          <w:rFonts w:ascii="Times New Roman" w:hAnsi="Times New Roman"/>
          <w:sz w:val="24"/>
          <w:szCs w:val="24"/>
        </w:rPr>
        <w:t>б</w:t>
      </w:r>
      <w:r w:rsidR="0063070B" w:rsidRPr="000534F2">
        <w:rPr>
          <w:rFonts w:ascii="Times New Roman" w:hAnsi="Times New Roman"/>
          <w:sz w:val="24"/>
          <w:szCs w:val="24"/>
        </w:rPr>
        <w:t xml:space="preserve"> </w:t>
      </w:r>
      <w:r w:rsidR="00E714A8" w:rsidRPr="000534F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534F2">
        <w:rPr>
          <w:rFonts w:ascii="Times New Roman" w:hAnsi="Times New Roman"/>
          <w:sz w:val="24"/>
          <w:szCs w:val="24"/>
        </w:rPr>
        <w:t xml:space="preserve"> «</w:t>
      </w:r>
      <w:r w:rsidR="00197575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72D12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0534F2">
        <w:rPr>
          <w:rFonts w:ascii="Times New Roman" w:hAnsi="Times New Roman"/>
          <w:sz w:val="24"/>
          <w:szCs w:val="24"/>
        </w:rPr>
        <w:t xml:space="preserve">» </w:t>
      </w:r>
    </w:p>
    <w:p w:rsidR="005628EA" w:rsidRPr="000534F2" w:rsidRDefault="00D01B9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(в ред. от </w:t>
      </w:r>
      <w:r w:rsidR="002114E0" w:rsidRPr="000534F2">
        <w:rPr>
          <w:rFonts w:ascii="Times New Roman" w:hAnsi="Times New Roman"/>
          <w:sz w:val="24"/>
          <w:szCs w:val="24"/>
        </w:rPr>
        <w:t>14.12.2016 № 166</w:t>
      </w:r>
      <w:r w:rsidR="00C366A7" w:rsidRPr="000534F2">
        <w:rPr>
          <w:rFonts w:ascii="Times New Roman" w:hAnsi="Times New Roman"/>
          <w:sz w:val="24"/>
          <w:szCs w:val="24"/>
        </w:rPr>
        <w:t xml:space="preserve">, от 04.08.2017 № 86, </w:t>
      </w:r>
      <w:r w:rsidR="00B07216">
        <w:rPr>
          <w:rFonts w:ascii="Times New Roman" w:hAnsi="Times New Roman"/>
          <w:sz w:val="24"/>
          <w:szCs w:val="24"/>
        </w:rPr>
        <w:t xml:space="preserve">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Pr="000534F2">
        <w:rPr>
          <w:rFonts w:ascii="Times New Roman" w:hAnsi="Times New Roman"/>
          <w:sz w:val="24"/>
          <w:szCs w:val="24"/>
        </w:rPr>
        <w:t>)</w:t>
      </w:r>
    </w:p>
    <w:p w:rsidR="0031585D" w:rsidRPr="000534F2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534F2" w:rsidRDefault="00B0721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апреля</w:t>
      </w:r>
      <w:r w:rsidR="005628EA" w:rsidRPr="000534F2">
        <w:rPr>
          <w:rFonts w:ascii="Times New Roman" w:hAnsi="Times New Roman"/>
          <w:sz w:val="24"/>
          <w:szCs w:val="24"/>
        </w:rPr>
        <w:t xml:space="preserve"> 201</w:t>
      </w:r>
      <w:r w:rsidR="00C366A7" w:rsidRPr="000534F2">
        <w:rPr>
          <w:rFonts w:ascii="Times New Roman" w:hAnsi="Times New Roman"/>
          <w:sz w:val="24"/>
          <w:szCs w:val="24"/>
        </w:rPr>
        <w:t>8</w:t>
      </w:r>
      <w:r w:rsidR="00084C94" w:rsidRPr="000534F2">
        <w:rPr>
          <w:rFonts w:ascii="Times New Roman" w:hAnsi="Times New Roman"/>
          <w:sz w:val="24"/>
          <w:szCs w:val="24"/>
        </w:rPr>
        <w:t xml:space="preserve"> год </w:t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5628EA" w:rsidRPr="000534F2">
        <w:rPr>
          <w:rFonts w:ascii="Times New Roman" w:hAnsi="Times New Roman"/>
          <w:sz w:val="24"/>
          <w:szCs w:val="24"/>
        </w:rPr>
        <w:tab/>
      </w:r>
      <w:r w:rsidR="0032201B" w:rsidRPr="000534F2">
        <w:rPr>
          <w:rFonts w:ascii="Times New Roman" w:hAnsi="Times New Roman"/>
          <w:sz w:val="24"/>
          <w:szCs w:val="24"/>
        </w:rPr>
        <w:t xml:space="preserve">    </w:t>
      </w:r>
      <w:r w:rsidR="00C366A7" w:rsidRPr="000534F2">
        <w:rPr>
          <w:rFonts w:ascii="Times New Roman" w:hAnsi="Times New Roman"/>
          <w:sz w:val="24"/>
          <w:szCs w:val="24"/>
        </w:rPr>
        <w:t xml:space="preserve">       </w:t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D01B90" w:rsidRPr="000534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5628EA" w:rsidRPr="000534F2">
        <w:rPr>
          <w:rFonts w:ascii="Times New Roman" w:hAnsi="Times New Roman"/>
          <w:sz w:val="24"/>
          <w:szCs w:val="24"/>
        </w:rPr>
        <w:t xml:space="preserve">№ </w:t>
      </w:r>
      <w:r w:rsidR="002114E0" w:rsidRPr="000534F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</w:p>
    <w:p w:rsidR="005628EA" w:rsidRPr="000534F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534F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534F2">
        <w:rPr>
          <w:rFonts w:ascii="Times New Roman" w:hAnsi="Times New Roman"/>
          <w:sz w:val="24"/>
          <w:szCs w:val="24"/>
        </w:rPr>
        <w:t>5</w:t>
      </w:r>
      <w:r w:rsidRPr="000534F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0534F2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0534F2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0534F2">
        <w:rPr>
          <w:rFonts w:ascii="Times New Roman" w:hAnsi="Times New Roman"/>
          <w:sz w:val="24"/>
          <w:szCs w:val="24"/>
        </w:rPr>
        <w:t>ган</w:t>
      </w:r>
      <w:r w:rsidR="00801077" w:rsidRPr="000534F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534F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197575" w:rsidRPr="000534F2">
        <w:rPr>
          <w:rFonts w:ascii="Times New Roman" w:hAnsi="Times New Roman"/>
          <w:sz w:val="24"/>
          <w:szCs w:val="24"/>
        </w:rPr>
        <w:t xml:space="preserve"> </w:t>
      </w:r>
      <w:r w:rsidR="00801077" w:rsidRPr="000534F2">
        <w:rPr>
          <w:rFonts w:ascii="Times New Roman" w:hAnsi="Times New Roman"/>
          <w:sz w:val="24"/>
          <w:szCs w:val="24"/>
        </w:rPr>
        <w:t xml:space="preserve"> сельс</w:t>
      </w:r>
      <w:r w:rsidR="00013FC9" w:rsidRPr="000534F2">
        <w:rPr>
          <w:rFonts w:ascii="Times New Roman" w:hAnsi="Times New Roman"/>
          <w:sz w:val="24"/>
          <w:szCs w:val="24"/>
        </w:rPr>
        <w:t>о</w:t>
      </w:r>
      <w:r w:rsidR="00801077" w:rsidRPr="000534F2">
        <w:rPr>
          <w:rFonts w:ascii="Times New Roman" w:hAnsi="Times New Roman"/>
          <w:sz w:val="24"/>
          <w:szCs w:val="24"/>
        </w:rPr>
        <w:t>вета по осуществлению внешнего муниц</w:t>
      </w:r>
      <w:r w:rsidR="00C366A7" w:rsidRPr="000534F2">
        <w:rPr>
          <w:rFonts w:ascii="Times New Roman" w:hAnsi="Times New Roman"/>
          <w:sz w:val="24"/>
          <w:szCs w:val="24"/>
        </w:rPr>
        <w:t xml:space="preserve">ипального финансового контроля»  и в соответствии со стандартом организации деятельности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366A7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="00C366A7"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B235F1" w:rsidRPr="000534F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0534F2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28EA" w:rsidRPr="000534F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534F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070F5A" w:rsidRPr="000534F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534F2">
        <w:rPr>
          <w:rFonts w:ascii="Times New Roman" w:hAnsi="Times New Roman"/>
          <w:sz w:val="24"/>
          <w:szCs w:val="24"/>
        </w:rPr>
        <w:t>П</w:t>
      </w:r>
      <w:r w:rsidR="00070F5A" w:rsidRPr="000534F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070F5A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0534F2">
        <w:rPr>
          <w:rFonts w:ascii="Times New Roman" w:hAnsi="Times New Roman"/>
          <w:sz w:val="24"/>
          <w:szCs w:val="24"/>
        </w:rPr>
        <w:t>от 29</w:t>
      </w:r>
      <w:r w:rsidR="00AB085F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372D12" w:rsidRPr="000534F2">
        <w:rPr>
          <w:rFonts w:ascii="Times New Roman" w:hAnsi="Times New Roman"/>
          <w:sz w:val="24"/>
          <w:szCs w:val="24"/>
        </w:rPr>
        <w:t>87</w:t>
      </w:r>
      <w:r w:rsidR="00AB085F" w:rsidRPr="000534F2">
        <w:rPr>
          <w:rFonts w:ascii="Times New Roman" w:hAnsi="Times New Roman"/>
          <w:sz w:val="24"/>
          <w:szCs w:val="24"/>
        </w:rPr>
        <w:t xml:space="preserve"> </w:t>
      </w:r>
      <w:r w:rsidR="00070F5A" w:rsidRPr="000534F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534F2">
        <w:rPr>
          <w:rFonts w:ascii="Times New Roman" w:hAnsi="Times New Roman"/>
          <w:sz w:val="24"/>
          <w:szCs w:val="24"/>
        </w:rPr>
        <w:t>«</w:t>
      </w:r>
      <w:r w:rsidR="00197575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825C46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0534F2">
        <w:rPr>
          <w:rFonts w:ascii="Times New Roman" w:hAnsi="Times New Roman"/>
          <w:sz w:val="24"/>
          <w:szCs w:val="24"/>
        </w:rPr>
        <w:t>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от </w:t>
      </w:r>
      <w:r w:rsidR="00C366A7" w:rsidRPr="000534F2">
        <w:rPr>
          <w:rFonts w:ascii="Times New Roman" w:hAnsi="Times New Roman"/>
          <w:sz w:val="24"/>
          <w:szCs w:val="24"/>
        </w:rPr>
        <w:t xml:space="preserve"> 14.12.2016 № 166, от 04.08.2017 № 86, </w:t>
      </w:r>
      <w:r w:rsidR="00B07216">
        <w:rPr>
          <w:rFonts w:ascii="Times New Roman" w:hAnsi="Times New Roman"/>
          <w:sz w:val="24"/>
          <w:szCs w:val="24"/>
        </w:rPr>
        <w:t xml:space="preserve">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D01B90" w:rsidRPr="000534F2">
        <w:rPr>
          <w:rFonts w:ascii="Times New Roman" w:hAnsi="Times New Roman"/>
          <w:sz w:val="24"/>
          <w:szCs w:val="24"/>
        </w:rPr>
        <w:t>)</w:t>
      </w:r>
      <w:r w:rsidR="00070F5A" w:rsidRPr="000534F2">
        <w:rPr>
          <w:rFonts w:ascii="Times New Roman" w:hAnsi="Times New Roman"/>
          <w:sz w:val="24"/>
          <w:szCs w:val="24"/>
        </w:rPr>
        <w:t xml:space="preserve"> </w:t>
      </w:r>
      <w:r w:rsidR="005628EA" w:rsidRPr="000534F2">
        <w:rPr>
          <w:rFonts w:ascii="Times New Roman" w:hAnsi="Times New Roman"/>
          <w:sz w:val="24"/>
          <w:szCs w:val="24"/>
        </w:rPr>
        <w:t>направлен</w:t>
      </w:r>
      <w:proofErr w:type="gramEnd"/>
      <w:r w:rsidR="005628EA" w:rsidRPr="000534F2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="005628EA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района </w:t>
      </w:r>
      <w:r w:rsidR="00B07216">
        <w:rPr>
          <w:rFonts w:ascii="Times New Roman" w:hAnsi="Times New Roman"/>
          <w:sz w:val="24"/>
          <w:szCs w:val="24"/>
        </w:rPr>
        <w:t>02 апреля</w:t>
      </w:r>
      <w:r w:rsidR="005628EA" w:rsidRPr="000534F2">
        <w:rPr>
          <w:rFonts w:ascii="Times New Roman" w:hAnsi="Times New Roman"/>
          <w:sz w:val="24"/>
          <w:szCs w:val="24"/>
        </w:rPr>
        <w:t xml:space="preserve"> 201</w:t>
      </w:r>
      <w:r w:rsidR="005C20D4" w:rsidRPr="000534F2">
        <w:rPr>
          <w:rFonts w:ascii="Times New Roman" w:hAnsi="Times New Roman"/>
          <w:sz w:val="24"/>
          <w:szCs w:val="24"/>
        </w:rPr>
        <w:t>8</w:t>
      </w:r>
      <w:r w:rsidR="005628EA" w:rsidRPr="000534F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0534F2">
        <w:rPr>
          <w:rFonts w:ascii="Times New Roman" w:hAnsi="Times New Roman"/>
          <w:sz w:val="24"/>
          <w:szCs w:val="24"/>
        </w:rPr>
        <w:t>Постановления</w:t>
      </w:r>
      <w:r w:rsidR="005628EA" w:rsidRPr="000534F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534F2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0534F2">
        <w:rPr>
          <w:rFonts w:ascii="Times New Roman" w:hAnsi="Times New Roman"/>
          <w:sz w:val="24"/>
          <w:szCs w:val="24"/>
        </w:rPr>
        <w:t>я</w:t>
      </w:r>
      <w:r w:rsidR="00070F5A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 xml:space="preserve">Ивановского </w:t>
      </w:r>
      <w:r w:rsidR="00070F5A" w:rsidRPr="000534F2">
        <w:rPr>
          <w:rFonts w:ascii="Times New Roman" w:hAnsi="Times New Roman"/>
          <w:sz w:val="24"/>
          <w:szCs w:val="24"/>
        </w:rPr>
        <w:t>сельсовета</w:t>
      </w:r>
      <w:r w:rsidR="005628EA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534F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</w:t>
      </w:r>
      <w:r w:rsidR="00CB5AFC" w:rsidRPr="000534F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0534F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0534F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534F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534F2">
        <w:rPr>
          <w:rFonts w:ascii="Times New Roman" w:hAnsi="Times New Roman"/>
          <w:sz w:val="24"/>
          <w:szCs w:val="24"/>
        </w:rPr>
        <w:t xml:space="preserve">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49204D" w:rsidRPr="000534F2">
        <w:rPr>
          <w:rFonts w:ascii="Times New Roman" w:hAnsi="Times New Roman"/>
          <w:sz w:val="24"/>
          <w:szCs w:val="24"/>
        </w:rPr>
        <w:t xml:space="preserve"> сельсовета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49204D" w:rsidRPr="000534F2">
        <w:rPr>
          <w:rFonts w:ascii="Times New Roman" w:hAnsi="Times New Roman"/>
          <w:sz w:val="24"/>
          <w:szCs w:val="24"/>
        </w:rPr>
        <w:t>и</w:t>
      </w:r>
      <w:r w:rsidRPr="000534F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534F2">
        <w:rPr>
          <w:rFonts w:ascii="Times New Roman" w:hAnsi="Times New Roman"/>
          <w:sz w:val="24"/>
          <w:szCs w:val="24"/>
        </w:rPr>
        <w:t xml:space="preserve"> отсутствуют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F66A3D" w:rsidRPr="00B0721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07216">
        <w:rPr>
          <w:rFonts w:ascii="Times New Roman" w:hAnsi="Times New Roman"/>
          <w:sz w:val="24"/>
          <w:szCs w:val="24"/>
          <w:u w:val="single"/>
        </w:rPr>
        <w:t>Подпрограммами муниципальной программы являются: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0534F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0534F2">
        <w:rPr>
          <w:rFonts w:ascii="Times New Roman" w:hAnsi="Times New Roman"/>
          <w:sz w:val="24"/>
          <w:szCs w:val="24"/>
        </w:rPr>
        <w:t>улично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0534F2" w:rsidRDefault="00DF4DAB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 Переселение граждан из аварийного жилищного фонда в Ивановском сельсовете».</w:t>
      </w:r>
    </w:p>
    <w:p w:rsidR="00DF4DAB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7216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DF4DAB" w:rsidRPr="00B07216">
        <w:rPr>
          <w:rFonts w:ascii="Times New Roman" w:hAnsi="Times New Roman"/>
          <w:i/>
          <w:sz w:val="24"/>
          <w:szCs w:val="24"/>
          <w:u w:val="single"/>
        </w:rPr>
        <w:t>ями</w:t>
      </w:r>
      <w:r w:rsidRPr="00B072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66A3D" w:rsidRPr="00B07216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0534F2">
        <w:rPr>
          <w:rFonts w:ascii="Times New Roman" w:hAnsi="Times New Roman"/>
          <w:sz w:val="24"/>
          <w:szCs w:val="24"/>
        </w:rPr>
        <w:t xml:space="preserve"> явля</w:t>
      </w:r>
      <w:r w:rsidR="00DF4DAB" w:rsidRPr="000534F2">
        <w:rPr>
          <w:rFonts w:ascii="Times New Roman" w:hAnsi="Times New Roman"/>
          <w:sz w:val="24"/>
          <w:szCs w:val="24"/>
        </w:rPr>
        <w:t>ю</w:t>
      </w:r>
      <w:r w:rsidRPr="000534F2">
        <w:rPr>
          <w:rFonts w:ascii="Times New Roman" w:hAnsi="Times New Roman"/>
          <w:sz w:val="24"/>
          <w:szCs w:val="24"/>
        </w:rPr>
        <w:t>тся</w:t>
      </w:r>
      <w:r w:rsidR="00DF4DAB" w:rsidRPr="000534F2">
        <w:rPr>
          <w:rFonts w:ascii="Times New Roman" w:hAnsi="Times New Roman"/>
          <w:sz w:val="24"/>
          <w:szCs w:val="24"/>
        </w:rPr>
        <w:t>:</w:t>
      </w:r>
    </w:p>
    <w:p w:rsidR="00F66A3D" w:rsidRPr="000534F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</w:t>
      </w:r>
      <w:r w:rsidR="00F66A3D" w:rsidRPr="000534F2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0534F2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0534F2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0534F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0534F2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DF4DAB" w:rsidRPr="000534F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Обеспечение доступным и комфортным жильем граждан Ивановского сельсовета.</w:t>
      </w:r>
    </w:p>
    <w:p w:rsidR="00B235F1" w:rsidRPr="000534F2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07216">
        <w:rPr>
          <w:rFonts w:ascii="Times New Roman" w:hAnsi="Times New Roman"/>
          <w:sz w:val="24"/>
          <w:szCs w:val="24"/>
        </w:rPr>
        <w:t>03 апреля</w:t>
      </w:r>
      <w:r w:rsidRPr="000534F2">
        <w:rPr>
          <w:rFonts w:ascii="Times New Roman" w:hAnsi="Times New Roman"/>
          <w:sz w:val="24"/>
          <w:szCs w:val="24"/>
        </w:rPr>
        <w:t xml:space="preserve"> 201</w:t>
      </w:r>
      <w:r w:rsidR="00335858" w:rsidRPr="000534F2">
        <w:rPr>
          <w:rFonts w:ascii="Times New Roman" w:hAnsi="Times New Roman"/>
          <w:sz w:val="24"/>
          <w:szCs w:val="24"/>
        </w:rPr>
        <w:t>8</w:t>
      </w:r>
      <w:r w:rsidRPr="000534F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534F2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4F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534F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0112E" w:rsidRPr="000534F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12EB6" w:rsidRPr="000534F2">
        <w:rPr>
          <w:rFonts w:ascii="Times New Roman" w:hAnsi="Times New Roman"/>
          <w:sz w:val="24"/>
          <w:szCs w:val="24"/>
        </w:rPr>
        <w:t xml:space="preserve"> </w:t>
      </w:r>
      <w:r w:rsidR="0000112E" w:rsidRPr="000534F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534F2">
        <w:rPr>
          <w:rFonts w:ascii="Times New Roman" w:hAnsi="Times New Roman"/>
          <w:sz w:val="24"/>
          <w:szCs w:val="24"/>
        </w:rPr>
        <w:t xml:space="preserve">от </w:t>
      </w:r>
      <w:r w:rsidR="00DF4DAB" w:rsidRPr="000534F2">
        <w:rPr>
          <w:rFonts w:ascii="Times New Roman" w:hAnsi="Times New Roman"/>
          <w:sz w:val="24"/>
          <w:szCs w:val="24"/>
        </w:rPr>
        <w:t>29</w:t>
      </w:r>
      <w:r w:rsidR="00012EB6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DF4DAB" w:rsidRPr="000534F2">
        <w:rPr>
          <w:rFonts w:ascii="Times New Roman" w:hAnsi="Times New Roman"/>
          <w:sz w:val="24"/>
          <w:szCs w:val="24"/>
        </w:rPr>
        <w:t>87</w:t>
      </w:r>
      <w:r w:rsidR="00012EB6" w:rsidRPr="000534F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12EB6" w:rsidRPr="000534F2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DF4DAB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0534F2">
        <w:rPr>
          <w:rFonts w:ascii="Times New Roman" w:hAnsi="Times New Roman"/>
          <w:sz w:val="24"/>
          <w:szCs w:val="24"/>
        </w:rPr>
        <w:t>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</w:t>
      </w:r>
      <w:r w:rsidR="00C366A7" w:rsidRPr="000534F2">
        <w:rPr>
          <w:rFonts w:ascii="Times New Roman" w:hAnsi="Times New Roman"/>
          <w:sz w:val="24"/>
          <w:szCs w:val="24"/>
        </w:rPr>
        <w:t>от 14.12.2016 № 166, от 04.08.2017 № 86,</w:t>
      </w:r>
      <w:r w:rsidR="00B07216">
        <w:rPr>
          <w:rFonts w:ascii="Times New Roman" w:hAnsi="Times New Roman"/>
          <w:sz w:val="24"/>
          <w:szCs w:val="24"/>
        </w:rPr>
        <w:t xml:space="preserve"> 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612212" w:rsidRPr="000534F2">
        <w:rPr>
          <w:rFonts w:ascii="Times New Roman" w:hAnsi="Times New Roman"/>
          <w:sz w:val="24"/>
          <w:szCs w:val="24"/>
        </w:rPr>
        <w:t>)</w:t>
      </w:r>
      <w:r w:rsidRPr="000534F2">
        <w:rPr>
          <w:rFonts w:ascii="Times New Roman" w:hAnsi="Times New Roman"/>
          <w:sz w:val="24"/>
          <w:szCs w:val="24"/>
        </w:rPr>
        <w:t>;</w:t>
      </w:r>
      <w:proofErr w:type="gramEnd"/>
    </w:p>
    <w:p w:rsidR="0000112E" w:rsidRPr="000534F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534F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0534F2">
        <w:rPr>
          <w:rFonts w:ascii="Times New Roman" w:hAnsi="Times New Roman"/>
          <w:sz w:val="24"/>
          <w:szCs w:val="24"/>
        </w:rPr>
        <w:t>«</w:t>
      </w:r>
      <w:r w:rsidR="00012EB6" w:rsidRPr="000534F2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0534F2">
        <w:rPr>
          <w:rFonts w:ascii="Times New Roman" w:hAnsi="Times New Roman"/>
          <w:sz w:val="24"/>
          <w:szCs w:val="24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0534F2">
        <w:rPr>
          <w:rFonts w:ascii="Times New Roman" w:hAnsi="Times New Roman"/>
          <w:sz w:val="24"/>
          <w:szCs w:val="24"/>
        </w:rPr>
        <w:t>»</w:t>
      </w:r>
      <w:r w:rsidR="00012EB6" w:rsidRPr="000534F2">
        <w:rPr>
          <w:rFonts w:ascii="Times New Roman" w:hAnsi="Times New Roman"/>
          <w:sz w:val="24"/>
          <w:szCs w:val="24"/>
        </w:rPr>
        <w:t>.</w:t>
      </w:r>
    </w:p>
    <w:p w:rsidR="00E90DC6" w:rsidRPr="000534F2" w:rsidRDefault="00E90DC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Pr="000534F2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01B90" w:rsidRPr="000534F2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E91C24" w:rsidRPr="000534F2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0534F2">
        <w:rPr>
          <w:rFonts w:ascii="Times New Roman" w:hAnsi="Times New Roman"/>
          <w:sz w:val="24"/>
          <w:szCs w:val="24"/>
        </w:rPr>
        <w:t xml:space="preserve"> программы».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534F2" w:rsidTr="00422302">
        <w:tc>
          <w:tcPr>
            <w:tcW w:w="1838" w:type="dxa"/>
            <w:vMerge w:val="restart"/>
          </w:tcPr>
          <w:p w:rsidR="00D01B90" w:rsidRPr="000534F2" w:rsidRDefault="00612212" w:rsidP="00612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Р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1B90" w:rsidRPr="000534F2" w:rsidTr="00422302">
        <w:tc>
          <w:tcPr>
            <w:tcW w:w="1838" w:type="dxa"/>
            <w:vMerge/>
          </w:tcPr>
          <w:p w:rsidR="00D01B90" w:rsidRPr="000534F2" w:rsidRDefault="00D01B90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D01B90" w:rsidRPr="000534F2" w:rsidRDefault="00335858" w:rsidP="0042230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="00D01B90"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программ</w:t>
            </w: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="00D01B90"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составляет </w:t>
            </w:r>
            <w:r w:rsidR="00B0721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3 596 090,00 </w:t>
            </w:r>
            <w:r w:rsidR="00612212" w:rsidRPr="000534F2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01B90" w:rsidRPr="000534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="00D01B90"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D01B90" w:rsidRPr="000534F2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534F2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534F2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01B90" w:rsidRPr="000534F2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="00B072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12212" w:rsidRPr="000534F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534F2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D01B90" w:rsidRPr="000534F2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201</w:t>
            </w:r>
            <w:r w:rsidR="00B07216">
              <w:rPr>
                <w:rFonts w:ascii="Times New Roman" w:hAnsi="Times New Roman"/>
                <w:sz w:val="20"/>
                <w:szCs w:val="20"/>
              </w:rPr>
              <w:t>8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B07216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426315" w:rsidRPr="000534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6315" w:rsidRPr="000534F2" w:rsidRDefault="00B07216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426315" w:rsidRPr="000534F2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 w:rsidR="00612212" w:rsidRPr="000534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2212" w:rsidRPr="000534F2" w:rsidRDefault="00B07216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12212" w:rsidRPr="000534F2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CD25C1" w:rsidRPr="000534F2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CD25C1" w:rsidRPr="000534F2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B0721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0534F2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D25C1" w:rsidRPr="000534F2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201</w:t>
            </w:r>
            <w:r w:rsidR="00B07216">
              <w:rPr>
                <w:rFonts w:ascii="Times New Roman" w:hAnsi="Times New Roman"/>
                <w:sz w:val="20"/>
                <w:szCs w:val="20"/>
              </w:rPr>
              <w:t>8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07216">
              <w:rPr>
                <w:rFonts w:ascii="Times New Roman" w:hAnsi="Times New Roman"/>
                <w:sz w:val="20"/>
                <w:szCs w:val="20"/>
              </w:rPr>
              <w:t>0,00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26315" w:rsidRPr="000534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6315" w:rsidRPr="000534F2" w:rsidRDefault="00B07216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426315" w:rsidRPr="000534F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26315" w:rsidRPr="000534F2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12212" w:rsidRPr="000534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2212" w:rsidRPr="000534F2" w:rsidRDefault="00B07216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12212" w:rsidRPr="000534F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12212" w:rsidRPr="000534F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01B90" w:rsidRPr="000534F2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01B90" w:rsidRPr="000534F2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72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3 596 090,00 </w:t>
            </w:r>
            <w:r w:rsidRPr="000534F2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01B90" w:rsidRPr="000534F2" w:rsidRDefault="00D01B90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B072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426315"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4156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405 630,00</w:t>
            </w: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</w:t>
            </w:r>
            <w:r w:rsidR="00426315"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426315" w:rsidRPr="000534F2" w:rsidRDefault="00B07216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="00426315"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 w:rsidR="004156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213 630,00</w:t>
            </w:r>
            <w:r w:rsidR="00426315"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</w:t>
            </w:r>
            <w:r w:rsidR="00612212"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612212" w:rsidRPr="0041564A" w:rsidRDefault="00B07216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="00612212"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4156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976 830</w:t>
            </w:r>
            <w:r w:rsidR="00612212"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4253" w:type="dxa"/>
          </w:tcPr>
          <w:p w:rsidR="0041564A" w:rsidRPr="000534F2" w:rsidRDefault="0041564A" w:rsidP="0041564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5 671 687,00 </w:t>
            </w:r>
            <w:r w:rsidRPr="000534F2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534F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534F2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534F2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Pr="0041564A">
              <w:rPr>
                <w:rFonts w:ascii="Times New Roman" w:hAnsi="Times New Roman"/>
                <w:b/>
                <w:sz w:val="20"/>
                <w:szCs w:val="20"/>
              </w:rPr>
              <w:t>368 138</w:t>
            </w:r>
            <w:r w:rsidRPr="000534F2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368 138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Pr="0041564A">
              <w:rPr>
                <w:rFonts w:ascii="Times New Roman" w:hAnsi="Times New Roman"/>
                <w:b/>
                <w:sz w:val="20"/>
                <w:szCs w:val="20"/>
              </w:rPr>
              <w:t>1 257 459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534F2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964 859,00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146 300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146 300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1564A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3 646 090,00 </w:t>
            </w:r>
            <w:r w:rsidRPr="000534F2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1564A" w:rsidRPr="000534F2" w:rsidRDefault="0041564A" w:rsidP="0041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455 630,00</w:t>
            </w: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41564A" w:rsidRPr="000534F2" w:rsidRDefault="0041564A" w:rsidP="0041564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213 630,00</w:t>
            </w: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D01B90" w:rsidRPr="000534F2" w:rsidRDefault="0041564A" w:rsidP="0041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976 830</w:t>
            </w:r>
            <w:r w:rsidRPr="000534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</w:tc>
      </w:tr>
    </w:tbl>
    <w:p w:rsidR="00D01B90" w:rsidRPr="000534F2" w:rsidRDefault="00D01B9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C24" w:rsidRDefault="0043699C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Увеличение </w:t>
      </w:r>
      <w:r w:rsidR="00C36BC9" w:rsidRPr="000534F2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E91C24" w:rsidRPr="000534F2">
        <w:rPr>
          <w:rFonts w:ascii="Times New Roman" w:hAnsi="Times New Roman"/>
          <w:sz w:val="24"/>
          <w:szCs w:val="24"/>
        </w:rPr>
        <w:t xml:space="preserve">по муниципальной  программе </w:t>
      </w:r>
      <w:r w:rsidR="00C36BC9" w:rsidRPr="000534F2">
        <w:rPr>
          <w:rFonts w:ascii="Times New Roman" w:hAnsi="Times New Roman"/>
          <w:sz w:val="24"/>
          <w:szCs w:val="24"/>
        </w:rPr>
        <w:t xml:space="preserve">составило в сумме </w:t>
      </w:r>
      <w:r w:rsidR="0041564A">
        <w:rPr>
          <w:rFonts w:ascii="Times New Roman" w:hAnsi="Times New Roman"/>
          <w:sz w:val="24"/>
          <w:szCs w:val="24"/>
        </w:rPr>
        <w:t>2 075 597,00</w:t>
      </w:r>
      <w:r w:rsidR="00C36BC9" w:rsidRPr="000534F2">
        <w:rPr>
          <w:rFonts w:ascii="Times New Roman" w:hAnsi="Times New Roman"/>
          <w:sz w:val="24"/>
          <w:szCs w:val="24"/>
        </w:rPr>
        <w:t xml:space="preserve"> руб. (</w:t>
      </w:r>
      <w:r w:rsidR="0041564A">
        <w:rPr>
          <w:rFonts w:ascii="Times New Roman" w:hAnsi="Times New Roman"/>
          <w:sz w:val="24"/>
          <w:szCs w:val="24"/>
        </w:rPr>
        <w:t>57,72</w:t>
      </w:r>
      <w:r w:rsidR="00C36BC9" w:rsidRPr="000534F2">
        <w:rPr>
          <w:rFonts w:ascii="Times New Roman" w:hAnsi="Times New Roman"/>
          <w:sz w:val="24"/>
          <w:szCs w:val="24"/>
        </w:rPr>
        <w:t>%)</w:t>
      </w:r>
      <w:r w:rsidR="00F61FDF">
        <w:rPr>
          <w:rFonts w:ascii="Times New Roman" w:hAnsi="Times New Roman"/>
          <w:sz w:val="24"/>
          <w:szCs w:val="24"/>
        </w:rPr>
        <w:t>, в том числе:</w:t>
      </w:r>
    </w:p>
    <w:p w:rsidR="00F61FDF" w:rsidRDefault="00F61FDF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368 138,00 руб. (100,00%);</w:t>
      </w:r>
    </w:p>
    <w:p w:rsidR="00F61FDF" w:rsidRDefault="00F61FDF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1 257 459,00 руб. (100,00%);</w:t>
      </w:r>
    </w:p>
    <w:p w:rsidR="00F61FDF" w:rsidRPr="000534F2" w:rsidRDefault="00F61FDF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50 000,00 руб. (1,39%).</w:t>
      </w:r>
    </w:p>
    <w:p w:rsidR="00C36BC9" w:rsidRPr="000534F2" w:rsidRDefault="00C36BC9" w:rsidP="00C3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6BC9" w:rsidRPr="000534F2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</w:t>
      </w:r>
      <w:r w:rsidR="00E91C24" w:rsidRPr="000534F2">
        <w:rPr>
          <w:rFonts w:ascii="Times New Roman" w:hAnsi="Times New Roman"/>
          <w:sz w:val="24"/>
          <w:szCs w:val="24"/>
        </w:rPr>
        <w:t xml:space="preserve"> подпрограммы</w:t>
      </w:r>
      <w:r w:rsidRPr="000534F2">
        <w:rPr>
          <w:rFonts w:ascii="Times New Roman" w:hAnsi="Times New Roman"/>
          <w:sz w:val="24"/>
          <w:szCs w:val="24"/>
        </w:rPr>
        <w:t>» будет читаться:</w:t>
      </w:r>
    </w:p>
    <w:p w:rsidR="00C36BC9" w:rsidRPr="000534F2" w:rsidRDefault="00C36BC9" w:rsidP="00C36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5E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36BC9" w:rsidRPr="00013FC9" w:rsidTr="00422302">
        <w:tc>
          <w:tcPr>
            <w:tcW w:w="1951" w:type="dxa"/>
            <w:vMerge/>
          </w:tcPr>
          <w:p w:rsidR="00C36BC9" w:rsidRPr="00575526" w:rsidRDefault="00C36BC9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36BC9" w:rsidRDefault="00023418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="00C36BC9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  <w:r w:rsidR="00F61FDF">
              <w:rPr>
                <w:rFonts w:ascii="Times New Roman" w:hAnsi="Times New Roman"/>
                <w:b/>
                <w:sz w:val="20"/>
                <w:szCs w:val="20"/>
              </w:rPr>
              <w:t>2 786 790,00</w:t>
            </w:r>
            <w:r w:rsidR="00C36B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6BC9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BC9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C36BC9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36BC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587890" w:rsidRPr="00575526" w:rsidRDefault="00F61FDF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2341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87890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87890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,</w:t>
            </w:r>
            <w:r w:rsidR="00587890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61FD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61FD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87890" w:rsidRDefault="00F61FDF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587890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1C24" w:rsidRDefault="00F61FDF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91C2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587890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1FD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61FD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61FDF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5878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Default="00F61FDF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587890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1C24" w:rsidRPr="00575526" w:rsidRDefault="00F61FDF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91C2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1FDF">
              <w:rPr>
                <w:rFonts w:ascii="Times New Roman" w:hAnsi="Times New Roman"/>
                <w:b/>
                <w:sz w:val="20"/>
                <w:szCs w:val="20"/>
              </w:rPr>
              <w:t>2 786 790,00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36BC9" w:rsidRDefault="00C36BC9" w:rsidP="005878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61FD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23418">
              <w:rPr>
                <w:rFonts w:ascii="Times New Roman" w:hAnsi="Times New Roman"/>
                <w:sz w:val="20"/>
                <w:szCs w:val="20"/>
              </w:rPr>
              <w:t>1</w:t>
            </w:r>
            <w:r w:rsidR="00F61FDF">
              <w:rPr>
                <w:rFonts w:ascii="Times New Roman" w:hAnsi="Times New Roman"/>
                <w:sz w:val="20"/>
                <w:szCs w:val="20"/>
              </w:rPr>
              <w:t> 157 130,00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5878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Default="00F61FDF" w:rsidP="00E91C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58789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936 630</w:t>
            </w:r>
            <w:r w:rsidR="00587890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1C24" w:rsidRPr="00575526" w:rsidRDefault="00F61FDF" w:rsidP="00F61F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91C2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693 030</w:t>
            </w:r>
            <w:r w:rsidR="00E91C24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F61FDF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F61FDF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3 655 349,00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61FDF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F61FDF" w:rsidRPr="00575526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61FDF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F61FDF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61FDF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F61FDF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F61FDF" w:rsidRPr="00575526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818 559,00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61FDF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818 559,00 руб.;</w:t>
            </w:r>
          </w:p>
          <w:p w:rsidR="00F61FDF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61FDF" w:rsidRPr="00575526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F61FDF" w:rsidRPr="00575526" w:rsidRDefault="00F61FDF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2 836 790,00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61FDF" w:rsidRDefault="00F61FDF" w:rsidP="00F61F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1 207 130,00 руб.;</w:t>
            </w:r>
          </w:p>
          <w:p w:rsidR="00F61FDF" w:rsidRDefault="00F61FDF" w:rsidP="00F61F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936 630,00 руб.;</w:t>
            </w:r>
          </w:p>
          <w:p w:rsidR="00C36BC9" w:rsidRPr="00575526" w:rsidRDefault="00F61FDF" w:rsidP="00F61F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693 030,00 руб.</w:t>
            </w:r>
          </w:p>
        </w:tc>
      </w:tr>
    </w:tbl>
    <w:p w:rsidR="00C36BC9" w:rsidRPr="000534F2" w:rsidRDefault="00C36BC9" w:rsidP="00C3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2BD5" w:rsidRDefault="00C36BC9" w:rsidP="005E2B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</w:t>
      </w:r>
      <w:r w:rsidR="00390BB4" w:rsidRPr="000534F2">
        <w:rPr>
          <w:rFonts w:ascii="Times New Roman" w:hAnsi="Times New Roman"/>
          <w:sz w:val="24"/>
          <w:szCs w:val="24"/>
        </w:rPr>
        <w:t>ы</w:t>
      </w:r>
      <w:r w:rsidRPr="000534F2">
        <w:rPr>
          <w:rFonts w:ascii="Times New Roman" w:hAnsi="Times New Roman"/>
          <w:sz w:val="24"/>
          <w:szCs w:val="24"/>
        </w:rPr>
        <w:t xml:space="preserve"> бюджетны</w:t>
      </w:r>
      <w:r w:rsidR="00390BB4" w:rsidRPr="000534F2">
        <w:rPr>
          <w:rFonts w:ascii="Times New Roman" w:hAnsi="Times New Roman"/>
          <w:sz w:val="24"/>
          <w:szCs w:val="24"/>
        </w:rPr>
        <w:t>е</w:t>
      </w:r>
      <w:r w:rsidRPr="000534F2">
        <w:rPr>
          <w:rFonts w:ascii="Times New Roman" w:hAnsi="Times New Roman"/>
          <w:sz w:val="24"/>
          <w:szCs w:val="24"/>
        </w:rPr>
        <w:t xml:space="preserve"> ассигновани</w:t>
      </w:r>
      <w:r w:rsidR="00390BB4" w:rsidRPr="000534F2">
        <w:rPr>
          <w:rFonts w:ascii="Times New Roman" w:hAnsi="Times New Roman"/>
          <w:sz w:val="24"/>
          <w:szCs w:val="24"/>
        </w:rPr>
        <w:t>я</w:t>
      </w:r>
      <w:r w:rsidRPr="000534F2">
        <w:rPr>
          <w:rFonts w:ascii="Times New Roman" w:hAnsi="Times New Roman"/>
          <w:sz w:val="24"/>
          <w:szCs w:val="24"/>
        </w:rPr>
        <w:t xml:space="preserve"> по подпрограмме </w:t>
      </w:r>
      <w:r w:rsidR="005E2BD5" w:rsidRPr="000534F2">
        <w:rPr>
          <w:rFonts w:ascii="Times New Roman" w:hAnsi="Times New Roman"/>
          <w:sz w:val="24"/>
          <w:szCs w:val="24"/>
        </w:rPr>
        <w:t xml:space="preserve">подпрограмму  «Модернизация, реконструкция и капитальный ремонт объектов коммунальной инфраструктуры, жилья и благоустройства территории» </w:t>
      </w:r>
      <w:r w:rsidR="00D848F6" w:rsidRPr="000534F2">
        <w:rPr>
          <w:rFonts w:ascii="Times New Roman" w:hAnsi="Times New Roman"/>
          <w:sz w:val="24"/>
          <w:szCs w:val="24"/>
        </w:rPr>
        <w:t xml:space="preserve"> составило в сумме </w:t>
      </w:r>
      <w:r w:rsidR="005E2BD5">
        <w:rPr>
          <w:rFonts w:ascii="Times New Roman" w:hAnsi="Times New Roman"/>
          <w:sz w:val="24"/>
          <w:szCs w:val="24"/>
        </w:rPr>
        <w:t>868 559,00</w:t>
      </w:r>
      <w:r w:rsidR="00D848F6" w:rsidRPr="000534F2">
        <w:rPr>
          <w:rFonts w:ascii="Times New Roman" w:hAnsi="Times New Roman"/>
          <w:sz w:val="24"/>
          <w:szCs w:val="24"/>
        </w:rPr>
        <w:t xml:space="preserve"> руб. (</w:t>
      </w:r>
      <w:r w:rsidR="005E2BD5">
        <w:rPr>
          <w:rFonts w:ascii="Times New Roman" w:hAnsi="Times New Roman"/>
          <w:sz w:val="24"/>
          <w:szCs w:val="24"/>
        </w:rPr>
        <w:t>31,17</w:t>
      </w:r>
      <w:r w:rsidR="00D848F6" w:rsidRPr="000534F2">
        <w:rPr>
          <w:rFonts w:ascii="Times New Roman" w:hAnsi="Times New Roman"/>
          <w:sz w:val="24"/>
          <w:szCs w:val="24"/>
        </w:rPr>
        <w:t>%)</w:t>
      </w:r>
      <w:r w:rsidR="00B75903" w:rsidRPr="000534F2">
        <w:rPr>
          <w:rFonts w:ascii="Times New Roman" w:hAnsi="Times New Roman"/>
          <w:sz w:val="24"/>
          <w:szCs w:val="24"/>
        </w:rPr>
        <w:t>,  в том числе:</w:t>
      </w:r>
    </w:p>
    <w:p w:rsidR="00C60723" w:rsidRPr="000534F2" w:rsidRDefault="005E2BD5" w:rsidP="005E2B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районного бюджета увеличение в сумме 818 559,00 руб. (100,00%), из них:</w:t>
      </w:r>
    </w:p>
    <w:p w:rsidR="005E2BD5" w:rsidRDefault="00024B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- </w:t>
      </w:r>
      <w:r w:rsidR="005E2BD5">
        <w:rPr>
          <w:rFonts w:ascii="Times New Roman" w:hAnsi="Times New Roman"/>
          <w:sz w:val="24"/>
          <w:szCs w:val="24"/>
        </w:rPr>
        <w:t xml:space="preserve">в сумме 150 000,00 руб. на разработку </w:t>
      </w:r>
      <w:proofErr w:type="spellStart"/>
      <w:r w:rsidR="005E2BD5">
        <w:rPr>
          <w:rFonts w:ascii="Times New Roman" w:hAnsi="Times New Roman"/>
          <w:sz w:val="24"/>
          <w:szCs w:val="24"/>
        </w:rPr>
        <w:t>проектно</w:t>
      </w:r>
      <w:proofErr w:type="spellEnd"/>
      <w:r w:rsidR="005E2BD5">
        <w:rPr>
          <w:rFonts w:ascii="Times New Roman" w:hAnsi="Times New Roman"/>
          <w:sz w:val="24"/>
          <w:szCs w:val="24"/>
        </w:rPr>
        <w:t xml:space="preserve"> – сметной документации и получения положительного заключения Красноярской краевой государственной экспертизы на проведение капитального ремонта котельной с заменой котлов по ул. Труда в </w:t>
      </w:r>
      <w:proofErr w:type="spellStart"/>
      <w:r w:rsidR="005E2BD5">
        <w:rPr>
          <w:rFonts w:ascii="Times New Roman" w:hAnsi="Times New Roman"/>
          <w:sz w:val="24"/>
          <w:szCs w:val="24"/>
        </w:rPr>
        <w:t>с</w:t>
      </w:r>
      <w:proofErr w:type="gramStart"/>
      <w:r w:rsidR="005E2BD5">
        <w:rPr>
          <w:rFonts w:ascii="Times New Roman" w:hAnsi="Times New Roman"/>
          <w:sz w:val="24"/>
          <w:szCs w:val="24"/>
        </w:rPr>
        <w:t>.И</w:t>
      </w:r>
      <w:proofErr w:type="gramEnd"/>
      <w:r w:rsidR="005E2BD5">
        <w:rPr>
          <w:rFonts w:ascii="Times New Roman" w:hAnsi="Times New Roman"/>
          <w:sz w:val="24"/>
          <w:szCs w:val="24"/>
        </w:rPr>
        <w:t>вановка</w:t>
      </w:r>
      <w:proofErr w:type="spellEnd"/>
      <w:r w:rsidR="005E2BD5">
        <w:rPr>
          <w:rFonts w:ascii="Times New Roman" w:hAnsi="Times New Roman"/>
          <w:sz w:val="24"/>
          <w:szCs w:val="24"/>
        </w:rPr>
        <w:t>;</w:t>
      </w:r>
    </w:p>
    <w:p w:rsidR="005E2BD5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98 000,00 руб. на приобретение дымососа ДН-9 в котельную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нголь</w:t>
      </w:r>
      <w:proofErr w:type="spellEnd"/>
      <w:r>
        <w:rPr>
          <w:rFonts w:ascii="Times New Roman" w:hAnsi="Times New Roman"/>
          <w:sz w:val="24"/>
          <w:szCs w:val="24"/>
        </w:rPr>
        <w:t>, квартал Путейский-41;</w:t>
      </w:r>
    </w:p>
    <w:p w:rsidR="005E2BD5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93 785,00 руб. на замену центробежного насоса и электродвигателя в котельной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ул.Труда</w:t>
      </w:r>
      <w:proofErr w:type="spellEnd"/>
      <w:r>
        <w:rPr>
          <w:rFonts w:ascii="Times New Roman" w:hAnsi="Times New Roman"/>
          <w:sz w:val="24"/>
          <w:szCs w:val="24"/>
        </w:rPr>
        <w:t>, 1Б;</w:t>
      </w:r>
    </w:p>
    <w:p w:rsidR="006A33FA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68 474,00 руб. на замену стального троса на золоудалении и </w:t>
      </w:r>
      <w:r w:rsidR="006A33FA">
        <w:rPr>
          <w:rFonts w:ascii="Times New Roman" w:hAnsi="Times New Roman"/>
          <w:sz w:val="24"/>
          <w:szCs w:val="24"/>
        </w:rPr>
        <w:t xml:space="preserve">углеподаче в котельной </w:t>
      </w:r>
      <w:proofErr w:type="spellStart"/>
      <w:r w:rsidR="006A33FA">
        <w:rPr>
          <w:rFonts w:ascii="Times New Roman" w:hAnsi="Times New Roman"/>
          <w:sz w:val="24"/>
          <w:szCs w:val="24"/>
        </w:rPr>
        <w:t>с</w:t>
      </w:r>
      <w:proofErr w:type="gramStart"/>
      <w:r w:rsidR="006A33FA">
        <w:rPr>
          <w:rFonts w:ascii="Times New Roman" w:hAnsi="Times New Roman"/>
          <w:sz w:val="24"/>
          <w:szCs w:val="24"/>
        </w:rPr>
        <w:t>.И</w:t>
      </w:r>
      <w:proofErr w:type="gramEnd"/>
      <w:r w:rsidR="006A33FA">
        <w:rPr>
          <w:rFonts w:ascii="Times New Roman" w:hAnsi="Times New Roman"/>
          <w:sz w:val="24"/>
          <w:szCs w:val="24"/>
        </w:rPr>
        <w:t>вановка</w:t>
      </w:r>
      <w:proofErr w:type="spellEnd"/>
      <w:r w:rsidR="006A33FA">
        <w:rPr>
          <w:rFonts w:ascii="Times New Roman" w:hAnsi="Times New Roman"/>
          <w:sz w:val="24"/>
          <w:szCs w:val="24"/>
        </w:rPr>
        <w:t>, ул. Труда, 1Б;</w:t>
      </w:r>
    </w:p>
    <w:p w:rsidR="006A33FA" w:rsidRDefault="006A33F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89 649,00 руб. на замену насоса в котельной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нголь</w:t>
      </w:r>
      <w:proofErr w:type="spellEnd"/>
      <w:r>
        <w:rPr>
          <w:rFonts w:ascii="Times New Roman" w:hAnsi="Times New Roman"/>
          <w:sz w:val="24"/>
          <w:szCs w:val="24"/>
        </w:rPr>
        <w:t>, квартал Путейский-41;</w:t>
      </w:r>
    </w:p>
    <w:p w:rsidR="006A33FA" w:rsidRDefault="006A33F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68 427,00 руб. на замену колосников и короба </w:t>
      </w:r>
      <w:proofErr w:type="spellStart"/>
      <w:r>
        <w:rPr>
          <w:rFonts w:ascii="Times New Roman" w:hAnsi="Times New Roman"/>
          <w:sz w:val="24"/>
          <w:szCs w:val="24"/>
        </w:rPr>
        <w:t>поддува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котельной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нголь</w:t>
      </w:r>
      <w:proofErr w:type="spellEnd"/>
      <w:r>
        <w:rPr>
          <w:rFonts w:ascii="Times New Roman" w:hAnsi="Times New Roman"/>
          <w:sz w:val="24"/>
          <w:szCs w:val="24"/>
        </w:rPr>
        <w:t>, квартал Путейчский-41;</w:t>
      </w:r>
    </w:p>
    <w:p w:rsidR="006A33FA" w:rsidRDefault="006A33F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71 590,00 руб. на замену глубинного насоса на водозаборной скважине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A33FA" w:rsidRDefault="006A33F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77 894,00 руб. на замену вариатора в котельной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нголь</w:t>
      </w:r>
      <w:proofErr w:type="spellEnd"/>
      <w:r>
        <w:rPr>
          <w:rFonts w:ascii="Times New Roman" w:hAnsi="Times New Roman"/>
          <w:sz w:val="24"/>
          <w:szCs w:val="24"/>
        </w:rPr>
        <w:t>, квартал Путейский-41;</w:t>
      </w:r>
    </w:p>
    <w:p w:rsidR="006A33FA" w:rsidRDefault="006A33F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55 056,00 руб. на замену электродвигателя в котельной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вановка</w:t>
      </w:r>
      <w:proofErr w:type="spellEnd"/>
      <w:r>
        <w:rPr>
          <w:rFonts w:ascii="Times New Roman" w:hAnsi="Times New Roman"/>
          <w:sz w:val="24"/>
          <w:szCs w:val="24"/>
        </w:rPr>
        <w:t>, ул. Труда, 1Б;</w:t>
      </w:r>
    </w:p>
    <w:p w:rsidR="006A33FA" w:rsidRDefault="006A33F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27 708,00 руб. на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 Труда, ул. Строителей;</w:t>
      </w:r>
    </w:p>
    <w:p w:rsidR="006A33FA" w:rsidRDefault="006A33F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17 976,00 руб. на замену запорной арматуры в Котельной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вановка</w:t>
      </w:r>
      <w:proofErr w:type="spellEnd"/>
      <w:r>
        <w:rPr>
          <w:rFonts w:ascii="Times New Roman" w:hAnsi="Times New Roman"/>
          <w:sz w:val="24"/>
          <w:szCs w:val="24"/>
        </w:rPr>
        <w:t>, ул. Труда, 1Б.</w:t>
      </w:r>
    </w:p>
    <w:p w:rsidR="00024B9A" w:rsidRPr="000534F2" w:rsidRDefault="00A0690D" w:rsidP="00A069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счет средств бюджета поселения увеличение в сумме 50 000,00 руб. (1,79%) на оплату за электроэнергию.</w:t>
      </w:r>
    </w:p>
    <w:p w:rsidR="00024B9A" w:rsidRPr="000534F2" w:rsidRDefault="00024B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90D" w:rsidRPr="000534F2" w:rsidRDefault="00A0690D" w:rsidP="00A069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0690D" w:rsidRPr="000534F2" w:rsidRDefault="00A0690D" w:rsidP="00A069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0690D" w:rsidRPr="00013FC9" w:rsidTr="00544B8D">
        <w:tc>
          <w:tcPr>
            <w:tcW w:w="1951" w:type="dxa"/>
            <w:vMerge w:val="restart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A0690D" w:rsidRPr="00013FC9" w:rsidTr="00544B8D">
        <w:tc>
          <w:tcPr>
            <w:tcW w:w="1951" w:type="dxa"/>
            <w:vMerge/>
          </w:tcPr>
          <w:p w:rsidR="00A0690D" w:rsidRPr="00575526" w:rsidRDefault="00A0690D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0690D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A0690D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809 300,00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0690D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A0690D" w:rsidRPr="00575526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0690D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A0690D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0690D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0690D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A0690D" w:rsidRPr="00575526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0690D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A0690D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0690D" w:rsidRPr="00575526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0690D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0690D" w:rsidRPr="00575526" w:rsidRDefault="00A0690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690D">
              <w:rPr>
                <w:rFonts w:ascii="Times New Roman" w:hAnsi="Times New Roman"/>
                <w:b/>
                <w:sz w:val="20"/>
                <w:szCs w:val="20"/>
              </w:rPr>
              <w:t>809 300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0690D" w:rsidRDefault="00A0690D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248 500,00 руб.;</w:t>
            </w:r>
          </w:p>
          <w:p w:rsidR="00A0690D" w:rsidRDefault="00A0690D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277 000,00 руб.;</w:t>
            </w:r>
          </w:p>
          <w:p w:rsidR="00A0690D" w:rsidRPr="00575526" w:rsidRDefault="00A0690D" w:rsidP="00A069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283 800,00 руб.</w:t>
            </w:r>
          </w:p>
        </w:tc>
        <w:tc>
          <w:tcPr>
            <w:tcW w:w="3970" w:type="dxa"/>
          </w:tcPr>
          <w:p w:rsidR="00A51D32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A51D32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1 177 438,00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51D32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A51D32" w:rsidRPr="00575526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368 138,00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1D32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368 138,00 руб.;</w:t>
            </w:r>
          </w:p>
          <w:p w:rsidR="00A51D32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51D32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51D32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A51D32" w:rsidRPr="00575526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1D32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A51D32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51D32" w:rsidRPr="00575526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A51D32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1D32" w:rsidRPr="00575526" w:rsidRDefault="00A51D32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690D">
              <w:rPr>
                <w:rFonts w:ascii="Times New Roman" w:hAnsi="Times New Roman"/>
                <w:b/>
                <w:sz w:val="20"/>
                <w:szCs w:val="20"/>
              </w:rPr>
              <w:t>809 300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51D32" w:rsidRDefault="00A51D32" w:rsidP="00A51D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248 500,00 руб.;</w:t>
            </w:r>
          </w:p>
          <w:p w:rsidR="00A51D32" w:rsidRDefault="00A51D32" w:rsidP="00A51D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277 000,00 руб.;</w:t>
            </w:r>
          </w:p>
          <w:p w:rsidR="00A0690D" w:rsidRPr="00575526" w:rsidRDefault="00A51D32" w:rsidP="00A51D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283 800,00 руб.</w:t>
            </w:r>
          </w:p>
        </w:tc>
      </w:tr>
    </w:tbl>
    <w:p w:rsidR="00A0690D" w:rsidRDefault="00A0690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90D" w:rsidRDefault="00A51D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534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краевого бюджета в сумме 368 138,00 руб. (100,00%) на содержание автомобильных </w:t>
      </w:r>
      <w:proofErr w:type="gramStart"/>
      <w:r>
        <w:rPr>
          <w:rFonts w:ascii="Times New Roman" w:hAnsi="Times New Roman"/>
          <w:sz w:val="24"/>
          <w:szCs w:val="24"/>
        </w:rPr>
        <w:t>дорог общего пользования местного значения дорожного фонда Красноярского края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51D32" w:rsidRDefault="00A51D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перераспределение бюджетных ассигнований в сумме 24 002,00 руб. с содержания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Ивановского сельсовета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51D32" w:rsidRDefault="00A51D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содержания автомобильных дорог общего пользования местного значения в сумме 4 418,00 руб.;</w:t>
      </w:r>
    </w:p>
    <w:p w:rsidR="00A51D32" w:rsidRDefault="00A51D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реализации мероприятий, направленных на </w:t>
      </w:r>
      <w:proofErr w:type="spellStart"/>
      <w:r>
        <w:rPr>
          <w:rFonts w:ascii="Times New Roman" w:hAnsi="Times New Roman"/>
          <w:sz w:val="24"/>
          <w:szCs w:val="24"/>
        </w:rPr>
        <w:t>повышени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безопасности дорожного движения в сумме 8 412,00 руб.;</w:t>
      </w:r>
    </w:p>
    <w:p w:rsidR="00A51D32" w:rsidRDefault="00A51D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ремонту автомобильных дорог общего пользования местного значения в сумме 11 172,00 руб.</w:t>
      </w:r>
    </w:p>
    <w:p w:rsidR="00A51D32" w:rsidRDefault="00A51D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B8D" w:rsidRPr="000534F2" w:rsidRDefault="00544B8D" w:rsidP="00544B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544B8D" w:rsidRPr="000534F2" w:rsidRDefault="00544B8D" w:rsidP="00544B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44B8D" w:rsidRPr="00013FC9" w:rsidTr="00544B8D">
        <w:tc>
          <w:tcPr>
            <w:tcW w:w="1951" w:type="dxa"/>
            <w:vMerge w:val="restart"/>
          </w:tcPr>
          <w:p w:rsidR="00544B8D" w:rsidRPr="00575526" w:rsidRDefault="00544B8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544B8D" w:rsidRPr="00575526" w:rsidRDefault="00544B8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544B8D" w:rsidRPr="00575526" w:rsidRDefault="00544B8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544B8D" w:rsidRPr="00575526" w:rsidRDefault="00544B8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544B8D" w:rsidRPr="00575526" w:rsidRDefault="00544B8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544B8D" w:rsidRPr="00013FC9" w:rsidTr="00544B8D">
        <w:tc>
          <w:tcPr>
            <w:tcW w:w="1951" w:type="dxa"/>
            <w:vMerge/>
          </w:tcPr>
          <w:p w:rsidR="00544B8D" w:rsidRPr="00575526" w:rsidRDefault="00544B8D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544B8D" w:rsidRPr="00575526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544B8D" w:rsidRPr="00575526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0,00 руб.</w:t>
            </w:r>
          </w:p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44B8D" w:rsidRPr="00575526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44B8D" w:rsidRDefault="00544B8D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544B8D" w:rsidRDefault="00544B8D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544B8D" w:rsidRPr="00575526" w:rsidRDefault="00544B8D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3970" w:type="dxa"/>
          </w:tcPr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438 900,00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544B8D" w:rsidRPr="00575526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438 900,00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146 300,00 руб.;</w:t>
            </w:r>
          </w:p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146 300,00 руб.;</w:t>
            </w:r>
          </w:p>
          <w:p w:rsidR="00544B8D" w:rsidRPr="00575526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 – 146 300,00 руб.</w:t>
            </w:r>
          </w:p>
          <w:p w:rsidR="00544B8D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44B8D" w:rsidRPr="00575526" w:rsidRDefault="00544B8D" w:rsidP="00544B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44B8D" w:rsidRDefault="00544B8D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544B8D" w:rsidRDefault="00544B8D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544B8D" w:rsidRPr="00575526" w:rsidRDefault="00544B8D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544B8D" w:rsidRDefault="00544B8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B8D" w:rsidRDefault="00544B8D" w:rsidP="00544B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534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Pr="000534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438 900,00 руб. (100,00%) на выполнение отдельных переданных </w:t>
      </w:r>
      <w:proofErr w:type="gramStart"/>
      <w:r>
        <w:rPr>
          <w:rFonts w:ascii="Times New Roman" w:hAnsi="Times New Roman"/>
          <w:sz w:val="24"/>
          <w:szCs w:val="24"/>
        </w:rPr>
        <w:t>полномочий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</w:t>
      </w:r>
      <w:r w:rsidR="00F45F3D">
        <w:rPr>
          <w:rFonts w:ascii="Times New Roman" w:hAnsi="Times New Roman"/>
          <w:sz w:val="24"/>
          <w:szCs w:val="24"/>
        </w:rPr>
        <w:t xml:space="preserve"> по годам: </w:t>
      </w:r>
      <w:r>
        <w:rPr>
          <w:rFonts w:ascii="Times New Roman" w:hAnsi="Times New Roman"/>
          <w:sz w:val="24"/>
          <w:szCs w:val="24"/>
        </w:rPr>
        <w:t xml:space="preserve">  </w:t>
      </w:r>
      <w:r w:rsidR="00F45F3D">
        <w:rPr>
          <w:rFonts w:ascii="Times New Roman" w:hAnsi="Times New Roman"/>
          <w:sz w:val="24"/>
          <w:szCs w:val="24"/>
        </w:rPr>
        <w:t>2018 год – 146 300,00 руб., 2019 год – 146 300,00 руб., 2020 год – 146 300,00 руб.</w:t>
      </w:r>
    </w:p>
    <w:p w:rsidR="00544B8D" w:rsidRDefault="00544B8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534F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0534F2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534F2">
        <w:rPr>
          <w:rFonts w:ascii="Times New Roman" w:hAnsi="Times New Roman"/>
          <w:sz w:val="24"/>
          <w:szCs w:val="24"/>
        </w:rPr>
        <w:t xml:space="preserve"> </w:t>
      </w:r>
      <w:r w:rsidR="004F5692" w:rsidRPr="000534F2">
        <w:rPr>
          <w:rFonts w:ascii="Times New Roman" w:hAnsi="Times New Roman"/>
          <w:sz w:val="24"/>
          <w:szCs w:val="24"/>
        </w:rPr>
        <w:t xml:space="preserve">района </w:t>
      </w:r>
      <w:r w:rsidRPr="000534F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Pr="000534F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534F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0534F2">
        <w:rPr>
          <w:rFonts w:ascii="Times New Roman" w:hAnsi="Times New Roman"/>
          <w:sz w:val="24"/>
          <w:szCs w:val="24"/>
        </w:rPr>
        <w:t xml:space="preserve"> </w:t>
      </w:r>
      <w:r w:rsidR="00537953" w:rsidRPr="000534F2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0534F2">
        <w:rPr>
          <w:rFonts w:ascii="Times New Roman" w:hAnsi="Times New Roman"/>
          <w:sz w:val="24"/>
          <w:szCs w:val="24"/>
        </w:rPr>
        <w:t>сельсовета</w:t>
      </w:r>
      <w:r w:rsidR="00060ED0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FA21D9" w:rsidRPr="000534F2">
        <w:rPr>
          <w:rFonts w:ascii="Times New Roman" w:hAnsi="Times New Roman"/>
          <w:sz w:val="24"/>
          <w:szCs w:val="24"/>
        </w:rPr>
        <w:t xml:space="preserve"> сельсовета от </w:t>
      </w:r>
      <w:r w:rsidR="00537953" w:rsidRPr="000534F2">
        <w:rPr>
          <w:rFonts w:ascii="Times New Roman" w:hAnsi="Times New Roman"/>
          <w:sz w:val="24"/>
          <w:szCs w:val="24"/>
        </w:rPr>
        <w:t>29</w:t>
      </w:r>
      <w:r w:rsidR="00FA21D9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537953" w:rsidRPr="000534F2">
        <w:rPr>
          <w:rFonts w:ascii="Times New Roman" w:hAnsi="Times New Roman"/>
          <w:sz w:val="24"/>
          <w:szCs w:val="24"/>
        </w:rPr>
        <w:t>87</w:t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010C33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537953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0534F2">
        <w:rPr>
          <w:rFonts w:ascii="Times New Roman" w:hAnsi="Times New Roman"/>
          <w:sz w:val="24"/>
          <w:szCs w:val="24"/>
        </w:rPr>
        <w:t>»</w:t>
      </w:r>
      <w:r w:rsidR="00DA6AF4" w:rsidRPr="000534F2">
        <w:rPr>
          <w:rFonts w:ascii="Times New Roman" w:hAnsi="Times New Roman"/>
          <w:sz w:val="24"/>
          <w:szCs w:val="24"/>
        </w:rPr>
        <w:t xml:space="preserve"> (в ред. </w:t>
      </w:r>
      <w:r w:rsidR="00C366A7" w:rsidRPr="000534F2">
        <w:rPr>
          <w:rFonts w:ascii="Times New Roman" w:hAnsi="Times New Roman"/>
          <w:sz w:val="24"/>
          <w:szCs w:val="24"/>
        </w:rPr>
        <w:t xml:space="preserve">от 14.12.2016 № </w:t>
      </w:r>
      <w:proofErr w:type="gramStart"/>
      <w:r w:rsidR="00C366A7" w:rsidRPr="000534F2">
        <w:rPr>
          <w:rFonts w:ascii="Times New Roman" w:hAnsi="Times New Roman"/>
          <w:sz w:val="24"/>
          <w:szCs w:val="24"/>
        </w:rPr>
        <w:t>166, от 04.08.2017 № 86,</w:t>
      </w:r>
      <w:r w:rsidR="00F45F3D">
        <w:rPr>
          <w:rFonts w:ascii="Times New Roman" w:hAnsi="Times New Roman"/>
          <w:sz w:val="24"/>
          <w:szCs w:val="24"/>
        </w:rPr>
        <w:t xml:space="preserve"> от 30.11.2017 № 117,</w:t>
      </w:r>
      <w:bookmarkStart w:id="0" w:name="_GoBack"/>
      <w:bookmarkEnd w:id="0"/>
      <w:r w:rsidR="00C366A7" w:rsidRPr="000534F2">
        <w:rPr>
          <w:rFonts w:ascii="Times New Roman" w:hAnsi="Times New Roman"/>
          <w:sz w:val="24"/>
          <w:szCs w:val="24"/>
        </w:rPr>
        <w:t xml:space="preserve"> от 25.12.2017 № 127</w:t>
      </w:r>
      <w:r w:rsidR="00DA6AF4" w:rsidRPr="000534F2">
        <w:rPr>
          <w:rFonts w:ascii="Times New Roman" w:hAnsi="Times New Roman"/>
          <w:sz w:val="24"/>
          <w:szCs w:val="24"/>
        </w:rPr>
        <w:t>)</w:t>
      </w:r>
      <w:r w:rsidR="0032201B" w:rsidRPr="000534F2">
        <w:rPr>
          <w:rFonts w:ascii="Times New Roman" w:hAnsi="Times New Roman"/>
          <w:sz w:val="24"/>
          <w:szCs w:val="24"/>
        </w:rPr>
        <w:t>.</w:t>
      </w:r>
      <w:proofErr w:type="gramEnd"/>
    </w:p>
    <w:p w:rsidR="0032201B" w:rsidRPr="000534F2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0534F2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AF4" w:rsidRPr="000534F2" w:rsidRDefault="00024B9A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24B9A" w:rsidRPr="000534F2" w:rsidRDefault="00024B9A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  <w:t>Г.В. Савчук</w:t>
      </w:r>
    </w:p>
    <w:p w:rsidR="00024B9A" w:rsidRPr="000534F2" w:rsidRDefault="00024B9A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0C33" w:rsidRPr="000534F2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34F2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0534F2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34F2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0534F2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0534F2">
        <w:rPr>
          <w:rFonts w:ascii="Times New Roman" w:hAnsi="Times New Roman"/>
          <w:sz w:val="24"/>
          <w:szCs w:val="24"/>
          <w:lang w:eastAsia="ar-SA"/>
        </w:rPr>
        <w:tab/>
      </w:r>
      <w:r w:rsidRPr="000534F2">
        <w:rPr>
          <w:rFonts w:ascii="Times New Roman" w:hAnsi="Times New Roman"/>
          <w:sz w:val="24"/>
          <w:szCs w:val="24"/>
          <w:lang w:eastAsia="ar-SA"/>
        </w:rPr>
        <w:tab/>
      </w:r>
      <w:r w:rsidRPr="000534F2">
        <w:rPr>
          <w:rFonts w:ascii="Times New Roman" w:hAnsi="Times New Roman"/>
          <w:sz w:val="24"/>
          <w:szCs w:val="24"/>
          <w:lang w:eastAsia="ar-SA"/>
        </w:rPr>
        <w:tab/>
      </w:r>
      <w:r w:rsidRPr="000534F2">
        <w:rPr>
          <w:rFonts w:ascii="Times New Roman" w:hAnsi="Times New Roman"/>
          <w:sz w:val="24"/>
          <w:szCs w:val="24"/>
          <w:lang w:eastAsia="ar-SA"/>
        </w:rPr>
        <w:tab/>
      </w:r>
      <w:r w:rsidRPr="000534F2">
        <w:rPr>
          <w:rFonts w:ascii="Times New Roman" w:hAnsi="Times New Roman"/>
          <w:sz w:val="24"/>
          <w:szCs w:val="24"/>
          <w:lang w:eastAsia="ar-SA"/>
        </w:rPr>
        <w:tab/>
      </w:r>
      <w:r w:rsidRPr="000534F2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0534F2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0534F2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B3" w:rsidRDefault="001911B3" w:rsidP="00DF4DAB">
      <w:pPr>
        <w:spacing w:after="0" w:line="240" w:lineRule="auto"/>
      </w:pPr>
      <w:r>
        <w:separator/>
      </w:r>
    </w:p>
  </w:endnote>
  <w:endnote w:type="continuationSeparator" w:id="0">
    <w:p w:rsidR="001911B3" w:rsidRDefault="001911B3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Content>
      <w:p w:rsidR="00544B8D" w:rsidRDefault="00544B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3D">
          <w:rPr>
            <w:noProof/>
          </w:rPr>
          <w:t>2</w:t>
        </w:r>
        <w:r>
          <w:fldChar w:fldCharType="end"/>
        </w:r>
      </w:p>
    </w:sdtContent>
  </w:sdt>
  <w:p w:rsidR="00544B8D" w:rsidRDefault="00544B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B3" w:rsidRDefault="001911B3" w:rsidP="00DF4DAB">
      <w:pPr>
        <w:spacing w:after="0" w:line="240" w:lineRule="auto"/>
      </w:pPr>
      <w:r>
        <w:separator/>
      </w:r>
    </w:p>
  </w:footnote>
  <w:footnote w:type="continuationSeparator" w:id="0">
    <w:p w:rsidR="001911B3" w:rsidRDefault="001911B3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757E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24949"/>
    <w:multiLevelType w:val="hybridMultilevel"/>
    <w:tmpl w:val="6E121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534F2"/>
    <w:rsid w:val="00053805"/>
    <w:rsid w:val="00060ED0"/>
    <w:rsid w:val="00061CCB"/>
    <w:rsid w:val="00067F25"/>
    <w:rsid w:val="00070F5A"/>
    <w:rsid w:val="00084C94"/>
    <w:rsid w:val="000A5575"/>
    <w:rsid w:val="000D5AF7"/>
    <w:rsid w:val="000E152B"/>
    <w:rsid w:val="00110D9D"/>
    <w:rsid w:val="00133F4A"/>
    <w:rsid w:val="00142ABD"/>
    <w:rsid w:val="001432F9"/>
    <w:rsid w:val="001911B3"/>
    <w:rsid w:val="00191770"/>
    <w:rsid w:val="00197575"/>
    <w:rsid w:val="001A58AB"/>
    <w:rsid w:val="001C0806"/>
    <w:rsid w:val="001C4FC7"/>
    <w:rsid w:val="001D42C3"/>
    <w:rsid w:val="001E613B"/>
    <w:rsid w:val="002114E0"/>
    <w:rsid w:val="00224944"/>
    <w:rsid w:val="00234354"/>
    <w:rsid w:val="00246A61"/>
    <w:rsid w:val="0024790E"/>
    <w:rsid w:val="00247B16"/>
    <w:rsid w:val="00252912"/>
    <w:rsid w:val="0026013B"/>
    <w:rsid w:val="00262BBB"/>
    <w:rsid w:val="00276D0E"/>
    <w:rsid w:val="00283B6D"/>
    <w:rsid w:val="002A36E2"/>
    <w:rsid w:val="002C303D"/>
    <w:rsid w:val="002F3BB6"/>
    <w:rsid w:val="0031585D"/>
    <w:rsid w:val="0032201B"/>
    <w:rsid w:val="00335858"/>
    <w:rsid w:val="00346DA2"/>
    <w:rsid w:val="00354E6F"/>
    <w:rsid w:val="00357CEF"/>
    <w:rsid w:val="00372D12"/>
    <w:rsid w:val="0038643C"/>
    <w:rsid w:val="00390BB4"/>
    <w:rsid w:val="00391163"/>
    <w:rsid w:val="003D53CE"/>
    <w:rsid w:val="003E38DD"/>
    <w:rsid w:val="0041564A"/>
    <w:rsid w:val="00422302"/>
    <w:rsid w:val="00426315"/>
    <w:rsid w:val="0043699C"/>
    <w:rsid w:val="00484051"/>
    <w:rsid w:val="0049204D"/>
    <w:rsid w:val="004F5692"/>
    <w:rsid w:val="00536D13"/>
    <w:rsid w:val="00537953"/>
    <w:rsid w:val="00544B8D"/>
    <w:rsid w:val="005628EA"/>
    <w:rsid w:val="00587890"/>
    <w:rsid w:val="00594917"/>
    <w:rsid w:val="005C20D4"/>
    <w:rsid w:val="005C4514"/>
    <w:rsid w:val="005E2BD5"/>
    <w:rsid w:val="005E5FCC"/>
    <w:rsid w:val="00602E58"/>
    <w:rsid w:val="00612212"/>
    <w:rsid w:val="00617C8D"/>
    <w:rsid w:val="0063070B"/>
    <w:rsid w:val="006646FD"/>
    <w:rsid w:val="00692ADC"/>
    <w:rsid w:val="006A33FA"/>
    <w:rsid w:val="006A692E"/>
    <w:rsid w:val="006C05BC"/>
    <w:rsid w:val="006C0C95"/>
    <w:rsid w:val="006C77CC"/>
    <w:rsid w:val="006F040A"/>
    <w:rsid w:val="006F2525"/>
    <w:rsid w:val="00710FC8"/>
    <w:rsid w:val="00721E87"/>
    <w:rsid w:val="007455C3"/>
    <w:rsid w:val="00774035"/>
    <w:rsid w:val="00801077"/>
    <w:rsid w:val="00815024"/>
    <w:rsid w:val="00825C46"/>
    <w:rsid w:val="008263BB"/>
    <w:rsid w:val="008D4F5C"/>
    <w:rsid w:val="008E0826"/>
    <w:rsid w:val="00916D75"/>
    <w:rsid w:val="00991C0F"/>
    <w:rsid w:val="009D3154"/>
    <w:rsid w:val="009F13A8"/>
    <w:rsid w:val="009F3383"/>
    <w:rsid w:val="00A05F4B"/>
    <w:rsid w:val="00A0690D"/>
    <w:rsid w:val="00A340A4"/>
    <w:rsid w:val="00A51D32"/>
    <w:rsid w:val="00A741E1"/>
    <w:rsid w:val="00AB085F"/>
    <w:rsid w:val="00AE5689"/>
    <w:rsid w:val="00AF2B04"/>
    <w:rsid w:val="00B07216"/>
    <w:rsid w:val="00B235F1"/>
    <w:rsid w:val="00B34E63"/>
    <w:rsid w:val="00B4449D"/>
    <w:rsid w:val="00B4538D"/>
    <w:rsid w:val="00B45D21"/>
    <w:rsid w:val="00B579B9"/>
    <w:rsid w:val="00B60A78"/>
    <w:rsid w:val="00B75903"/>
    <w:rsid w:val="00BB3F4F"/>
    <w:rsid w:val="00BC2A0D"/>
    <w:rsid w:val="00C074ED"/>
    <w:rsid w:val="00C366A7"/>
    <w:rsid w:val="00C36BC9"/>
    <w:rsid w:val="00C55F6D"/>
    <w:rsid w:val="00C60723"/>
    <w:rsid w:val="00C61430"/>
    <w:rsid w:val="00C657AA"/>
    <w:rsid w:val="00CB5AFC"/>
    <w:rsid w:val="00CD25C1"/>
    <w:rsid w:val="00CF2A75"/>
    <w:rsid w:val="00CF4051"/>
    <w:rsid w:val="00D01B90"/>
    <w:rsid w:val="00D241F5"/>
    <w:rsid w:val="00D621E5"/>
    <w:rsid w:val="00D6603C"/>
    <w:rsid w:val="00D848F6"/>
    <w:rsid w:val="00D97443"/>
    <w:rsid w:val="00D975E5"/>
    <w:rsid w:val="00DA6AF4"/>
    <w:rsid w:val="00DB4926"/>
    <w:rsid w:val="00DF4DAB"/>
    <w:rsid w:val="00E07D80"/>
    <w:rsid w:val="00E1437E"/>
    <w:rsid w:val="00E3543A"/>
    <w:rsid w:val="00E651A4"/>
    <w:rsid w:val="00E714A8"/>
    <w:rsid w:val="00E805F4"/>
    <w:rsid w:val="00E8728A"/>
    <w:rsid w:val="00E90DC6"/>
    <w:rsid w:val="00E91C24"/>
    <w:rsid w:val="00E94D49"/>
    <w:rsid w:val="00EA64ED"/>
    <w:rsid w:val="00F45F3D"/>
    <w:rsid w:val="00F5388D"/>
    <w:rsid w:val="00F61FDF"/>
    <w:rsid w:val="00F66A3D"/>
    <w:rsid w:val="00F67CD0"/>
    <w:rsid w:val="00F707B6"/>
    <w:rsid w:val="00F95BBE"/>
    <w:rsid w:val="00F97118"/>
    <w:rsid w:val="00FA21D9"/>
    <w:rsid w:val="00FC5182"/>
    <w:rsid w:val="00FD3A86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2E0A-4205-4DD1-ADD1-16D2D28C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27</cp:revision>
  <cp:lastPrinted>2017-01-10T07:00:00Z</cp:lastPrinted>
  <dcterms:created xsi:type="dcterms:W3CDTF">2014-07-21T06:27:00Z</dcterms:created>
  <dcterms:modified xsi:type="dcterms:W3CDTF">2018-04-03T04:54:00Z</dcterms:modified>
</cp:coreProperties>
</file>