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C1E4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1E45">
        <w:rPr>
          <w:rFonts w:ascii="Times New Roman" w:hAnsi="Times New Roman"/>
          <w:b/>
          <w:sz w:val="26"/>
          <w:szCs w:val="26"/>
        </w:rPr>
        <w:t>Заключение</w:t>
      </w:r>
    </w:p>
    <w:p w:rsidR="003250D2" w:rsidRPr="008C1E4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8C1E45">
        <w:rPr>
          <w:rFonts w:ascii="Times New Roman" w:hAnsi="Times New Roman"/>
          <w:sz w:val="26"/>
          <w:szCs w:val="26"/>
        </w:rPr>
        <w:t>Постановле</w:t>
      </w:r>
      <w:r w:rsidR="00060ED0" w:rsidRPr="008C1E45">
        <w:rPr>
          <w:rFonts w:ascii="Times New Roman" w:hAnsi="Times New Roman"/>
          <w:sz w:val="26"/>
          <w:szCs w:val="26"/>
        </w:rPr>
        <w:t>ния</w:t>
      </w:r>
      <w:r w:rsidR="00E714A8" w:rsidRPr="008C1E4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63070B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8C1E4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8C1E45">
        <w:rPr>
          <w:rFonts w:ascii="Times New Roman" w:hAnsi="Times New Roman"/>
          <w:sz w:val="26"/>
          <w:szCs w:val="26"/>
        </w:rPr>
        <w:t xml:space="preserve">в </w:t>
      </w:r>
      <w:r w:rsidR="00197575" w:rsidRPr="008C1E45">
        <w:rPr>
          <w:rFonts w:ascii="Times New Roman" w:hAnsi="Times New Roman"/>
          <w:sz w:val="26"/>
          <w:szCs w:val="26"/>
        </w:rPr>
        <w:t>П</w:t>
      </w:r>
      <w:r w:rsidR="00E714A8" w:rsidRPr="008C1E4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E714A8" w:rsidRPr="008C1E45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8C1E45">
        <w:rPr>
          <w:rFonts w:ascii="Times New Roman" w:hAnsi="Times New Roman"/>
          <w:sz w:val="26"/>
          <w:szCs w:val="26"/>
        </w:rPr>
        <w:t>30.10.2013</w:t>
      </w:r>
      <w:r w:rsidR="00E714A8" w:rsidRPr="008C1E45">
        <w:rPr>
          <w:rFonts w:ascii="Times New Roman" w:hAnsi="Times New Roman"/>
          <w:sz w:val="26"/>
          <w:szCs w:val="26"/>
        </w:rPr>
        <w:t xml:space="preserve"> № </w:t>
      </w:r>
      <w:r w:rsidR="003250D2" w:rsidRPr="008C1E45">
        <w:rPr>
          <w:rFonts w:ascii="Times New Roman" w:hAnsi="Times New Roman"/>
          <w:sz w:val="26"/>
          <w:szCs w:val="26"/>
        </w:rPr>
        <w:t>56</w:t>
      </w:r>
      <w:r w:rsidR="00197575" w:rsidRPr="008C1E45">
        <w:rPr>
          <w:rFonts w:ascii="Times New Roman" w:hAnsi="Times New Roman"/>
          <w:sz w:val="26"/>
          <w:szCs w:val="26"/>
        </w:rPr>
        <w:t xml:space="preserve"> </w:t>
      </w:r>
      <w:r w:rsidR="0063070B" w:rsidRPr="008C1E45">
        <w:rPr>
          <w:rFonts w:ascii="Times New Roman" w:hAnsi="Times New Roman"/>
          <w:sz w:val="26"/>
          <w:szCs w:val="26"/>
        </w:rPr>
        <w:t>«О</w:t>
      </w:r>
      <w:r w:rsidR="00E714A8" w:rsidRPr="008C1E45">
        <w:rPr>
          <w:rFonts w:ascii="Times New Roman" w:hAnsi="Times New Roman"/>
          <w:sz w:val="26"/>
          <w:szCs w:val="26"/>
        </w:rPr>
        <w:t>б</w:t>
      </w:r>
      <w:r w:rsidR="0063070B" w:rsidRPr="008C1E45">
        <w:rPr>
          <w:rFonts w:ascii="Times New Roman" w:hAnsi="Times New Roman"/>
          <w:sz w:val="26"/>
          <w:szCs w:val="26"/>
        </w:rPr>
        <w:t xml:space="preserve"> </w:t>
      </w:r>
      <w:r w:rsidR="00E714A8" w:rsidRPr="008C1E4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F5388D" w:rsidRPr="008C1E45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8C1E45">
        <w:rPr>
          <w:rFonts w:ascii="Times New Roman" w:hAnsi="Times New Roman"/>
          <w:sz w:val="26"/>
          <w:szCs w:val="26"/>
        </w:rPr>
        <w:t xml:space="preserve"> «</w:t>
      </w:r>
      <w:r w:rsidR="00764DB3" w:rsidRPr="008C1E45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8C1E45">
        <w:rPr>
          <w:rFonts w:ascii="Times New Roman" w:hAnsi="Times New Roman"/>
          <w:sz w:val="26"/>
          <w:szCs w:val="26"/>
        </w:rPr>
        <w:t xml:space="preserve">» на </w:t>
      </w:r>
      <w:r w:rsidR="0063070B" w:rsidRPr="008C1E45">
        <w:rPr>
          <w:rFonts w:ascii="Times New Roman" w:hAnsi="Times New Roman"/>
          <w:sz w:val="26"/>
          <w:szCs w:val="26"/>
        </w:rPr>
        <w:t>201</w:t>
      </w:r>
      <w:r w:rsidR="00E714A8" w:rsidRPr="008C1E45">
        <w:rPr>
          <w:rFonts w:ascii="Times New Roman" w:hAnsi="Times New Roman"/>
          <w:sz w:val="26"/>
          <w:szCs w:val="26"/>
        </w:rPr>
        <w:t>4</w:t>
      </w:r>
      <w:r w:rsidR="0063070B" w:rsidRPr="008C1E45">
        <w:rPr>
          <w:rFonts w:ascii="Times New Roman" w:hAnsi="Times New Roman"/>
          <w:sz w:val="26"/>
          <w:szCs w:val="26"/>
        </w:rPr>
        <w:t>-2016 год</w:t>
      </w:r>
      <w:r w:rsidR="00E714A8" w:rsidRPr="008C1E45">
        <w:rPr>
          <w:rFonts w:ascii="Times New Roman" w:hAnsi="Times New Roman"/>
          <w:sz w:val="26"/>
          <w:szCs w:val="26"/>
        </w:rPr>
        <w:t>ы</w:t>
      </w:r>
      <w:r w:rsidR="00006066" w:rsidRPr="008C1E45">
        <w:rPr>
          <w:rFonts w:ascii="Times New Roman" w:hAnsi="Times New Roman"/>
          <w:sz w:val="26"/>
          <w:szCs w:val="26"/>
        </w:rPr>
        <w:t xml:space="preserve"> </w:t>
      </w:r>
    </w:p>
    <w:p w:rsidR="005628EA" w:rsidRPr="008C1E45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</w:t>
      </w:r>
    </w:p>
    <w:p w:rsidR="005628EA" w:rsidRPr="008C1E45" w:rsidRDefault="003250D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0</w:t>
      </w:r>
      <w:r w:rsidR="00C311E1" w:rsidRPr="008C1E45">
        <w:rPr>
          <w:rFonts w:ascii="Times New Roman" w:hAnsi="Times New Roman"/>
          <w:sz w:val="26"/>
          <w:szCs w:val="26"/>
        </w:rPr>
        <w:t>2</w:t>
      </w:r>
      <w:r w:rsidR="005628EA" w:rsidRPr="008C1E45">
        <w:rPr>
          <w:rFonts w:ascii="Times New Roman" w:hAnsi="Times New Roman"/>
          <w:sz w:val="26"/>
          <w:szCs w:val="26"/>
        </w:rPr>
        <w:t xml:space="preserve"> </w:t>
      </w:r>
      <w:r w:rsidRPr="008C1E45">
        <w:rPr>
          <w:rFonts w:ascii="Times New Roman" w:hAnsi="Times New Roman"/>
          <w:sz w:val="26"/>
          <w:szCs w:val="26"/>
        </w:rPr>
        <w:t>сентября</w:t>
      </w:r>
      <w:r w:rsidR="005628EA" w:rsidRPr="008C1E45">
        <w:rPr>
          <w:rFonts w:ascii="Times New Roman" w:hAnsi="Times New Roman"/>
          <w:sz w:val="26"/>
          <w:szCs w:val="26"/>
        </w:rPr>
        <w:t xml:space="preserve"> 201</w:t>
      </w:r>
      <w:r w:rsidR="00060ED0" w:rsidRPr="008C1E45">
        <w:rPr>
          <w:rFonts w:ascii="Times New Roman" w:hAnsi="Times New Roman"/>
          <w:sz w:val="26"/>
          <w:szCs w:val="26"/>
        </w:rPr>
        <w:t>4</w:t>
      </w:r>
      <w:r w:rsidR="005628EA" w:rsidRPr="008C1E45">
        <w:rPr>
          <w:rFonts w:ascii="Times New Roman" w:hAnsi="Times New Roman"/>
          <w:sz w:val="26"/>
          <w:szCs w:val="26"/>
        </w:rPr>
        <w:t xml:space="preserve"> год </w:t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  <w:t xml:space="preserve">№ </w:t>
      </w:r>
      <w:r w:rsidRPr="008C1E45">
        <w:rPr>
          <w:rFonts w:ascii="Times New Roman" w:hAnsi="Times New Roman"/>
          <w:sz w:val="26"/>
          <w:szCs w:val="26"/>
        </w:rPr>
        <w:t>6</w:t>
      </w:r>
      <w:r w:rsidR="00764DB3" w:rsidRPr="008C1E45">
        <w:rPr>
          <w:rFonts w:ascii="Times New Roman" w:hAnsi="Times New Roman"/>
          <w:sz w:val="26"/>
          <w:szCs w:val="26"/>
        </w:rPr>
        <w:t>5</w:t>
      </w:r>
    </w:p>
    <w:p w:rsidR="005628EA" w:rsidRPr="008C1E4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50D2" w:rsidRPr="008C1E45" w:rsidRDefault="005628EA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8C1E45">
        <w:rPr>
          <w:rFonts w:ascii="Times New Roman" w:hAnsi="Times New Roman"/>
          <w:sz w:val="26"/>
          <w:szCs w:val="26"/>
        </w:rPr>
        <w:t>5</w:t>
      </w:r>
      <w:r w:rsidRPr="008C1E4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8C1E45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8C1E45">
        <w:rPr>
          <w:rFonts w:ascii="Times New Roman" w:hAnsi="Times New Roman"/>
          <w:sz w:val="26"/>
          <w:szCs w:val="26"/>
        </w:rPr>
        <w:t xml:space="preserve">, </w:t>
      </w:r>
      <w:r w:rsidR="003250D2" w:rsidRPr="008C1E45">
        <w:rPr>
          <w:rFonts w:ascii="Times New Roman" w:hAnsi="Times New Roman"/>
          <w:sz w:val="26"/>
          <w:szCs w:val="26"/>
        </w:rPr>
        <w:t xml:space="preserve">пункт 1.2.3 Соглашения «О передаче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контроля» утвержденного Решением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районного Совета депутатов от 24.10.2013 № 42/485р, </w:t>
      </w:r>
      <w:bookmarkStart w:id="0" w:name="_GoBack"/>
      <w:r w:rsidR="003250D2" w:rsidRPr="008C1E45">
        <w:rPr>
          <w:rFonts w:ascii="Times New Roman" w:hAnsi="Times New Roman"/>
          <w:sz w:val="26"/>
          <w:szCs w:val="26"/>
        </w:rPr>
        <w:t xml:space="preserve">соглашение от 26.05.2014 о передаче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8C1E4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0"/>
    <w:p w:rsidR="005628EA" w:rsidRPr="008C1E45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         </w:t>
      </w:r>
      <w:r w:rsidR="005628EA" w:rsidRPr="008C1E4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8C1E4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070F5A" w:rsidRPr="008C1E45">
        <w:rPr>
          <w:rFonts w:ascii="Times New Roman" w:hAnsi="Times New Roman"/>
          <w:sz w:val="26"/>
          <w:szCs w:val="26"/>
        </w:rPr>
        <w:t xml:space="preserve">сельсовета «О внесении изменений в </w:t>
      </w:r>
      <w:r w:rsidR="00197575" w:rsidRPr="008C1E45">
        <w:rPr>
          <w:rFonts w:ascii="Times New Roman" w:hAnsi="Times New Roman"/>
          <w:sz w:val="26"/>
          <w:szCs w:val="26"/>
        </w:rPr>
        <w:t>П</w:t>
      </w:r>
      <w:r w:rsidR="00070F5A" w:rsidRPr="008C1E4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070F5A" w:rsidRPr="008C1E45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8C1E45">
        <w:rPr>
          <w:rFonts w:ascii="Times New Roman" w:hAnsi="Times New Roman"/>
          <w:sz w:val="26"/>
          <w:szCs w:val="26"/>
        </w:rPr>
        <w:t>30</w:t>
      </w:r>
      <w:r w:rsidR="00197575" w:rsidRPr="008C1E45">
        <w:rPr>
          <w:rFonts w:ascii="Times New Roman" w:hAnsi="Times New Roman"/>
          <w:sz w:val="26"/>
          <w:szCs w:val="26"/>
        </w:rPr>
        <w:t>.</w:t>
      </w:r>
      <w:r w:rsidR="007A6425" w:rsidRPr="008C1E45">
        <w:rPr>
          <w:rFonts w:ascii="Times New Roman" w:hAnsi="Times New Roman"/>
          <w:sz w:val="26"/>
          <w:szCs w:val="26"/>
        </w:rPr>
        <w:t>1</w:t>
      </w:r>
      <w:r w:rsidR="00197575" w:rsidRPr="008C1E45">
        <w:rPr>
          <w:rFonts w:ascii="Times New Roman" w:hAnsi="Times New Roman"/>
          <w:sz w:val="26"/>
          <w:szCs w:val="26"/>
        </w:rPr>
        <w:t>0.201</w:t>
      </w:r>
      <w:r w:rsidR="007A6425" w:rsidRPr="008C1E45">
        <w:rPr>
          <w:rFonts w:ascii="Times New Roman" w:hAnsi="Times New Roman"/>
          <w:sz w:val="26"/>
          <w:szCs w:val="26"/>
        </w:rPr>
        <w:t>3</w:t>
      </w:r>
      <w:r w:rsidR="00070F5A" w:rsidRPr="008C1E45">
        <w:rPr>
          <w:rFonts w:ascii="Times New Roman" w:hAnsi="Times New Roman"/>
          <w:sz w:val="26"/>
          <w:szCs w:val="26"/>
        </w:rPr>
        <w:t xml:space="preserve"> № </w:t>
      </w:r>
      <w:r w:rsidR="003250D2" w:rsidRPr="008C1E45">
        <w:rPr>
          <w:rFonts w:ascii="Times New Roman" w:hAnsi="Times New Roman"/>
          <w:sz w:val="26"/>
          <w:szCs w:val="26"/>
        </w:rPr>
        <w:t>65</w:t>
      </w:r>
      <w:r w:rsidR="00F5388D" w:rsidRPr="008C1E45">
        <w:rPr>
          <w:rFonts w:ascii="Times New Roman" w:hAnsi="Times New Roman"/>
          <w:sz w:val="26"/>
          <w:szCs w:val="26"/>
        </w:rPr>
        <w:t xml:space="preserve"> </w:t>
      </w:r>
      <w:r w:rsidR="00070F5A" w:rsidRPr="008C1E4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070F5A" w:rsidRPr="008C1E45">
        <w:rPr>
          <w:rFonts w:ascii="Times New Roman" w:hAnsi="Times New Roman"/>
          <w:sz w:val="26"/>
          <w:szCs w:val="26"/>
        </w:rPr>
        <w:t xml:space="preserve">» на 2014-2016 годы </w:t>
      </w:r>
      <w:r w:rsidR="005628EA" w:rsidRPr="008C1E45">
        <w:rPr>
          <w:rFonts w:ascii="Times New Roman" w:hAnsi="Times New Roman"/>
          <w:sz w:val="26"/>
          <w:szCs w:val="26"/>
        </w:rPr>
        <w:t xml:space="preserve">(далее по тексту </w:t>
      </w:r>
      <w:r w:rsidR="00060ED0" w:rsidRPr="008C1E45">
        <w:rPr>
          <w:rFonts w:ascii="Times New Roman" w:hAnsi="Times New Roman"/>
          <w:sz w:val="26"/>
          <w:szCs w:val="26"/>
        </w:rPr>
        <w:t xml:space="preserve">проект </w:t>
      </w:r>
      <w:r w:rsidR="00070F5A" w:rsidRPr="008C1E45">
        <w:rPr>
          <w:rFonts w:ascii="Times New Roman" w:hAnsi="Times New Roman"/>
          <w:sz w:val="26"/>
          <w:szCs w:val="26"/>
        </w:rPr>
        <w:t>Постановления</w:t>
      </w:r>
      <w:r w:rsidR="005628EA" w:rsidRPr="008C1E45">
        <w:rPr>
          <w:rFonts w:ascii="Times New Roman" w:hAnsi="Times New Roman"/>
          <w:sz w:val="26"/>
          <w:szCs w:val="26"/>
        </w:rPr>
        <w:t>)</w:t>
      </w:r>
      <w:r w:rsidR="00620160" w:rsidRPr="008C1E45">
        <w:rPr>
          <w:rFonts w:ascii="Times New Roman" w:hAnsi="Times New Roman"/>
          <w:sz w:val="26"/>
          <w:szCs w:val="26"/>
        </w:rPr>
        <w:t xml:space="preserve"> </w:t>
      </w:r>
      <w:r w:rsidR="005628EA" w:rsidRPr="008C1E4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района </w:t>
      </w:r>
      <w:r w:rsidR="007A6425" w:rsidRPr="008C1E45">
        <w:rPr>
          <w:rFonts w:ascii="Times New Roman" w:hAnsi="Times New Roman"/>
          <w:sz w:val="26"/>
          <w:szCs w:val="26"/>
        </w:rPr>
        <w:t>0</w:t>
      </w:r>
      <w:r w:rsidR="003250D2" w:rsidRPr="008C1E45">
        <w:rPr>
          <w:rFonts w:ascii="Times New Roman" w:hAnsi="Times New Roman"/>
          <w:sz w:val="26"/>
          <w:szCs w:val="26"/>
        </w:rPr>
        <w:t>1</w:t>
      </w:r>
      <w:r w:rsidR="005628EA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>сентября</w:t>
      </w:r>
      <w:r w:rsidR="005628EA" w:rsidRPr="008C1E45">
        <w:rPr>
          <w:rFonts w:ascii="Times New Roman" w:hAnsi="Times New Roman"/>
          <w:sz w:val="26"/>
          <w:szCs w:val="26"/>
        </w:rPr>
        <w:t xml:space="preserve"> 201</w:t>
      </w:r>
      <w:r w:rsidR="00060ED0" w:rsidRPr="008C1E45">
        <w:rPr>
          <w:rFonts w:ascii="Times New Roman" w:hAnsi="Times New Roman"/>
          <w:sz w:val="26"/>
          <w:szCs w:val="26"/>
        </w:rPr>
        <w:t>4</w:t>
      </w:r>
      <w:r w:rsidR="005628EA" w:rsidRPr="008C1E4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8C1E45">
        <w:rPr>
          <w:rFonts w:ascii="Times New Roman" w:hAnsi="Times New Roman"/>
          <w:sz w:val="26"/>
          <w:szCs w:val="26"/>
        </w:rPr>
        <w:t>Постановления</w:t>
      </w:r>
      <w:r w:rsidR="005628EA" w:rsidRPr="008C1E4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8C1E45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8C1E45">
        <w:rPr>
          <w:rFonts w:ascii="Times New Roman" w:hAnsi="Times New Roman"/>
          <w:sz w:val="26"/>
          <w:szCs w:val="26"/>
        </w:rPr>
        <w:t>я</w:t>
      </w:r>
      <w:r w:rsidR="00070F5A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070F5A" w:rsidRPr="008C1E45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8C1E4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</w:t>
      </w:r>
      <w:r w:rsidR="00CB5AFC" w:rsidRPr="008C1E4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8C1E4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3250D2" w:rsidRPr="008C1E45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</w:t>
      </w:r>
      <w:r w:rsidR="003250D2" w:rsidRPr="008C1E45">
        <w:rPr>
          <w:rFonts w:ascii="Times New Roman" w:hAnsi="Times New Roman"/>
          <w:sz w:val="26"/>
          <w:szCs w:val="26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8C1E45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распоряжение администрации Шушенского сельсовета от 02.08.2013  № 18 «Об утверждении перечня муниципальных программ Шушенского  сельсовета».</w:t>
      </w:r>
    </w:p>
    <w:p w:rsidR="003250D2" w:rsidRPr="008C1E45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8C1E45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8C1E4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8C1E45">
        <w:rPr>
          <w:rFonts w:ascii="Times New Roman" w:hAnsi="Times New Roman"/>
          <w:sz w:val="26"/>
          <w:szCs w:val="26"/>
        </w:rPr>
        <w:t xml:space="preserve">- </w:t>
      </w:r>
      <w:r w:rsidR="00F66A3D" w:rsidRPr="008C1E45">
        <w:rPr>
          <w:rFonts w:ascii="Times New Roman" w:hAnsi="Times New Roman"/>
          <w:sz w:val="26"/>
          <w:szCs w:val="26"/>
        </w:rPr>
        <w:t>администрация</w:t>
      </w:r>
      <w:r w:rsidR="0049204D"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8C1E45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8C1E45">
        <w:rPr>
          <w:rFonts w:ascii="Times New Roman" w:hAnsi="Times New Roman"/>
          <w:sz w:val="26"/>
          <w:szCs w:val="26"/>
        </w:rPr>
        <w:t xml:space="preserve"> сельсовета</w:t>
      </w:r>
      <w:r w:rsidRPr="008C1E45">
        <w:rPr>
          <w:rFonts w:ascii="Times New Roman" w:hAnsi="Times New Roman"/>
          <w:sz w:val="26"/>
          <w:szCs w:val="26"/>
        </w:rPr>
        <w:t>.</w:t>
      </w:r>
    </w:p>
    <w:p w:rsidR="00CB5AFC" w:rsidRPr="008C1E4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Соисполнител</w:t>
      </w:r>
      <w:r w:rsidR="0049204D" w:rsidRPr="008C1E45">
        <w:rPr>
          <w:rFonts w:ascii="Times New Roman" w:hAnsi="Times New Roman"/>
          <w:sz w:val="26"/>
          <w:szCs w:val="26"/>
        </w:rPr>
        <w:t>и</w:t>
      </w:r>
      <w:r w:rsidRPr="008C1E4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8C1E45">
        <w:rPr>
          <w:rFonts w:ascii="Times New Roman" w:hAnsi="Times New Roman"/>
          <w:sz w:val="26"/>
          <w:szCs w:val="26"/>
        </w:rPr>
        <w:t xml:space="preserve"> отсутствуют</w:t>
      </w:r>
      <w:r w:rsidRPr="008C1E45">
        <w:rPr>
          <w:rFonts w:ascii="Times New Roman" w:hAnsi="Times New Roman"/>
          <w:sz w:val="26"/>
          <w:szCs w:val="26"/>
        </w:rPr>
        <w:t>.</w:t>
      </w:r>
    </w:p>
    <w:p w:rsidR="00F66A3D" w:rsidRPr="008C1E4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lastRenderedPageBreak/>
        <w:t>Подпрограммами муниципальной программы являются: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8C1E45">
        <w:rPr>
          <w:rFonts w:ascii="Times New Roman" w:hAnsi="Times New Roman"/>
          <w:sz w:val="26"/>
          <w:szCs w:val="26"/>
        </w:rPr>
        <w:t>»;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="00764DB3" w:rsidRPr="008C1E45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764DB3" w:rsidRPr="008C1E45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764DB3" w:rsidRPr="008C1E45">
        <w:rPr>
          <w:rFonts w:ascii="Times New Roman" w:hAnsi="Times New Roman"/>
          <w:sz w:val="26"/>
          <w:szCs w:val="26"/>
        </w:rPr>
        <w:t>улично</w:t>
      </w:r>
      <w:proofErr w:type="spellEnd"/>
      <w:r w:rsidR="00764DB3" w:rsidRPr="008C1E45">
        <w:rPr>
          <w:rFonts w:ascii="Times New Roman" w:hAnsi="Times New Roman"/>
          <w:sz w:val="26"/>
          <w:szCs w:val="26"/>
        </w:rPr>
        <w:t xml:space="preserve"> – дорожной сети сельского поселения</w:t>
      </w:r>
      <w:r w:rsidRPr="008C1E45">
        <w:rPr>
          <w:rFonts w:ascii="Times New Roman" w:hAnsi="Times New Roman"/>
          <w:sz w:val="26"/>
          <w:szCs w:val="26"/>
        </w:rPr>
        <w:t>»;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8C1E45" w:rsidRDefault="00CB5AFC" w:rsidP="00764D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Целью </w:t>
      </w:r>
      <w:r w:rsidR="00F66A3D" w:rsidRPr="008C1E45">
        <w:rPr>
          <w:rFonts w:ascii="Times New Roman" w:hAnsi="Times New Roman"/>
          <w:sz w:val="26"/>
          <w:szCs w:val="26"/>
        </w:rPr>
        <w:t>муниципальной программы</w:t>
      </w:r>
      <w:r w:rsidRPr="008C1E45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8C1E45">
        <w:rPr>
          <w:rFonts w:ascii="Times New Roman" w:hAnsi="Times New Roman"/>
          <w:sz w:val="26"/>
          <w:szCs w:val="26"/>
        </w:rPr>
        <w:t xml:space="preserve"> </w:t>
      </w:r>
      <w:r w:rsidR="00764DB3" w:rsidRPr="008C1E45">
        <w:rPr>
          <w:rFonts w:ascii="Times New Roman" w:hAnsi="Times New Roman"/>
          <w:sz w:val="26"/>
          <w:szCs w:val="26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8C1E45">
        <w:rPr>
          <w:rFonts w:ascii="Times New Roman" w:hAnsi="Times New Roman"/>
          <w:sz w:val="26"/>
          <w:szCs w:val="26"/>
        </w:rPr>
        <w:t>.</w:t>
      </w:r>
    </w:p>
    <w:p w:rsidR="00F66A3D" w:rsidRPr="008C1E4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Задачами муниципальной программы являются:</w:t>
      </w:r>
    </w:p>
    <w:p w:rsidR="00764DB3" w:rsidRPr="008C1E45" w:rsidRDefault="00764DB3" w:rsidP="00764DB3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C1E45">
        <w:rPr>
          <w:rFonts w:ascii="Times New Roman" w:eastAsia="Calibri" w:hAnsi="Times New Roman"/>
          <w:sz w:val="26"/>
          <w:szCs w:val="26"/>
          <w:lang w:eastAsia="en-US"/>
        </w:rPr>
        <w:t>1. Создание условий для обеспечения качественными услугами ЖКХ населения</w:t>
      </w:r>
    </w:p>
    <w:p w:rsidR="00764DB3" w:rsidRPr="008C1E45" w:rsidRDefault="00764DB3" w:rsidP="00764DB3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C1E45">
        <w:rPr>
          <w:rFonts w:ascii="Times New Roman" w:eastAsia="Calibri" w:hAnsi="Times New Roman"/>
          <w:sz w:val="26"/>
          <w:szCs w:val="26"/>
          <w:lang w:eastAsia="en-US"/>
        </w:rPr>
        <w:t>2. Бесперебойное и безопасное движение транспортных средств по улично-дорожной сети сельского поселения</w:t>
      </w:r>
    </w:p>
    <w:p w:rsidR="005628EA" w:rsidRPr="008C1E45" w:rsidRDefault="00764DB3" w:rsidP="00764DB3">
      <w:pPr>
        <w:pStyle w:val="ConsPlusCell"/>
        <w:ind w:firstLine="67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C1E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Предотвращение вредного воздействия бытовых и промышленных отходов на здоровье человека и окружающую природную среду   </w:t>
      </w:r>
    </w:p>
    <w:p w:rsidR="00764DB3" w:rsidRPr="008C1E45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364B3" w:rsidRPr="008C1E45">
        <w:rPr>
          <w:rFonts w:ascii="Times New Roman" w:hAnsi="Times New Roman"/>
          <w:sz w:val="26"/>
          <w:szCs w:val="26"/>
        </w:rPr>
        <w:t>0</w:t>
      </w:r>
      <w:r w:rsidR="00C955CE" w:rsidRPr="008C1E45">
        <w:rPr>
          <w:rFonts w:ascii="Times New Roman" w:hAnsi="Times New Roman"/>
          <w:sz w:val="26"/>
          <w:szCs w:val="26"/>
        </w:rPr>
        <w:t>2</w:t>
      </w:r>
      <w:r w:rsidRPr="008C1E45">
        <w:rPr>
          <w:rFonts w:ascii="Times New Roman" w:hAnsi="Times New Roman"/>
          <w:sz w:val="26"/>
          <w:szCs w:val="26"/>
        </w:rPr>
        <w:t xml:space="preserve"> </w:t>
      </w:r>
      <w:r w:rsidR="008364B3" w:rsidRPr="008C1E45">
        <w:rPr>
          <w:rFonts w:ascii="Times New Roman" w:hAnsi="Times New Roman"/>
          <w:sz w:val="26"/>
          <w:szCs w:val="26"/>
        </w:rPr>
        <w:t xml:space="preserve">сентября </w:t>
      </w:r>
      <w:r w:rsidRPr="008C1E45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8C1E4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00112E" w:rsidRPr="008C1E45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012EB6" w:rsidRPr="008C1E45">
        <w:rPr>
          <w:rFonts w:ascii="Times New Roman" w:hAnsi="Times New Roman"/>
          <w:sz w:val="26"/>
          <w:szCs w:val="26"/>
        </w:rPr>
        <w:t xml:space="preserve"> </w:t>
      </w:r>
      <w:r w:rsidR="0000112E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8C1E45">
        <w:rPr>
          <w:rFonts w:ascii="Times New Roman" w:hAnsi="Times New Roman"/>
          <w:sz w:val="26"/>
          <w:szCs w:val="26"/>
        </w:rPr>
        <w:t xml:space="preserve">от 30.10.2013 № </w:t>
      </w:r>
      <w:r w:rsidR="008364B3" w:rsidRPr="008C1E45">
        <w:rPr>
          <w:rFonts w:ascii="Times New Roman" w:hAnsi="Times New Roman"/>
          <w:sz w:val="26"/>
          <w:szCs w:val="26"/>
        </w:rPr>
        <w:t>56</w:t>
      </w:r>
      <w:r w:rsidR="00012EB6" w:rsidRPr="008C1E45">
        <w:rPr>
          <w:rFonts w:ascii="Times New Roman" w:hAnsi="Times New Roman"/>
          <w:sz w:val="26"/>
          <w:szCs w:val="26"/>
        </w:rPr>
        <w:t xml:space="preserve"> 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 на 2014-2016 годы</w:t>
      </w:r>
      <w:r w:rsidR="00C955CE" w:rsidRPr="008C1E45">
        <w:rPr>
          <w:rFonts w:ascii="Times New Roman" w:hAnsi="Times New Roman"/>
          <w:sz w:val="26"/>
          <w:szCs w:val="26"/>
        </w:rPr>
        <w:t>;</w:t>
      </w:r>
    </w:p>
    <w:p w:rsidR="00060ED0" w:rsidRP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8C1E4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F5388D" w:rsidRPr="008C1E45">
        <w:rPr>
          <w:rFonts w:ascii="Times New Roman" w:hAnsi="Times New Roman"/>
          <w:sz w:val="26"/>
          <w:szCs w:val="26"/>
        </w:rPr>
        <w:t xml:space="preserve"> сельсовета </w:t>
      </w:r>
      <w:r w:rsidR="00C955CE"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8C1E45">
        <w:rPr>
          <w:rFonts w:ascii="Times New Roman" w:hAnsi="Times New Roman"/>
          <w:sz w:val="26"/>
          <w:szCs w:val="26"/>
        </w:rPr>
        <w:t xml:space="preserve">» </w:t>
      </w:r>
      <w:r w:rsidR="0000112E" w:rsidRPr="008C1E45">
        <w:rPr>
          <w:rFonts w:ascii="Times New Roman" w:hAnsi="Times New Roman"/>
          <w:sz w:val="26"/>
          <w:szCs w:val="26"/>
        </w:rPr>
        <w:t xml:space="preserve"> на 2014-2016 годы</w:t>
      </w:r>
      <w:r w:rsidR="008C1E45" w:rsidRPr="008C1E45">
        <w:rPr>
          <w:rFonts w:ascii="Times New Roman" w:hAnsi="Times New Roman"/>
          <w:sz w:val="26"/>
          <w:szCs w:val="26"/>
        </w:rPr>
        <w:t>;</w:t>
      </w:r>
    </w:p>
    <w:p w:rsidR="008C1E45" w:rsidRPr="008C1E45" w:rsidRDefault="008C1E45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распоряжение администрации Шушенского сельсовета от 02.08.2013  № 18 «Об утверждении перечня муниципальных программ Шушенского  сельсовета».</w:t>
      </w:r>
    </w:p>
    <w:p w:rsidR="00B61F60" w:rsidRPr="008C1E45" w:rsidRDefault="00B61F60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8C1E45">
        <w:rPr>
          <w:rFonts w:ascii="Times New Roman" w:hAnsi="Times New Roman"/>
          <w:sz w:val="26"/>
          <w:szCs w:val="26"/>
        </w:rPr>
        <w:t xml:space="preserve">» </w:t>
      </w:r>
      <w:r w:rsidR="00602E58" w:rsidRPr="008C1E45">
        <w:rPr>
          <w:rFonts w:ascii="Times New Roman" w:hAnsi="Times New Roman"/>
          <w:sz w:val="26"/>
          <w:szCs w:val="26"/>
        </w:rPr>
        <w:t xml:space="preserve">на 2014-2016 годы </w:t>
      </w:r>
      <w:r w:rsidRPr="008C1E45">
        <w:rPr>
          <w:rFonts w:ascii="Times New Roman" w:hAnsi="Times New Roman"/>
          <w:sz w:val="26"/>
          <w:szCs w:val="26"/>
        </w:rPr>
        <w:t>установлено следующее:</w:t>
      </w:r>
    </w:p>
    <w:p w:rsidR="008C1E45" w:rsidRPr="008C1E45" w:rsidRDefault="008C1E45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Рассмотрев распоряжение администрации Шушенского сельсовета от 02.08.2013  № 18 и паспорт муниципальной программы установлено, что название подпрограммы № 2 не соответствует  утвержденному перечню муниципальных программ и подпрограмм, что видно из ниже приведенной таблицы:</w:t>
      </w:r>
    </w:p>
    <w:p w:rsidR="008C1E45" w:rsidRPr="008C1E45" w:rsidRDefault="008C1E45" w:rsidP="008C1E4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660"/>
        <w:gridCol w:w="3969"/>
        <w:gridCol w:w="3544"/>
      </w:tblGrid>
      <w:tr w:rsidR="008C1E45" w:rsidRPr="008C1E45" w:rsidTr="008C1E45">
        <w:tc>
          <w:tcPr>
            <w:tcW w:w="2660" w:type="dxa"/>
          </w:tcPr>
          <w:p w:rsidR="008C1E45" w:rsidRPr="008C1E45" w:rsidRDefault="008C1E45" w:rsidP="008C1E45">
            <w:pPr>
              <w:pStyle w:val="a3"/>
              <w:jc w:val="center"/>
              <w:rPr>
                <w:rFonts w:ascii="Times New Roman" w:hAnsi="Times New Roman"/>
              </w:rPr>
            </w:pPr>
            <w:r w:rsidRPr="008C1E45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69" w:type="dxa"/>
          </w:tcPr>
          <w:p w:rsidR="008C1E45" w:rsidRPr="008C1E45" w:rsidRDefault="008C1E45" w:rsidP="008C1E45">
            <w:pPr>
              <w:pStyle w:val="a3"/>
              <w:jc w:val="center"/>
              <w:rPr>
                <w:rFonts w:ascii="Times New Roman" w:hAnsi="Times New Roman"/>
              </w:rPr>
            </w:pPr>
            <w:r w:rsidRPr="008C1E45">
              <w:rPr>
                <w:rFonts w:ascii="Times New Roman" w:hAnsi="Times New Roman"/>
              </w:rPr>
              <w:t xml:space="preserve">Наименование подпрограммы </w:t>
            </w:r>
            <w:proofErr w:type="gramStart"/>
            <w:r w:rsidRPr="008C1E45">
              <w:rPr>
                <w:rFonts w:ascii="Times New Roman" w:hAnsi="Times New Roman"/>
              </w:rPr>
              <w:t>согласно распоряжения</w:t>
            </w:r>
            <w:proofErr w:type="gramEnd"/>
            <w:r w:rsidRPr="008C1E45">
              <w:rPr>
                <w:rFonts w:ascii="Times New Roman" w:hAnsi="Times New Roman"/>
              </w:rPr>
              <w:t xml:space="preserve">  от 02.08.2013 № 18</w:t>
            </w:r>
          </w:p>
        </w:tc>
        <w:tc>
          <w:tcPr>
            <w:tcW w:w="3544" w:type="dxa"/>
          </w:tcPr>
          <w:p w:rsidR="008C1E45" w:rsidRPr="008C1E45" w:rsidRDefault="008C1E45" w:rsidP="008C1E45">
            <w:pPr>
              <w:pStyle w:val="a3"/>
              <w:jc w:val="center"/>
              <w:rPr>
                <w:rFonts w:ascii="Times New Roman" w:hAnsi="Times New Roman"/>
              </w:rPr>
            </w:pPr>
            <w:r w:rsidRPr="008C1E45">
              <w:rPr>
                <w:rFonts w:ascii="Times New Roman" w:hAnsi="Times New Roman"/>
              </w:rPr>
              <w:t xml:space="preserve">Наименование подпрограммы </w:t>
            </w:r>
            <w:proofErr w:type="gramStart"/>
            <w:r w:rsidRPr="008C1E45">
              <w:rPr>
                <w:rFonts w:ascii="Times New Roman" w:hAnsi="Times New Roman"/>
              </w:rPr>
              <w:t>согласно постановления</w:t>
            </w:r>
            <w:proofErr w:type="gramEnd"/>
            <w:r w:rsidRPr="008C1E45">
              <w:rPr>
                <w:rFonts w:ascii="Times New Roman" w:hAnsi="Times New Roman"/>
              </w:rPr>
              <w:t xml:space="preserve"> от 30.10.2013 № 56</w:t>
            </w:r>
          </w:p>
        </w:tc>
      </w:tr>
      <w:tr w:rsidR="008C1E45" w:rsidRPr="008C1E45" w:rsidTr="008C1E45">
        <w:tc>
          <w:tcPr>
            <w:tcW w:w="2660" w:type="dxa"/>
          </w:tcPr>
          <w:p w:rsidR="008C1E45" w:rsidRPr="008C1E45" w:rsidRDefault="008C1E45" w:rsidP="008C1E45">
            <w:pPr>
              <w:pStyle w:val="a3"/>
              <w:rPr>
                <w:rFonts w:ascii="Times New Roman" w:hAnsi="Times New Roman"/>
              </w:rPr>
            </w:pPr>
            <w:r w:rsidRPr="008C1E45">
              <w:rPr>
                <w:rFonts w:ascii="Times New Roman" w:hAnsi="Times New Roman"/>
              </w:rPr>
              <w:t>«Обеспечение транспортной доступности и коммунальными услугами граждан</w:t>
            </w:r>
          </w:p>
        </w:tc>
        <w:tc>
          <w:tcPr>
            <w:tcW w:w="3969" w:type="dxa"/>
          </w:tcPr>
          <w:p w:rsidR="008C1E45" w:rsidRPr="008C1E45" w:rsidRDefault="008C1E45" w:rsidP="008C1E45">
            <w:pPr>
              <w:pStyle w:val="a3"/>
              <w:rPr>
                <w:rFonts w:ascii="Times New Roman" w:hAnsi="Times New Roman"/>
              </w:rPr>
            </w:pPr>
            <w:r w:rsidRPr="008C1E45">
              <w:rPr>
                <w:rFonts w:ascii="Times New Roman" w:hAnsi="Times New Roman"/>
              </w:rPr>
              <w:t xml:space="preserve">Подпрограмма № 2 «Проведение мероприятий, направленных на сохранение и улучшение </w:t>
            </w:r>
            <w:proofErr w:type="spellStart"/>
            <w:r w:rsidRPr="008C1E45">
              <w:rPr>
                <w:rFonts w:ascii="Times New Roman" w:hAnsi="Times New Roman"/>
              </w:rPr>
              <w:t>транспортно</w:t>
            </w:r>
            <w:proofErr w:type="spellEnd"/>
            <w:r w:rsidRPr="008C1E45">
              <w:rPr>
                <w:rFonts w:ascii="Times New Roman" w:hAnsi="Times New Roman"/>
              </w:rPr>
              <w:t>–эксплуатационного состояния автомобильных дорог общего пользования местного значения»</w:t>
            </w:r>
          </w:p>
        </w:tc>
        <w:tc>
          <w:tcPr>
            <w:tcW w:w="3544" w:type="dxa"/>
          </w:tcPr>
          <w:p w:rsidR="008C1E45" w:rsidRPr="008C1E45" w:rsidRDefault="008C1E45" w:rsidP="008C1E45">
            <w:pPr>
              <w:pStyle w:val="a3"/>
              <w:rPr>
                <w:rFonts w:ascii="Times New Roman" w:hAnsi="Times New Roman"/>
              </w:rPr>
            </w:pPr>
            <w:r w:rsidRPr="008C1E45">
              <w:rPr>
                <w:rFonts w:ascii="Times New Roman" w:hAnsi="Times New Roman"/>
              </w:rPr>
              <w:t xml:space="preserve">Подпрограмма № 2 «Проведение мероприятий, направленных на сохранение и улучшение </w:t>
            </w:r>
            <w:proofErr w:type="spellStart"/>
            <w:r w:rsidRPr="008C1E45">
              <w:rPr>
                <w:rFonts w:ascii="Times New Roman" w:hAnsi="Times New Roman"/>
              </w:rPr>
              <w:t>транспортно</w:t>
            </w:r>
            <w:proofErr w:type="spellEnd"/>
            <w:r w:rsidRPr="008C1E45">
              <w:rPr>
                <w:rFonts w:ascii="Times New Roman" w:hAnsi="Times New Roman"/>
              </w:rPr>
              <w:t xml:space="preserve">–эксплуатационного состояния </w:t>
            </w:r>
            <w:proofErr w:type="spellStart"/>
            <w:r w:rsidRPr="008C1E45">
              <w:rPr>
                <w:rFonts w:ascii="Times New Roman" w:hAnsi="Times New Roman"/>
              </w:rPr>
              <w:t>улично</w:t>
            </w:r>
            <w:proofErr w:type="spellEnd"/>
            <w:r w:rsidRPr="008C1E45">
              <w:rPr>
                <w:rFonts w:ascii="Times New Roman" w:hAnsi="Times New Roman"/>
              </w:rPr>
              <w:t xml:space="preserve"> – дорожной сети сельского поселения»</w:t>
            </w:r>
          </w:p>
        </w:tc>
      </w:tr>
    </w:tbl>
    <w:p w:rsidR="008C1E45" w:rsidRDefault="008C1E45" w:rsidP="008C1E4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060ED0" w:rsidRPr="008C1E45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8C1E4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8C1E45">
        <w:rPr>
          <w:rFonts w:ascii="Times New Roman" w:hAnsi="Times New Roman"/>
          <w:sz w:val="26"/>
          <w:szCs w:val="26"/>
        </w:rPr>
        <w:t>».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lastRenderedPageBreak/>
        <w:t>После внесения изменений строка  будет читаться:</w:t>
      </w:r>
    </w:p>
    <w:p w:rsidR="008C1E45" w:rsidRPr="008C1E45" w:rsidRDefault="008C1E4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3940"/>
        <w:gridCol w:w="4253"/>
      </w:tblGrid>
      <w:tr w:rsidR="00060ED0" w:rsidRPr="00013FC9" w:rsidTr="008F19DD">
        <w:tc>
          <w:tcPr>
            <w:tcW w:w="1838" w:type="dxa"/>
            <w:vMerge w:val="restart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40" w:type="dxa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B61F60">
              <w:rPr>
                <w:rFonts w:ascii="Times New Roman" w:hAnsi="Times New Roman"/>
              </w:rPr>
              <w:t>30.10.2013 № 56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8F19DD">
        <w:tc>
          <w:tcPr>
            <w:tcW w:w="1838" w:type="dxa"/>
            <w:vMerge/>
          </w:tcPr>
          <w:p w:rsidR="00012EB6" w:rsidRPr="00FC5182" w:rsidRDefault="00012EB6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8F19DD" w:rsidRDefault="008F19DD" w:rsidP="008F19DD">
            <w:pPr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</w:t>
            </w: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8F19DD">
              <w:rPr>
                <w:rFonts w:ascii="Times New Roman" w:eastAsia="Calibri" w:hAnsi="Times New Roman"/>
                <w:lang w:eastAsia="en-US"/>
              </w:rPr>
              <w:t>рограммных мероприятий составляет</w:t>
            </w:r>
          </w:p>
          <w:p w:rsidR="008F19DD" w:rsidRPr="008F19DD" w:rsidRDefault="00B61F60" w:rsidP="008F19D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1 102 732,00</w:t>
            </w:r>
            <w:r w:rsidR="008F19DD"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="008F19DD" w:rsidRPr="008F19DD">
              <w:rPr>
                <w:rFonts w:ascii="Times New Roman" w:eastAsia="Calibri" w:hAnsi="Times New Roman"/>
                <w:b/>
                <w:lang w:eastAsia="en-US"/>
              </w:rPr>
              <w:t>руб.;</w:t>
            </w:r>
            <w:r w:rsidR="008F19DD" w:rsidRPr="008F19DD">
              <w:rPr>
                <w:rFonts w:ascii="Times New Roman" w:eastAsia="Calibri" w:hAnsi="Times New Roman"/>
                <w:lang w:eastAsia="en-US"/>
              </w:rPr>
              <w:t xml:space="preserve"> в том числе: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="00B61F60">
              <w:rPr>
                <w:rFonts w:ascii="Times New Roman" w:hAnsi="Times New Roman"/>
              </w:rPr>
              <w:t>0</w:t>
            </w:r>
            <w:r w:rsidRPr="008F19DD">
              <w:rPr>
                <w:rFonts w:ascii="Times New Roman" w:hAnsi="Times New Roman"/>
              </w:rPr>
              <w:t>,00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61F60">
              <w:rPr>
                <w:rFonts w:ascii="Times New Roman" w:hAnsi="Times New Roman"/>
              </w:rPr>
              <w:t>0,</w:t>
            </w:r>
            <w:r w:rsidRPr="008F19DD">
              <w:rPr>
                <w:rFonts w:ascii="Times New Roman" w:hAnsi="Times New Roman"/>
              </w:rPr>
              <w:t>00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</w:t>
            </w:r>
            <w:r w:rsidR="00B61F60"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B61F60"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бюджета поселения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</w:t>
            </w:r>
            <w:r w:rsidR="00B61F60">
              <w:rPr>
                <w:rFonts w:ascii="Times New Roman" w:hAnsi="Times New Roman"/>
                <w:color w:val="000000"/>
              </w:rPr>
              <w:t>1 102 732,00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61F60">
              <w:rPr>
                <w:rFonts w:ascii="Times New Roman" w:hAnsi="Times New Roman"/>
                <w:color w:val="000000"/>
              </w:rPr>
              <w:t>378 520,00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B61F60">
              <w:rPr>
                <w:rFonts w:ascii="Times New Roman" w:hAnsi="Times New Roman"/>
                <w:color w:val="000000"/>
              </w:rPr>
              <w:t>362 806,00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="00B61F60">
              <w:rPr>
                <w:rFonts w:ascii="Times New Roman" w:eastAsia="Calibri" w:hAnsi="Times New Roman"/>
                <w:color w:val="000000"/>
                <w:lang w:eastAsia="en-US"/>
              </w:rPr>
              <w:t>361 406,00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012EB6" w:rsidRPr="00FC5182" w:rsidRDefault="00012EB6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19DD" w:rsidRPr="008F19DD" w:rsidRDefault="008F19DD" w:rsidP="008F19DD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B61F60">
              <w:rPr>
                <w:rFonts w:ascii="Times New Roman" w:eastAsia="Calibri" w:hAnsi="Times New Roman"/>
                <w:b/>
                <w:color w:val="000000"/>
                <w:lang w:eastAsia="en-US"/>
              </w:rPr>
              <w:t>1 257 674,00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="00B61F60"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61F60"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0руб.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B61F60">
              <w:rPr>
                <w:rFonts w:ascii="Times New Roman" w:hAnsi="Times New Roman"/>
                <w:color w:val="000000"/>
              </w:rPr>
              <w:t>1 219 422,00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61F60">
              <w:rPr>
                <w:rFonts w:ascii="Times New Roman" w:hAnsi="Times New Roman"/>
                <w:color w:val="000000"/>
              </w:rPr>
              <w:t>495 210,00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B61F60">
              <w:rPr>
                <w:rFonts w:ascii="Times New Roman" w:hAnsi="Times New Roman"/>
                <w:color w:val="000000"/>
              </w:rPr>
              <w:t>362 806,00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="00B61F60">
              <w:rPr>
                <w:rFonts w:ascii="Times New Roman" w:eastAsia="Calibri" w:hAnsi="Times New Roman"/>
                <w:color w:val="000000"/>
                <w:lang w:eastAsia="en-US"/>
              </w:rPr>
              <w:t>361 406,00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33686E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="00B61F60"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61F60"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B61F60">
              <w:rPr>
                <w:rFonts w:ascii="Times New Roman" w:hAnsi="Times New Roman"/>
              </w:rPr>
              <w:t>0,0</w:t>
            </w:r>
            <w:r w:rsidRPr="008F19DD">
              <w:rPr>
                <w:rFonts w:ascii="Times New Roman" w:hAnsi="Times New Roman"/>
              </w:rPr>
              <w:t>0 руб.;</w:t>
            </w:r>
          </w:p>
          <w:p w:rsidR="00012EB6" w:rsidRPr="00FC5182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B61F60"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</w:tc>
      </w:tr>
    </w:tbl>
    <w:p w:rsidR="008C1E45" w:rsidRDefault="008C1E45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646FD" w:rsidRPr="008C1E45" w:rsidRDefault="0033686E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8C1E45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программы составило в сумме </w:t>
      </w:r>
      <w:r w:rsidR="00343D6B" w:rsidRPr="008C1E45">
        <w:rPr>
          <w:rFonts w:ascii="Times New Roman" w:hAnsi="Times New Roman"/>
          <w:sz w:val="26"/>
          <w:szCs w:val="26"/>
        </w:rPr>
        <w:t xml:space="preserve">154 942,00 </w:t>
      </w:r>
      <w:r w:rsidR="006646FD" w:rsidRPr="008C1E45">
        <w:rPr>
          <w:rFonts w:ascii="Times New Roman" w:hAnsi="Times New Roman"/>
          <w:sz w:val="26"/>
          <w:szCs w:val="26"/>
        </w:rPr>
        <w:t xml:space="preserve">руб.  или на  </w:t>
      </w:r>
      <w:r w:rsidR="00343D6B" w:rsidRPr="008C1E45">
        <w:rPr>
          <w:rFonts w:ascii="Times New Roman" w:hAnsi="Times New Roman"/>
          <w:sz w:val="26"/>
          <w:szCs w:val="26"/>
        </w:rPr>
        <w:t>14,05</w:t>
      </w:r>
      <w:r w:rsidR="006646FD" w:rsidRPr="008C1E45">
        <w:rPr>
          <w:rFonts w:ascii="Times New Roman" w:hAnsi="Times New Roman"/>
          <w:sz w:val="26"/>
          <w:szCs w:val="26"/>
        </w:rPr>
        <w:t>%.</w:t>
      </w:r>
      <w:r w:rsidRPr="008C1E45">
        <w:rPr>
          <w:rFonts w:ascii="Times New Roman" w:hAnsi="Times New Roman"/>
          <w:sz w:val="26"/>
          <w:szCs w:val="26"/>
        </w:rPr>
        <w:t>, в том числе:</w:t>
      </w:r>
    </w:p>
    <w:p w:rsidR="00343D6B" w:rsidRPr="008C1E45" w:rsidRDefault="0033686E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</w:t>
      </w:r>
      <w:r w:rsidR="00343D6B" w:rsidRPr="008C1E45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343D6B" w:rsidRPr="008C1E45">
        <w:rPr>
          <w:rFonts w:ascii="Times New Roman" w:hAnsi="Times New Roman"/>
          <w:sz w:val="26"/>
          <w:szCs w:val="26"/>
        </w:rPr>
        <w:t>дств кр</w:t>
      </w:r>
      <w:proofErr w:type="gramEnd"/>
      <w:r w:rsidR="00343D6B" w:rsidRPr="008C1E45">
        <w:rPr>
          <w:rFonts w:ascii="Times New Roman" w:hAnsi="Times New Roman"/>
          <w:sz w:val="26"/>
          <w:szCs w:val="26"/>
        </w:rPr>
        <w:t>аевого бюджета в сумме 21 834,00 руб. или 100,00%;</w:t>
      </w:r>
    </w:p>
    <w:p w:rsidR="0033686E" w:rsidRPr="008C1E45" w:rsidRDefault="00343D6B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</w:t>
      </w:r>
      <w:r w:rsidR="0033686E" w:rsidRPr="008C1E45">
        <w:rPr>
          <w:rFonts w:ascii="Times New Roman" w:hAnsi="Times New Roman"/>
          <w:sz w:val="26"/>
          <w:szCs w:val="26"/>
        </w:rPr>
        <w:t xml:space="preserve">за счет бюджета поселения в сумме </w:t>
      </w:r>
      <w:r w:rsidRPr="008C1E45">
        <w:rPr>
          <w:rFonts w:ascii="Times New Roman" w:hAnsi="Times New Roman"/>
          <w:sz w:val="26"/>
          <w:szCs w:val="26"/>
        </w:rPr>
        <w:t>116 690,00</w:t>
      </w:r>
      <w:r w:rsidR="0033686E" w:rsidRPr="008C1E45">
        <w:rPr>
          <w:rFonts w:ascii="Times New Roman" w:hAnsi="Times New Roman"/>
          <w:sz w:val="26"/>
          <w:szCs w:val="26"/>
        </w:rPr>
        <w:t xml:space="preserve"> руб. или на </w:t>
      </w:r>
      <w:r w:rsidRPr="008C1E45">
        <w:rPr>
          <w:rFonts w:ascii="Times New Roman" w:hAnsi="Times New Roman"/>
          <w:sz w:val="26"/>
          <w:szCs w:val="26"/>
        </w:rPr>
        <w:t>10,59</w:t>
      </w:r>
      <w:r w:rsidR="0033686E" w:rsidRPr="008C1E45">
        <w:rPr>
          <w:rFonts w:ascii="Times New Roman" w:hAnsi="Times New Roman"/>
          <w:sz w:val="26"/>
          <w:szCs w:val="26"/>
        </w:rPr>
        <w:t>%;</w:t>
      </w:r>
    </w:p>
    <w:p w:rsidR="0033686E" w:rsidRPr="008C1E45" w:rsidRDefault="0033686E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</w:t>
      </w:r>
      <w:r w:rsidR="00343D6B" w:rsidRPr="008C1E45">
        <w:rPr>
          <w:rFonts w:ascii="Times New Roman" w:hAnsi="Times New Roman"/>
          <w:sz w:val="26"/>
          <w:szCs w:val="26"/>
        </w:rPr>
        <w:t>16 418,00 руб</w:t>
      </w:r>
      <w:r w:rsidRPr="008C1E45">
        <w:rPr>
          <w:rFonts w:ascii="Times New Roman" w:hAnsi="Times New Roman"/>
          <w:sz w:val="26"/>
          <w:szCs w:val="26"/>
        </w:rPr>
        <w:t xml:space="preserve">. или </w:t>
      </w:r>
      <w:r w:rsidR="00343D6B" w:rsidRPr="008C1E45">
        <w:rPr>
          <w:rFonts w:ascii="Times New Roman" w:hAnsi="Times New Roman"/>
          <w:sz w:val="26"/>
          <w:szCs w:val="26"/>
        </w:rPr>
        <w:t>100,00</w:t>
      </w:r>
      <w:r w:rsidRPr="008C1E45">
        <w:rPr>
          <w:rFonts w:ascii="Times New Roman" w:hAnsi="Times New Roman"/>
          <w:sz w:val="26"/>
          <w:szCs w:val="26"/>
        </w:rPr>
        <w:t>%.</w:t>
      </w:r>
    </w:p>
    <w:p w:rsidR="00010C33" w:rsidRPr="008C1E45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443" w:rsidRPr="008C1E45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A3427F">
        <w:rPr>
          <w:rFonts w:ascii="Times New Roman" w:hAnsi="Times New Roman"/>
          <w:sz w:val="26"/>
          <w:szCs w:val="26"/>
        </w:rPr>
        <w:t xml:space="preserve">№ </w:t>
      </w:r>
      <w:r w:rsidR="00B61F60" w:rsidRPr="008C1E45">
        <w:rPr>
          <w:rFonts w:ascii="Times New Roman" w:hAnsi="Times New Roman"/>
          <w:sz w:val="26"/>
          <w:szCs w:val="26"/>
        </w:rPr>
        <w:t>2</w:t>
      </w:r>
      <w:r w:rsidRPr="008C1E45">
        <w:rPr>
          <w:rFonts w:ascii="Times New Roman" w:hAnsi="Times New Roman"/>
          <w:sz w:val="26"/>
          <w:szCs w:val="26"/>
        </w:rPr>
        <w:t xml:space="preserve"> </w:t>
      </w:r>
      <w:r w:rsidR="00B61F60" w:rsidRPr="008C1E45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</w:t>
      </w:r>
      <w:proofErr w:type="spellStart"/>
      <w:r w:rsidR="00B61F60" w:rsidRPr="008C1E45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B61F60" w:rsidRPr="008C1E45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B61F60" w:rsidRPr="008C1E45">
        <w:rPr>
          <w:rFonts w:ascii="Times New Roman" w:hAnsi="Times New Roman"/>
          <w:sz w:val="26"/>
          <w:szCs w:val="26"/>
        </w:rPr>
        <w:t>улично</w:t>
      </w:r>
      <w:proofErr w:type="spellEnd"/>
      <w:r w:rsidR="00B61F60" w:rsidRPr="008C1E45">
        <w:rPr>
          <w:rFonts w:ascii="Times New Roman" w:hAnsi="Times New Roman"/>
          <w:sz w:val="26"/>
          <w:szCs w:val="26"/>
        </w:rPr>
        <w:t xml:space="preserve"> – дорожной сети сельского поселения»</w:t>
      </w:r>
      <w:r w:rsidRPr="008C1E45">
        <w:rPr>
          <w:rFonts w:ascii="Times New Roman" w:hAnsi="Times New Roman"/>
          <w:sz w:val="26"/>
          <w:szCs w:val="26"/>
        </w:rPr>
        <w:t xml:space="preserve">. </w:t>
      </w:r>
    </w:p>
    <w:p w:rsidR="00006066" w:rsidRPr="008C1E45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После внесения изменений в подпрограмму </w:t>
      </w:r>
      <w:r w:rsidR="00B61F60" w:rsidRPr="008C1E45">
        <w:rPr>
          <w:rFonts w:ascii="Times New Roman" w:hAnsi="Times New Roman"/>
          <w:sz w:val="26"/>
          <w:szCs w:val="26"/>
        </w:rPr>
        <w:t>№ 2</w:t>
      </w:r>
      <w:r w:rsidR="00006066" w:rsidRPr="008C1E45">
        <w:rPr>
          <w:rFonts w:ascii="Times New Roman" w:hAnsi="Times New Roman"/>
          <w:sz w:val="26"/>
          <w:szCs w:val="26"/>
        </w:rPr>
        <w:t xml:space="preserve"> строка «Объемы </w:t>
      </w:r>
      <w:r w:rsidR="00B61F60" w:rsidRPr="008C1E45">
        <w:rPr>
          <w:rFonts w:ascii="Times New Roman" w:hAnsi="Times New Roman"/>
          <w:sz w:val="26"/>
          <w:szCs w:val="26"/>
        </w:rPr>
        <w:t>бюджетных ассигнований</w:t>
      </w:r>
      <w:r w:rsidR="008F19DD" w:rsidRPr="008C1E45">
        <w:rPr>
          <w:rFonts w:ascii="Times New Roman" w:hAnsi="Times New Roman"/>
          <w:sz w:val="26"/>
          <w:szCs w:val="26"/>
        </w:rPr>
        <w:t xml:space="preserve"> подпрограммы</w:t>
      </w:r>
      <w:r w:rsidR="00006066" w:rsidRPr="008C1E45">
        <w:rPr>
          <w:rFonts w:ascii="Times New Roman" w:hAnsi="Times New Roman"/>
          <w:sz w:val="26"/>
          <w:szCs w:val="26"/>
        </w:rPr>
        <w:t>» будет читаться:</w:t>
      </w:r>
    </w:p>
    <w:p w:rsidR="00006066" w:rsidRPr="008C1E45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006066" w:rsidRPr="00013FC9" w:rsidTr="006F32C2">
        <w:tc>
          <w:tcPr>
            <w:tcW w:w="2093" w:type="dxa"/>
            <w:vMerge w:val="restart"/>
          </w:tcPr>
          <w:p w:rsidR="00006066" w:rsidRPr="00FC5182" w:rsidRDefault="00006066" w:rsidP="009D6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</w:t>
            </w:r>
            <w:r w:rsidR="009D6558">
              <w:rPr>
                <w:rFonts w:ascii="Times New Roman" w:hAnsi="Times New Roman"/>
              </w:rPr>
              <w:t>бюджетных ассигнований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3C49B7" w:rsidP="00B61F60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B61F60">
              <w:rPr>
                <w:rFonts w:ascii="Times New Roman" w:hAnsi="Times New Roman"/>
              </w:rPr>
              <w:t xml:space="preserve">30.10.2013 </w:t>
            </w:r>
            <w:r w:rsidRPr="00FC5182">
              <w:rPr>
                <w:rFonts w:ascii="Times New Roman" w:hAnsi="Times New Roman"/>
              </w:rPr>
              <w:t xml:space="preserve">№ </w:t>
            </w:r>
            <w:r w:rsidR="00B61F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06066" w:rsidRPr="00FC5182" w:rsidRDefault="00006066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6066" w:rsidRPr="00013FC9" w:rsidTr="006F32C2">
        <w:tc>
          <w:tcPr>
            <w:tcW w:w="2093" w:type="dxa"/>
            <w:vMerge/>
          </w:tcPr>
          <w:p w:rsidR="00006066" w:rsidRPr="00FC5182" w:rsidRDefault="00006066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F19DD" w:rsidRPr="008F19DD" w:rsidRDefault="00B61F60" w:rsidP="001A4E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="008F19DD"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="008F19DD"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</w:t>
            </w:r>
            <w:r w:rsidR="008F19DD" w:rsidRPr="008F19DD">
              <w:rPr>
                <w:rFonts w:ascii="Times New Roman" w:hAnsi="Times New Roman"/>
              </w:rPr>
              <w:t xml:space="preserve"> состав</w:t>
            </w:r>
            <w:r w:rsidR="001A4EB5">
              <w:rPr>
                <w:rFonts w:ascii="Times New Roman" w:hAnsi="Times New Roman"/>
              </w:rPr>
              <w:t>ляет</w:t>
            </w:r>
            <w:r w:rsidR="008F19DD" w:rsidRPr="008F19DD">
              <w:rPr>
                <w:rFonts w:ascii="Times New Roman" w:hAnsi="Times New Roman"/>
              </w:rPr>
              <w:t xml:space="preserve"> </w:t>
            </w:r>
            <w:r w:rsidR="008F19DD">
              <w:rPr>
                <w:rFonts w:ascii="Times New Roman" w:hAnsi="Times New Roman"/>
              </w:rPr>
              <w:t xml:space="preserve"> </w:t>
            </w:r>
            <w:r w:rsidR="001A4EB5">
              <w:rPr>
                <w:rFonts w:ascii="Times New Roman" w:eastAsia="Calibri" w:hAnsi="Times New Roman"/>
                <w:b/>
                <w:color w:val="000000"/>
                <w:lang w:eastAsia="en-US"/>
              </w:rPr>
              <w:t>446 700,00</w:t>
            </w:r>
            <w:r w:rsidR="008F19DD"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="008F19DD" w:rsidRPr="008F19DD">
              <w:rPr>
                <w:rFonts w:ascii="Times New Roman" w:eastAsia="Calibri" w:hAnsi="Times New Roman"/>
                <w:lang w:eastAsia="en-US"/>
              </w:rPr>
              <w:t>.,</w:t>
            </w:r>
            <w:r w:rsidR="001A4EB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F19DD" w:rsidRPr="008F19DD">
              <w:rPr>
                <w:rFonts w:ascii="Times New Roman" w:hAnsi="Times New Roman"/>
              </w:rPr>
              <w:t xml:space="preserve">за счет средств </w:t>
            </w:r>
            <w:r w:rsidR="001A4EB5">
              <w:rPr>
                <w:rFonts w:ascii="Times New Roman" w:hAnsi="Times New Roman"/>
              </w:rPr>
              <w:t xml:space="preserve">дорожного фонда муниципального образования Шушенского сельсовета, </w:t>
            </w:r>
            <w:r w:rsidR="008F19DD" w:rsidRPr="008F19DD">
              <w:rPr>
                <w:rFonts w:ascii="Times New Roman" w:hAnsi="Times New Roman"/>
              </w:rPr>
              <w:t>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1A4EB5">
              <w:rPr>
                <w:rFonts w:ascii="Times New Roman" w:hAnsi="Times New Roman"/>
              </w:rPr>
              <w:t>130 100,00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 w:rsidR="001A4EB5">
              <w:rPr>
                <w:rFonts w:ascii="Times New Roman" w:hAnsi="Times New Roman"/>
              </w:rPr>
              <w:t>159 000,00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 w:rsidR="001A4EB5">
              <w:rPr>
                <w:rFonts w:ascii="Times New Roman" w:eastAsia="Calibri" w:hAnsi="Times New Roman"/>
                <w:lang w:eastAsia="en-US"/>
              </w:rPr>
              <w:t xml:space="preserve">157 600,00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006066" w:rsidRPr="008F19DD" w:rsidRDefault="00006066" w:rsidP="008F19D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8F19DD" w:rsidRPr="008F19DD" w:rsidRDefault="001A4EB5" w:rsidP="0033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="008F19DD"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="008F19DD"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</w:t>
            </w:r>
            <w:r w:rsidR="008F19DD" w:rsidRPr="008F19DD">
              <w:rPr>
                <w:rFonts w:ascii="Times New Roman" w:hAnsi="Times New Roman"/>
              </w:rPr>
              <w:t xml:space="preserve"> состав</w:t>
            </w:r>
            <w:r>
              <w:rPr>
                <w:rFonts w:ascii="Times New Roman" w:hAnsi="Times New Roman"/>
              </w:rPr>
              <w:t xml:space="preserve">ляет </w:t>
            </w:r>
            <w:r w:rsidRPr="001A4EB5">
              <w:rPr>
                <w:rFonts w:ascii="Times New Roman" w:hAnsi="Times New Roman"/>
                <w:b/>
              </w:rPr>
              <w:t>468 534,00 руб</w:t>
            </w:r>
            <w:r w:rsidR="008F19DD" w:rsidRPr="001A4EB5">
              <w:rPr>
                <w:rFonts w:ascii="Times New Roman" w:eastAsia="Calibri" w:hAnsi="Times New Roman"/>
                <w:b/>
                <w:lang w:eastAsia="en-US"/>
              </w:rPr>
              <w:t>.,</w:t>
            </w:r>
            <w:r w:rsidR="008F19DD" w:rsidRPr="008F19DD">
              <w:rPr>
                <w:rFonts w:ascii="Times New Roman" w:eastAsia="Calibri" w:hAnsi="Times New Roman"/>
                <w:lang w:eastAsia="en-US"/>
              </w:rPr>
              <w:t xml:space="preserve"> в том числе: за счет сре</w:t>
            </w:r>
            <w:proofErr w:type="gramStart"/>
            <w:r w:rsidR="008F19DD" w:rsidRPr="008F19DD">
              <w:rPr>
                <w:rFonts w:ascii="Times New Roman" w:eastAsia="Calibri" w:hAnsi="Times New Roman"/>
                <w:lang w:eastAsia="en-US"/>
              </w:rPr>
              <w:t xml:space="preserve">дств </w:t>
            </w:r>
            <w:r>
              <w:rPr>
                <w:rFonts w:ascii="Times New Roman" w:eastAsia="Calibri" w:hAnsi="Times New Roman"/>
                <w:lang w:eastAsia="en-US"/>
              </w:rPr>
              <w:t>кр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аевого </w:t>
            </w:r>
            <w:r w:rsidR="008F19DD" w:rsidRPr="008F19DD">
              <w:rPr>
                <w:rFonts w:ascii="Times New Roman" w:eastAsia="Calibri" w:hAnsi="Times New Roman"/>
                <w:lang w:eastAsia="en-US"/>
              </w:rPr>
              <w:t xml:space="preserve">бюджета </w:t>
            </w:r>
            <w:r>
              <w:rPr>
                <w:rFonts w:ascii="Times New Roman" w:eastAsia="Calibri" w:hAnsi="Times New Roman"/>
                <w:lang w:eastAsia="en-US"/>
              </w:rPr>
              <w:t>составляет 21 834,00</w:t>
            </w:r>
            <w:r w:rsidR="008F19DD" w:rsidRPr="008F19DD">
              <w:rPr>
                <w:rFonts w:ascii="Times New Roman" w:eastAsia="Calibri" w:hAnsi="Times New Roman"/>
                <w:lang w:eastAsia="en-US"/>
              </w:rPr>
              <w:t xml:space="preserve">  руб.; </w:t>
            </w:r>
            <w:r w:rsidR="008F19DD" w:rsidRPr="008F19DD">
              <w:rPr>
                <w:rFonts w:ascii="Times New Roman" w:hAnsi="Times New Roman"/>
              </w:rPr>
              <w:t>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1A4EB5"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0,00руб.</w:t>
            </w:r>
          </w:p>
          <w:p w:rsidR="001A4EB5" w:rsidRPr="008F19DD" w:rsidRDefault="008F19DD" w:rsidP="001A4E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 w:rsidR="001A4EB5">
              <w:rPr>
                <w:rFonts w:ascii="Times New Roman" w:hAnsi="Times New Roman"/>
              </w:rPr>
              <w:t xml:space="preserve">дорожного фонда муниципального образования Шушенского сельсовета составляет 446 700,00 руб., </w:t>
            </w:r>
            <w:r w:rsidR="001A4EB5" w:rsidRPr="008F19DD">
              <w:rPr>
                <w:rFonts w:ascii="Times New Roman" w:hAnsi="Times New Roman"/>
              </w:rPr>
              <w:t>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1A4EB5">
              <w:rPr>
                <w:rFonts w:ascii="Times New Roman" w:hAnsi="Times New Roman"/>
              </w:rPr>
              <w:t>130 100,00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 w:rsidR="001A4EB5">
              <w:rPr>
                <w:rFonts w:ascii="Times New Roman" w:hAnsi="Times New Roman"/>
              </w:rPr>
              <w:t>159 000</w:t>
            </w:r>
            <w:r w:rsidRPr="008F19DD">
              <w:rPr>
                <w:rFonts w:ascii="Times New Roman" w:hAnsi="Times New Roman"/>
              </w:rPr>
              <w:t>,00 руб.</w:t>
            </w:r>
          </w:p>
          <w:p w:rsidR="00006066" w:rsidRPr="00FC5182" w:rsidRDefault="008F19DD" w:rsidP="008F19DD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 w:rsidR="001A4EB5">
              <w:rPr>
                <w:rFonts w:ascii="Times New Roman" w:eastAsia="Calibri" w:hAnsi="Times New Roman"/>
                <w:lang w:eastAsia="en-US"/>
              </w:rPr>
              <w:t>157 60</w:t>
            </w:r>
            <w:r w:rsidRPr="008F19DD">
              <w:rPr>
                <w:rFonts w:ascii="Times New Roman" w:eastAsia="Calibri" w:hAnsi="Times New Roman"/>
                <w:lang w:eastAsia="en-US"/>
              </w:rPr>
              <w:t>0,00</w:t>
            </w:r>
            <w:r w:rsidR="009D655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86E" w:rsidRDefault="009C3825" w:rsidP="00343D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lastRenderedPageBreak/>
        <w:t xml:space="preserve">По мероприятию 1.3. </w:t>
      </w:r>
      <w:proofErr w:type="gramStart"/>
      <w:r w:rsidRPr="008C1E45">
        <w:rPr>
          <w:rFonts w:ascii="Times New Roman" w:hAnsi="Times New Roman"/>
          <w:sz w:val="26"/>
          <w:szCs w:val="26"/>
        </w:rPr>
        <w:t>«Содержание автомобильных дорог общего пользования местного значения городских округов, городских и сельских поселений» подпрограммы № 2 у</w:t>
      </w:r>
      <w:r w:rsidR="0033686E" w:rsidRPr="008C1E45">
        <w:rPr>
          <w:rFonts w:ascii="Times New Roman" w:hAnsi="Times New Roman"/>
          <w:sz w:val="26"/>
          <w:szCs w:val="26"/>
        </w:rPr>
        <w:t xml:space="preserve">величение </w:t>
      </w:r>
      <w:r w:rsidR="00006066" w:rsidRPr="008C1E45">
        <w:rPr>
          <w:rFonts w:ascii="Times New Roman" w:hAnsi="Times New Roman"/>
          <w:sz w:val="26"/>
          <w:szCs w:val="26"/>
        </w:rPr>
        <w:t xml:space="preserve"> объемов бюджетных ассигнований </w:t>
      </w:r>
      <w:r w:rsidR="00343D6B" w:rsidRPr="008C1E45">
        <w:rPr>
          <w:rFonts w:ascii="Times New Roman" w:hAnsi="Times New Roman"/>
          <w:sz w:val="26"/>
          <w:szCs w:val="26"/>
        </w:rPr>
        <w:t xml:space="preserve">за счет средств краевого бюджета </w:t>
      </w:r>
      <w:r w:rsidR="00006066" w:rsidRPr="008C1E45">
        <w:rPr>
          <w:rFonts w:ascii="Times New Roman" w:hAnsi="Times New Roman"/>
          <w:sz w:val="26"/>
          <w:szCs w:val="26"/>
        </w:rPr>
        <w:t xml:space="preserve">составило в сумме </w:t>
      </w:r>
      <w:r w:rsidR="00343D6B" w:rsidRPr="008C1E45">
        <w:rPr>
          <w:rFonts w:ascii="Times New Roman" w:hAnsi="Times New Roman"/>
          <w:sz w:val="26"/>
          <w:szCs w:val="26"/>
        </w:rPr>
        <w:t>21 834,00</w:t>
      </w:r>
      <w:r w:rsidR="00006066" w:rsidRPr="008C1E45">
        <w:rPr>
          <w:rFonts w:ascii="Times New Roman" w:hAnsi="Times New Roman"/>
          <w:sz w:val="26"/>
          <w:szCs w:val="26"/>
        </w:rPr>
        <w:t xml:space="preserve"> руб.  или </w:t>
      </w:r>
      <w:r w:rsidR="00343D6B" w:rsidRPr="008C1E45">
        <w:rPr>
          <w:rFonts w:ascii="Times New Roman" w:hAnsi="Times New Roman"/>
          <w:sz w:val="26"/>
          <w:szCs w:val="26"/>
        </w:rPr>
        <w:t>100,00 %</w:t>
      </w:r>
      <w:r w:rsidR="00A55A5C">
        <w:rPr>
          <w:rFonts w:ascii="Times New Roman" w:hAnsi="Times New Roman"/>
          <w:sz w:val="26"/>
          <w:szCs w:val="26"/>
        </w:rPr>
        <w:t xml:space="preserve"> на основании уведомлений главных распорядителей средств краевого и районного бюджетов, также письма главного администратора доходов Управления Федерального казначейства о поступлениях акцизов.</w:t>
      </w:r>
      <w:proofErr w:type="gramEnd"/>
    </w:p>
    <w:p w:rsidR="00A55A5C" w:rsidRPr="008C1E45" w:rsidRDefault="00A55A5C" w:rsidP="00343D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Перераспределение бюджетных ассигнований в сумме 218,00 рублей с мероприятия 1.1. «Содержание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 сельского поселения и искусственных сооружений на них» за счет средств дорожного фонда Шушенского сельсовета (ГРБС 822 раздел 0409 КЦСР 0329389 КВР 240) на мероприятие 1.2. «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субсидии на содержание автомобильных дорог общего пользования местного значения городских округов, городских и сельских поселений» за счет средств местного бюджета (ГРБС 822 раздел 0409 КЦСР 0329385 КВР 240). </w:t>
      </w:r>
    </w:p>
    <w:p w:rsidR="00941A41" w:rsidRPr="008C1E45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6558" w:rsidRPr="008C1E45" w:rsidRDefault="009D6558" w:rsidP="009D65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Вносятся изменения в  подпрограмму № 1 «Модернизация, реконструкция и капитальный ремонт объектов коммунальной инфраструктуры, жилья и благоустройства территории». </w:t>
      </w:r>
    </w:p>
    <w:p w:rsidR="009D6558" w:rsidRPr="008C1E45" w:rsidRDefault="009D6558" w:rsidP="009D65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После внесения изменений в подпрограмму № 1 строка «Объемы и источники финансирования подпрограммы» будет читаться:</w:t>
      </w:r>
    </w:p>
    <w:p w:rsidR="009D6558" w:rsidRPr="008C1E45" w:rsidRDefault="009D6558" w:rsidP="009D65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9D6558" w:rsidRPr="00013FC9" w:rsidTr="00A3427F">
        <w:tc>
          <w:tcPr>
            <w:tcW w:w="2093" w:type="dxa"/>
            <w:vMerge w:val="restart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 xml:space="preserve">30.10.2013 </w:t>
            </w:r>
            <w:r w:rsidRPr="00FC518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56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D6558" w:rsidRPr="00013FC9" w:rsidTr="00A3427F">
        <w:tc>
          <w:tcPr>
            <w:tcW w:w="2093" w:type="dxa"/>
            <w:vMerge/>
          </w:tcPr>
          <w:p w:rsidR="009D6558" w:rsidRPr="00FC5182" w:rsidRDefault="009D6558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D6558" w:rsidRDefault="009D6558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8F19DD">
              <w:rPr>
                <w:rFonts w:ascii="Times New Roman" w:hAnsi="Times New Roman"/>
              </w:rPr>
              <w:t>инансирование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ит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D6558">
              <w:rPr>
                <w:rFonts w:ascii="Times New Roman" w:hAnsi="Times New Roman"/>
                <w:b/>
              </w:rPr>
              <w:t>602 212,00</w:t>
            </w:r>
            <w:r w:rsidRPr="009D6558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в том числе:</w:t>
            </w:r>
          </w:p>
          <w:p w:rsidR="009D6558" w:rsidRPr="008F19DD" w:rsidRDefault="009D6558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0,00 руб.,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Default="009D6558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0,00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9D6558" w:rsidRDefault="009D6558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 счет средств бюджета поселения 602 212,00 руб., из них:</w:t>
            </w:r>
          </w:p>
          <w:p w:rsidR="009D6558" w:rsidRPr="008F19DD" w:rsidRDefault="009D6558" w:rsidP="009D65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194 600,00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8F19DD" w:rsidRDefault="009D6558" w:rsidP="009D65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203 806,00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8F19DD" w:rsidRDefault="009D6558" w:rsidP="009D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203 806,00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3970" w:type="dxa"/>
          </w:tcPr>
          <w:p w:rsidR="009D6558" w:rsidRDefault="009D6558" w:rsidP="009D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8F19DD">
              <w:rPr>
                <w:rFonts w:ascii="Times New Roman" w:hAnsi="Times New Roman"/>
              </w:rPr>
              <w:t>инансирование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ит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343D6B">
              <w:rPr>
                <w:rFonts w:ascii="Times New Roman" w:hAnsi="Times New Roman"/>
                <w:b/>
              </w:rPr>
              <w:t>735 440,00</w:t>
            </w:r>
            <w:r w:rsidRPr="009D6558">
              <w:rPr>
                <w:rFonts w:ascii="Times New Roman" w:eastAsia="Calibri" w:hAnsi="Times New Roman"/>
                <w:b/>
                <w:lang w:eastAsia="en-US"/>
              </w:rPr>
              <w:t xml:space="preserve">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в том числе:</w:t>
            </w:r>
          </w:p>
          <w:p w:rsidR="009D6558" w:rsidRDefault="009D6558" w:rsidP="009D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</w:t>
            </w:r>
          </w:p>
          <w:p w:rsidR="009D6558" w:rsidRPr="008F19DD" w:rsidRDefault="009D6558" w:rsidP="009D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16 418,00 руб.,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9D6558" w:rsidRPr="008F19DD" w:rsidRDefault="009D6558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0,00руб.</w:t>
            </w:r>
          </w:p>
          <w:p w:rsidR="009D6558" w:rsidRPr="008F19DD" w:rsidRDefault="009D6558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 xml:space="preserve">бюджета поселения 719 022,00 руб.,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311 410,00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203 806,00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FC5182" w:rsidRDefault="009D6558" w:rsidP="009D6558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203 806,00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</w:tr>
    </w:tbl>
    <w:p w:rsidR="009D6558" w:rsidRDefault="009D6558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0293C" w:rsidRPr="008C1E45" w:rsidRDefault="0030293C" w:rsidP="0030293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Увеличение  объемов бюджетных ассигнований на реализацию подпрограммы № 1 составило в сумме 133 228,00 руб.  или на 22,13%, в том числе:</w:t>
      </w:r>
    </w:p>
    <w:p w:rsidR="0030293C" w:rsidRPr="008C1E45" w:rsidRDefault="0030293C" w:rsidP="0030293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за счет средств районного бюджета в сумме 16 418,00 руб.</w:t>
      </w:r>
      <w:r w:rsidR="009C3825" w:rsidRPr="008C1E45">
        <w:rPr>
          <w:rFonts w:ascii="Times New Roman" w:hAnsi="Times New Roman"/>
          <w:sz w:val="26"/>
          <w:szCs w:val="26"/>
        </w:rPr>
        <w:t xml:space="preserve"> или 100%</w:t>
      </w:r>
      <w:r w:rsidRPr="008C1E45">
        <w:rPr>
          <w:rFonts w:ascii="Times New Roman" w:hAnsi="Times New Roman"/>
          <w:sz w:val="26"/>
          <w:szCs w:val="26"/>
        </w:rPr>
        <w:t>;</w:t>
      </w:r>
    </w:p>
    <w:p w:rsidR="0030293C" w:rsidRPr="008C1E45" w:rsidRDefault="0030293C" w:rsidP="0030293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за счет средств </w:t>
      </w:r>
      <w:r w:rsidR="009C3825" w:rsidRPr="008C1E45">
        <w:rPr>
          <w:rFonts w:ascii="Times New Roman" w:hAnsi="Times New Roman"/>
          <w:sz w:val="26"/>
          <w:szCs w:val="26"/>
        </w:rPr>
        <w:t>бюджета поселения в сумме 116 810,00 руб. или на 19,40%.</w:t>
      </w:r>
    </w:p>
    <w:p w:rsidR="00AB2FDD" w:rsidRDefault="00AB2FDD" w:rsidP="00AB2F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Подпрограмму № 1 добавляются следующие мероприятия:</w:t>
      </w:r>
    </w:p>
    <w:p w:rsidR="00AB2FDD" w:rsidRDefault="00AB2FDD" w:rsidP="00AB2F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5A5C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</w:t>
      </w:r>
      <w:r w:rsidR="00A55A5C">
        <w:rPr>
          <w:rFonts w:ascii="Times New Roman" w:hAnsi="Times New Roman"/>
          <w:sz w:val="26"/>
          <w:szCs w:val="26"/>
        </w:rPr>
        <w:t xml:space="preserve"> 2.1. «Решение неотложных вопросов в сфере </w:t>
      </w:r>
      <w:proofErr w:type="spellStart"/>
      <w:r w:rsidR="00A55A5C">
        <w:rPr>
          <w:rFonts w:ascii="Times New Roman" w:hAnsi="Times New Roman"/>
          <w:sz w:val="26"/>
          <w:szCs w:val="26"/>
        </w:rPr>
        <w:t>жилищно</w:t>
      </w:r>
      <w:proofErr w:type="spellEnd"/>
      <w:r w:rsidR="00A55A5C">
        <w:rPr>
          <w:rFonts w:ascii="Times New Roman" w:hAnsi="Times New Roman"/>
          <w:sz w:val="26"/>
          <w:szCs w:val="26"/>
        </w:rPr>
        <w:t xml:space="preserve"> – коммунального хозяйства </w:t>
      </w:r>
      <w:r>
        <w:rPr>
          <w:rFonts w:ascii="Times New Roman" w:hAnsi="Times New Roman"/>
          <w:sz w:val="26"/>
          <w:szCs w:val="26"/>
        </w:rPr>
        <w:t xml:space="preserve">за счет средств районного бюджета» (ГРБС 822 раздел 0502 КЦСР 0318087 КВР 240)  </w:t>
      </w:r>
      <w:r w:rsidR="00A3427F">
        <w:rPr>
          <w:rFonts w:ascii="Times New Roman" w:hAnsi="Times New Roman"/>
          <w:sz w:val="26"/>
          <w:szCs w:val="26"/>
        </w:rPr>
        <w:t xml:space="preserve">на 2014 год </w:t>
      </w:r>
      <w:r>
        <w:rPr>
          <w:rFonts w:ascii="Times New Roman" w:hAnsi="Times New Roman"/>
          <w:sz w:val="26"/>
          <w:szCs w:val="26"/>
        </w:rPr>
        <w:t xml:space="preserve">в сумме 16 418,00 руб. на ремонт водонапорной башни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.Ш</w:t>
      </w:r>
      <w:proofErr w:type="gramEnd"/>
      <w:r>
        <w:rPr>
          <w:rFonts w:ascii="Times New Roman" w:hAnsi="Times New Roman"/>
          <w:sz w:val="26"/>
          <w:szCs w:val="26"/>
        </w:rPr>
        <w:t>ушь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30293C" w:rsidRDefault="00AB2FDD" w:rsidP="00AB2F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мероприятие 2.2. «Аварийные работы замена глубинного насоса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ожары</w:t>
      </w:r>
      <w:proofErr w:type="spellEnd"/>
      <w:r>
        <w:rPr>
          <w:rFonts w:ascii="Times New Roman" w:hAnsi="Times New Roman"/>
          <w:sz w:val="26"/>
          <w:szCs w:val="26"/>
        </w:rPr>
        <w:t xml:space="preserve">»   (ГРБС 822 раздел 0502 КЦСР 0318069 КВР 240) </w:t>
      </w:r>
      <w:r w:rsidR="00A3427F">
        <w:rPr>
          <w:rFonts w:ascii="Times New Roman" w:hAnsi="Times New Roman"/>
          <w:sz w:val="26"/>
          <w:szCs w:val="26"/>
        </w:rPr>
        <w:t xml:space="preserve">на 2014 год </w:t>
      </w:r>
      <w:r>
        <w:rPr>
          <w:rFonts w:ascii="Times New Roman" w:hAnsi="Times New Roman"/>
          <w:sz w:val="26"/>
          <w:szCs w:val="26"/>
        </w:rPr>
        <w:t xml:space="preserve"> в сумме 57 270,00 руб.</w:t>
      </w:r>
    </w:p>
    <w:p w:rsidR="00A3427F" w:rsidRDefault="00A3427F" w:rsidP="00AB2F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мероприятие 3.2. «Обработка кладбищ» (ГРБС 822 раздел 0503 КЦСР 0319376 КВР 240) протравления кладбищ от грызунов </w:t>
      </w:r>
      <w:r w:rsidRPr="00A342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2014 год  в сумме 9 540,00 руб.</w:t>
      </w:r>
    </w:p>
    <w:p w:rsidR="00A3427F" w:rsidRDefault="00A3427F" w:rsidP="00AB2F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мероприятию 3.1. «Благоустройство территории (содержание и ремонт уличного освещения)  (ГРБС 822 раздел 0503 КЦСР 0319376 КВР 240) увеличение в сумме 50 000,00 руб. на приобретение электроламп.</w:t>
      </w:r>
    </w:p>
    <w:p w:rsidR="00A3427F" w:rsidRDefault="00A3427F" w:rsidP="00AB2F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A55A5C" w:rsidRPr="008C1E45" w:rsidRDefault="00A55A5C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6558" w:rsidRPr="008C1E45" w:rsidRDefault="009D6558" w:rsidP="009D65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Вносятся изменения в  подпрограмму № 3 «Обращение с твердыми бытовыми, промышленными и биологическими отходами на территории поселения». </w:t>
      </w:r>
    </w:p>
    <w:p w:rsidR="009D6558" w:rsidRPr="008C1E45" w:rsidRDefault="009D6558" w:rsidP="009D65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После внесения изменений в подпрограмму № 3 строка «Объемы и источники финансирования подпрограммы» будет читаться:</w:t>
      </w:r>
    </w:p>
    <w:p w:rsidR="009D6558" w:rsidRPr="00006066" w:rsidRDefault="009D6558" w:rsidP="009D65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9D6558" w:rsidRPr="00013FC9" w:rsidTr="00A3427F">
        <w:tc>
          <w:tcPr>
            <w:tcW w:w="2093" w:type="dxa"/>
            <w:vMerge w:val="restart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 xml:space="preserve">30.10.2013 </w:t>
            </w:r>
            <w:r w:rsidRPr="00FC518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56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43D6B" w:rsidRPr="00013FC9" w:rsidTr="00A3427F">
        <w:tc>
          <w:tcPr>
            <w:tcW w:w="2093" w:type="dxa"/>
            <w:vMerge/>
          </w:tcPr>
          <w:p w:rsidR="00343D6B" w:rsidRPr="00FC5182" w:rsidRDefault="00343D6B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43D6B" w:rsidRDefault="00343D6B" w:rsidP="00343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</w:t>
            </w:r>
            <w:r w:rsidRPr="00343D6B">
              <w:rPr>
                <w:rFonts w:ascii="Times New Roman" w:hAnsi="Times New Roman"/>
                <w:b/>
              </w:rPr>
              <w:t>53 820,00</w:t>
            </w:r>
            <w:r w:rsidRPr="00343D6B"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  <w:r w:rsidRPr="009D6558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343D6B" w:rsidRPr="008F19DD" w:rsidRDefault="00343D6B" w:rsidP="00343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53 820,00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343D6B" w:rsidRPr="008F19DD" w:rsidRDefault="00343D6B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343D6B" w:rsidRPr="008F19DD" w:rsidRDefault="00343D6B" w:rsidP="00343D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0,00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3970" w:type="dxa"/>
          </w:tcPr>
          <w:p w:rsidR="00343D6B" w:rsidRDefault="00343D6B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составляет </w:t>
            </w:r>
            <w:r w:rsidRPr="00343D6B">
              <w:rPr>
                <w:rFonts w:ascii="Times New Roman" w:hAnsi="Times New Roman"/>
                <w:b/>
              </w:rPr>
              <w:t>53</w:t>
            </w:r>
            <w:r>
              <w:rPr>
                <w:rFonts w:ascii="Times New Roman" w:hAnsi="Times New Roman"/>
                <w:b/>
              </w:rPr>
              <w:t> 700,</w:t>
            </w:r>
            <w:r w:rsidRPr="00343D6B">
              <w:rPr>
                <w:rFonts w:ascii="Times New Roman" w:hAnsi="Times New Roman"/>
                <w:b/>
              </w:rPr>
              <w:t>00</w:t>
            </w:r>
            <w:r w:rsidRPr="00343D6B"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  <w:r w:rsidRPr="009D6558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том числе:</w:t>
            </w:r>
          </w:p>
          <w:p w:rsidR="00343D6B" w:rsidRDefault="00343D6B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 счет средств районного бюджета 53 700,00 руб., из них:</w:t>
            </w:r>
          </w:p>
          <w:p w:rsidR="00343D6B" w:rsidRPr="008F19DD" w:rsidRDefault="00343D6B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53 700,00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343D6B" w:rsidRPr="008F19DD" w:rsidRDefault="00343D6B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343D6B" w:rsidRPr="008F19DD" w:rsidRDefault="00343D6B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0,00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</w:tr>
    </w:tbl>
    <w:p w:rsidR="009D6558" w:rsidRDefault="009D6558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C3825" w:rsidRPr="008C1E45" w:rsidRDefault="009C3825" w:rsidP="009C38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Уменьшение  объемов бюджетных ассигнований на реализацию подпрограммы № 3 за счет средств районного бюджета  составило в сумме 120,00 руб.  или на 0,23%.</w:t>
      </w:r>
    </w:p>
    <w:p w:rsidR="009D6558" w:rsidRPr="008C1E45" w:rsidRDefault="009D6558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27F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8C1E45">
        <w:rPr>
          <w:rFonts w:ascii="Times New Roman" w:hAnsi="Times New Roman"/>
          <w:sz w:val="26"/>
          <w:szCs w:val="26"/>
        </w:rPr>
        <w:t xml:space="preserve"> </w:t>
      </w:r>
      <w:r w:rsidR="004F5692" w:rsidRPr="008C1E45">
        <w:rPr>
          <w:rFonts w:ascii="Times New Roman" w:hAnsi="Times New Roman"/>
          <w:sz w:val="26"/>
          <w:szCs w:val="26"/>
        </w:rPr>
        <w:t xml:space="preserve">района </w:t>
      </w:r>
      <w:r w:rsidRPr="008C1E45">
        <w:rPr>
          <w:rFonts w:ascii="Times New Roman" w:hAnsi="Times New Roman"/>
          <w:sz w:val="26"/>
          <w:szCs w:val="26"/>
        </w:rPr>
        <w:t>предлагает</w:t>
      </w:r>
      <w:r w:rsidR="00A3427F">
        <w:rPr>
          <w:rFonts w:ascii="Times New Roman" w:hAnsi="Times New Roman"/>
          <w:sz w:val="26"/>
          <w:szCs w:val="26"/>
        </w:rPr>
        <w:t>:</w:t>
      </w:r>
    </w:p>
    <w:p w:rsidR="00A3427F" w:rsidRDefault="00A3427F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внести изменения в название подпрограммы № 2;</w:t>
      </w:r>
    </w:p>
    <w:p w:rsidR="00FA21D9" w:rsidRPr="008C1E45" w:rsidRDefault="00A3427F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628EA" w:rsidRPr="008C1E45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Шушенского</w:t>
      </w:r>
      <w:r w:rsidR="00F5388D" w:rsidRPr="008C1E45">
        <w:rPr>
          <w:rFonts w:ascii="Times New Roman" w:hAnsi="Times New Roman"/>
          <w:sz w:val="26"/>
          <w:szCs w:val="26"/>
        </w:rPr>
        <w:t xml:space="preserve"> сельсовета </w:t>
      </w:r>
      <w:r w:rsidR="006F32C2" w:rsidRPr="008C1E45">
        <w:rPr>
          <w:rFonts w:ascii="Times New Roman" w:hAnsi="Times New Roman"/>
          <w:sz w:val="26"/>
          <w:szCs w:val="26"/>
        </w:rPr>
        <w:t xml:space="preserve">после внесения соответствующих изменений в название подпрограммы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6F32C2" w:rsidRPr="008C1E45">
        <w:rPr>
          <w:rFonts w:ascii="Times New Roman" w:hAnsi="Times New Roman"/>
          <w:sz w:val="26"/>
          <w:szCs w:val="26"/>
        </w:rPr>
        <w:t xml:space="preserve">2 </w:t>
      </w:r>
      <w:r w:rsidR="005628EA" w:rsidRPr="008C1E45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8C1E45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8C1E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Шушенского</w:t>
      </w:r>
      <w:r w:rsidR="00010C33" w:rsidRPr="008C1E45">
        <w:rPr>
          <w:rFonts w:ascii="Times New Roman" w:hAnsi="Times New Roman"/>
          <w:sz w:val="26"/>
          <w:szCs w:val="26"/>
        </w:rPr>
        <w:t xml:space="preserve"> </w:t>
      </w:r>
      <w:r w:rsidR="00F5388D" w:rsidRPr="008C1E45">
        <w:rPr>
          <w:rFonts w:ascii="Times New Roman" w:hAnsi="Times New Roman"/>
          <w:sz w:val="26"/>
          <w:szCs w:val="26"/>
        </w:rPr>
        <w:t>сельсовета</w:t>
      </w:r>
      <w:r w:rsidR="00060ED0" w:rsidRPr="008C1E45">
        <w:rPr>
          <w:rFonts w:ascii="Times New Roman" w:hAnsi="Times New Roman"/>
          <w:sz w:val="26"/>
          <w:szCs w:val="26"/>
        </w:rPr>
        <w:t xml:space="preserve"> </w:t>
      </w:r>
      <w:r w:rsidR="00620160" w:rsidRPr="008C1E45">
        <w:rPr>
          <w:rFonts w:ascii="Times New Roman" w:hAnsi="Times New Roman"/>
          <w:sz w:val="26"/>
          <w:szCs w:val="26"/>
        </w:rPr>
        <w:t>«О внесении изменений</w:t>
      </w:r>
      <w:r>
        <w:rPr>
          <w:rFonts w:ascii="Times New Roman" w:hAnsi="Times New Roman"/>
          <w:sz w:val="26"/>
          <w:szCs w:val="26"/>
        </w:rPr>
        <w:t xml:space="preserve"> в Постановление администрации Шушенского</w:t>
      </w:r>
      <w:r w:rsidR="00620160" w:rsidRPr="008C1E45">
        <w:rPr>
          <w:rFonts w:ascii="Times New Roman" w:hAnsi="Times New Roman"/>
          <w:sz w:val="26"/>
          <w:szCs w:val="26"/>
        </w:rPr>
        <w:t xml:space="preserve"> сельсовета от 30.10.2013 № </w:t>
      </w:r>
      <w:r>
        <w:rPr>
          <w:rFonts w:ascii="Times New Roman" w:hAnsi="Times New Roman"/>
          <w:sz w:val="26"/>
          <w:szCs w:val="26"/>
        </w:rPr>
        <w:t>56</w:t>
      </w:r>
      <w:r w:rsidR="00620160" w:rsidRPr="008C1E45">
        <w:rPr>
          <w:rFonts w:ascii="Times New Roman" w:hAnsi="Times New Roman"/>
          <w:sz w:val="26"/>
          <w:szCs w:val="26"/>
        </w:rPr>
        <w:t xml:space="preserve"> </w:t>
      </w:r>
      <w:r w:rsidR="00B367E6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 на 2014-2016 годы.</w:t>
      </w:r>
    </w:p>
    <w:p w:rsidR="00FA21D9" w:rsidRPr="008C1E4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</w:t>
      </w:r>
    </w:p>
    <w:p w:rsidR="00060ED0" w:rsidRPr="008C1E45" w:rsidRDefault="00060ED0">
      <w:pPr>
        <w:rPr>
          <w:sz w:val="26"/>
          <w:szCs w:val="26"/>
          <w:highlight w:val="yellow"/>
        </w:rPr>
      </w:pPr>
    </w:p>
    <w:p w:rsidR="00060ED0" w:rsidRPr="008C1E45" w:rsidRDefault="0062016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1E45">
        <w:rPr>
          <w:rFonts w:ascii="Times New Roman" w:hAnsi="Times New Roman" w:cs="Calibri"/>
          <w:sz w:val="26"/>
          <w:szCs w:val="26"/>
          <w:lang w:eastAsia="ar-SA"/>
        </w:rPr>
        <w:t>И.о</w:t>
      </w:r>
      <w:proofErr w:type="spellEnd"/>
      <w:r w:rsidRPr="008C1E45">
        <w:rPr>
          <w:rFonts w:ascii="Times New Roman" w:hAnsi="Times New Roman" w:cs="Calibri"/>
          <w:sz w:val="26"/>
          <w:szCs w:val="26"/>
          <w:lang w:eastAsia="ar-SA"/>
        </w:rPr>
        <w:t>.</w:t>
      </w:r>
      <w:r w:rsidR="00A3427F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8C1E45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8C1E45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8C1E45"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060ED0" w:rsidRPr="008C1E45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Pr="008C1E45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C1E4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C1E4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C1E45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1E45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8C1E45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1E45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1E45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1E45">
        <w:rPr>
          <w:rFonts w:ascii="Times New Roman" w:hAnsi="Times New Roman" w:cs="Calibri"/>
          <w:sz w:val="26"/>
          <w:szCs w:val="26"/>
          <w:lang w:eastAsia="ar-SA"/>
        </w:rPr>
        <w:tab/>
      </w:r>
      <w:r w:rsidRPr="008C1E45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8C1E45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10C33" w:rsidRPr="008C1E45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F1" w:rsidRDefault="001837F1" w:rsidP="00A3427F">
      <w:pPr>
        <w:spacing w:after="0" w:line="240" w:lineRule="auto"/>
      </w:pPr>
      <w:r>
        <w:separator/>
      </w:r>
    </w:p>
  </w:endnote>
  <w:endnote w:type="continuationSeparator" w:id="0">
    <w:p w:rsidR="001837F1" w:rsidRDefault="001837F1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5A1">
          <w:rPr>
            <w:noProof/>
          </w:rPr>
          <w:t>1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F1" w:rsidRDefault="001837F1" w:rsidP="00A3427F">
      <w:pPr>
        <w:spacing w:after="0" w:line="240" w:lineRule="auto"/>
      </w:pPr>
      <w:r>
        <w:separator/>
      </w:r>
    </w:p>
  </w:footnote>
  <w:footnote w:type="continuationSeparator" w:id="0">
    <w:p w:rsidR="001837F1" w:rsidRDefault="001837F1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837F1"/>
    <w:rsid w:val="00197575"/>
    <w:rsid w:val="001A4EB5"/>
    <w:rsid w:val="001A58AB"/>
    <w:rsid w:val="001D42C3"/>
    <w:rsid w:val="002F3BB6"/>
    <w:rsid w:val="0030293C"/>
    <w:rsid w:val="003250D2"/>
    <w:rsid w:val="0033686E"/>
    <w:rsid w:val="00343D6B"/>
    <w:rsid w:val="003C49B7"/>
    <w:rsid w:val="003D53CE"/>
    <w:rsid w:val="003E38DD"/>
    <w:rsid w:val="00484051"/>
    <w:rsid w:val="0049204D"/>
    <w:rsid w:val="004F5692"/>
    <w:rsid w:val="00536D13"/>
    <w:rsid w:val="005628EA"/>
    <w:rsid w:val="00602E58"/>
    <w:rsid w:val="00620160"/>
    <w:rsid w:val="0063070B"/>
    <w:rsid w:val="006646FD"/>
    <w:rsid w:val="00692ADC"/>
    <w:rsid w:val="006B03A2"/>
    <w:rsid w:val="006F2525"/>
    <w:rsid w:val="006F32C2"/>
    <w:rsid w:val="00721E87"/>
    <w:rsid w:val="007455C3"/>
    <w:rsid w:val="00764DB3"/>
    <w:rsid w:val="007A6425"/>
    <w:rsid w:val="00801077"/>
    <w:rsid w:val="00815024"/>
    <w:rsid w:val="00824761"/>
    <w:rsid w:val="008323A6"/>
    <w:rsid w:val="008364B3"/>
    <w:rsid w:val="008C1E45"/>
    <w:rsid w:val="008F19DD"/>
    <w:rsid w:val="00916D75"/>
    <w:rsid w:val="00941A41"/>
    <w:rsid w:val="009C3825"/>
    <w:rsid w:val="009D6558"/>
    <w:rsid w:val="00A05F4B"/>
    <w:rsid w:val="00A3427F"/>
    <w:rsid w:val="00A55A5C"/>
    <w:rsid w:val="00AB2FDD"/>
    <w:rsid w:val="00B34E63"/>
    <w:rsid w:val="00B367E6"/>
    <w:rsid w:val="00B60A78"/>
    <w:rsid w:val="00B61F60"/>
    <w:rsid w:val="00BA62E9"/>
    <w:rsid w:val="00BB3F4F"/>
    <w:rsid w:val="00BC2A0D"/>
    <w:rsid w:val="00C311E1"/>
    <w:rsid w:val="00C657AA"/>
    <w:rsid w:val="00C955CE"/>
    <w:rsid w:val="00CB5AFC"/>
    <w:rsid w:val="00CF4051"/>
    <w:rsid w:val="00D735DA"/>
    <w:rsid w:val="00D97443"/>
    <w:rsid w:val="00E07D80"/>
    <w:rsid w:val="00E651A4"/>
    <w:rsid w:val="00E714A8"/>
    <w:rsid w:val="00F5388D"/>
    <w:rsid w:val="00F555A1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FF43-BA6B-4877-8A1C-F64FF225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2014-02-19T07:49:00Z</cp:lastPrinted>
  <dcterms:created xsi:type="dcterms:W3CDTF">2014-02-18T07:49:00Z</dcterms:created>
  <dcterms:modified xsi:type="dcterms:W3CDTF">2014-09-04T00:48:00Z</dcterms:modified>
</cp:coreProperties>
</file>