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КОНТРОЛЬНО-СЧЕТНЫЙ ОРГАН ШАРЫПОВСКОГО </w:t>
      </w:r>
      <w:r w:rsidR="009620E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A0A9F" w:rsidRPr="005133D9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33D9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4A0A9F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Заключение</w:t>
      </w:r>
    </w:p>
    <w:p w:rsidR="00B95416" w:rsidRPr="007B268B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268B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7F560D" w:rsidRPr="007B268B">
        <w:rPr>
          <w:rFonts w:ascii="Times New Roman" w:hAnsi="Times New Roman"/>
          <w:b/>
          <w:sz w:val="24"/>
          <w:szCs w:val="24"/>
        </w:rPr>
        <w:t>и</w:t>
      </w:r>
      <w:r w:rsidRPr="007B268B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муниципального казенного учреждения</w:t>
      </w:r>
      <w:r w:rsidR="003C6BC4">
        <w:rPr>
          <w:rFonts w:ascii="Times New Roman" w:hAnsi="Times New Roman"/>
          <w:b/>
          <w:sz w:val="24"/>
          <w:szCs w:val="24"/>
        </w:rPr>
        <w:t xml:space="preserve"> 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696A75" w:rsidRPr="007B268B">
        <w:rPr>
          <w:rFonts w:ascii="Times New Roman" w:hAnsi="Times New Roman"/>
          <w:b/>
          <w:sz w:val="24"/>
          <w:szCs w:val="24"/>
        </w:rPr>
        <w:t>образования</w:t>
      </w:r>
      <w:r w:rsidR="005630B6" w:rsidRPr="007B26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268B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b/>
          <w:sz w:val="24"/>
          <w:szCs w:val="24"/>
        </w:rPr>
        <w:t xml:space="preserve"> </w:t>
      </w:r>
      <w:r w:rsidR="003C6BC4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7B268B">
        <w:rPr>
          <w:rFonts w:ascii="Times New Roman" w:hAnsi="Times New Roman"/>
          <w:b/>
          <w:sz w:val="24"/>
          <w:szCs w:val="24"/>
        </w:rPr>
        <w:t xml:space="preserve"> об исполнении бюджета за </w:t>
      </w:r>
      <w:r w:rsidR="009620E9">
        <w:rPr>
          <w:rFonts w:ascii="Times New Roman" w:hAnsi="Times New Roman"/>
          <w:b/>
          <w:sz w:val="24"/>
          <w:szCs w:val="24"/>
        </w:rPr>
        <w:t>202</w:t>
      </w:r>
      <w:r w:rsidR="003C6BC4">
        <w:rPr>
          <w:rFonts w:ascii="Times New Roman" w:hAnsi="Times New Roman"/>
          <w:b/>
          <w:sz w:val="24"/>
          <w:szCs w:val="24"/>
        </w:rPr>
        <w:t>1</w:t>
      </w:r>
      <w:r w:rsidRPr="007B268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7B268B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ab/>
      </w:r>
      <w:r w:rsidR="003C6BC4">
        <w:rPr>
          <w:rFonts w:ascii="Times New Roman" w:hAnsi="Times New Roman"/>
          <w:sz w:val="24"/>
          <w:szCs w:val="24"/>
        </w:rPr>
        <w:t>1</w:t>
      </w:r>
      <w:r w:rsidR="009620E9">
        <w:rPr>
          <w:rFonts w:ascii="Times New Roman" w:hAnsi="Times New Roman"/>
          <w:sz w:val="24"/>
          <w:szCs w:val="24"/>
        </w:rPr>
        <w:t>1</w:t>
      </w:r>
      <w:r w:rsidR="00B25F07" w:rsidRPr="007B268B">
        <w:rPr>
          <w:rFonts w:ascii="Times New Roman" w:hAnsi="Times New Roman"/>
          <w:sz w:val="24"/>
          <w:szCs w:val="24"/>
        </w:rPr>
        <w:t xml:space="preserve"> марта 202</w:t>
      </w:r>
      <w:r w:rsidR="003C6BC4">
        <w:rPr>
          <w:rFonts w:ascii="Times New Roman" w:hAnsi="Times New Roman"/>
          <w:sz w:val="24"/>
          <w:szCs w:val="24"/>
        </w:rPr>
        <w:t>2</w:t>
      </w:r>
      <w:r w:rsidR="00B25F07" w:rsidRPr="007B268B">
        <w:rPr>
          <w:rFonts w:ascii="Times New Roman" w:hAnsi="Times New Roman"/>
          <w:sz w:val="24"/>
          <w:szCs w:val="24"/>
        </w:rPr>
        <w:t xml:space="preserve"> год</w:t>
      </w:r>
      <w:r w:rsidR="00B25F07"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="00B05D0C" w:rsidRPr="007B268B">
        <w:rPr>
          <w:rFonts w:ascii="Times New Roman" w:hAnsi="Times New Roman"/>
          <w:sz w:val="24"/>
          <w:szCs w:val="24"/>
        </w:rPr>
        <w:t xml:space="preserve">        </w:t>
      </w:r>
      <w:r w:rsidR="00775EB2">
        <w:rPr>
          <w:rFonts w:ascii="Times New Roman" w:hAnsi="Times New Roman"/>
          <w:sz w:val="24"/>
          <w:szCs w:val="24"/>
        </w:rPr>
        <w:t xml:space="preserve">          </w:t>
      </w:r>
      <w:r w:rsidR="00B05D0C" w:rsidRPr="007B268B"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№ </w:t>
      </w:r>
      <w:r w:rsidR="003C6BC4">
        <w:rPr>
          <w:rFonts w:ascii="Times New Roman" w:hAnsi="Times New Roman"/>
          <w:sz w:val="24"/>
          <w:szCs w:val="24"/>
        </w:rPr>
        <w:t>15</w:t>
      </w:r>
    </w:p>
    <w:p w:rsidR="001F20B0" w:rsidRPr="007B268B" w:rsidRDefault="001F20B0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Основание для проведения внешней проверки годового отчета:</w:t>
      </w:r>
    </w:p>
    <w:p w:rsidR="003C6BC4" w:rsidRDefault="003C6BC4" w:rsidP="003C6BC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C6BC4" w:rsidRPr="00604A92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04A92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Pr="00604A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A92">
        <w:rPr>
          <w:rFonts w:ascii="Times New Roman" w:hAnsi="Times New Roman"/>
          <w:sz w:val="24"/>
          <w:szCs w:val="24"/>
        </w:rPr>
        <w:t>К</w:t>
      </w:r>
      <w:proofErr w:type="gramEnd"/>
      <w:r w:rsidRPr="00604A9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края»;</w:t>
      </w:r>
    </w:p>
    <w:p w:rsidR="003C6BC4" w:rsidRPr="00604A92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 xml:space="preserve"> год утвержденный председателем </w:t>
      </w:r>
      <w:proofErr w:type="spellStart"/>
      <w:r w:rsidRPr="00604A9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04A92">
        <w:rPr>
          <w:rFonts w:ascii="Times New Roman" w:hAnsi="Times New Roman"/>
          <w:sz w:val="24"/>
          <w:szCs w:val="24"/>
        </w:rPr>
        <w:t>–счетного органа от 25.12.202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>;</w:t>
      </w:r>
    </w:p>
    <w:p w:rsidR="003C6BC4" w:rsidRPr="00604A92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04A92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 Красноярского края от 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>.02.202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«О начале </w:t>
      </w:r>
      <w:proofErr w:type="gramStart"/>
      <w:r w:rsidRPr="00604A92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604A92">
        <w:rPr>
          <w:rFonts w:ascii="Times New Roman" w:hAnsi="Times New Roman"/>
          <w:sz w:val="24"/>
          <w:szCs w:val="24"/>
        </w:rPr>
        <w:t xml:space="preserve"> об исполнении </w:t>
      </w:r>
      <w:r>
        <w:rPr>
          <w:rFonts w:ascii="Times New Roman" w:hAnsi="Times New Roman"/>
          <w:sz w:val="24"/>
          <w:szCs w:val="24"/>
        </w:rPr>
        <w:t>бю</w:t>
      </w:r>
      <w:r w:rsidRPr="00604A92">
        <w:rPr>
          <w:rFonts w:ascii="Times New Roman" w:hAnsi="Times New Roman"/>
          <w:sz w:val="24"/>
          <w:szCs w:val="24"/>
        </w:rPr>
        <w:t>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за 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 xml:space="preserve"> год».</w:t>
      </w:r>
    </w:p>
    <w:p w:rsidR="003C6BC4" w:rsidRPr="00F54704" w:rsidRDefault="003C6BC4" w:rsidP="003C6BC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C6BC4" w:rsidRPr="00F54704" w:rsidRDefault="003C6BC4" w:rsidP="003C6BC4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4704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3C6BC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Pr="00601096">
        <w:rPr>
          <w:rFonts w:ascii="Times New Roman" w:hAnsi="Times New Roman"/>
          <w:sz w:val="24"/>
          <w:szCs w:val="24"/>
        </w:rPr>
        <w:t xml:space="preserve">муниципального казенного учреждения </w:t>
      </w:r>
      <w:r w:rsidRPr="007B268B">
        <w:rPr>
          <w:rFonts w:ascii="Times New Roman" w:hAnsi="Times New Roman"/>
          <w:sz w:val="24"/>
          <w:szCs w:val="24"/>
        </w:rPr>
        <w:t xml:space="preserve">муниципальное казенное учреждение Управление образования </w:t>
      </w:r>
      <w:proofErr w:type="spellStart"/>
      <w:r w:rsidRPr="007B26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B268B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 xml:space="preserve">пального округа </w:t>
      </w:r>
      <w:r w:rsidRPr="00F54704">
        <w:rPr>
          <w:rFonts w:ascii="Times New Roman" w:hAnsi="Times New Roman"/>
          <w:sz w:val="24"/>
          <w:szCs w:val="24"/>
        </w:rPr>
        <w:t>об исполнении бюджета за 20</w:t>
      </w:r>
      <w:r>
        <w:rPr>
          <w:rFonts w:ascii="Times New Roman" w:hAnsi="Times New Roman"/>
          <w:sz w:val="24"/>
          <w:szCs w:val="24"/>
        </w:rPr>
        <w:t>21</w:t>
      </w:r>
      <w:r w:rsidRPr="00F54704">
        <w:rPr>
          <w:rFonts w:ascii="Times New Roman" w:hAnsi="Times New Roman"/>
          <w:sz w:val="24"/>
          <w:szCs w:val="24"/>
        </w:rPr>
        <w:t xml:space="preserve"> год.</w:t>
      </w:r>
    </w:p>
    <w:p w:rsidR="003C6BC4" w:rsidRPr="00F5470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4704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F54704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3C6BC4" w:rsidRPr="00F54704" w:rsidRDefault="003C6BC4" w:rsidP="003C6BC4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3C6BC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Объект контроля:</w:t>
      </w:r>
      <w:r w:rsidRPr="0073387D">
        <w:rPr>
          <w:rFonts w:ascii="Times New Roman" w:hAnsi="Times New Roman"/>
          <w:sz w:val="24"/>
          <w:szCs w:val="24"/>
        </w:rPr>
        <w:t xml:space="preserve"> </w:t>
      </w:r>
      <w:r w:rsidRPr="00601096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</w:t>
      </w:r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9854D8">
        <w:rPr>
          <w:rFonts w:ascii="Times New Roman" w:hAnsi="Times New Roman"/>
          <w:sz w:val="24"/>
          <w:szCs w:val="24"/>
        </w:rPr>
        <w:t xml:space="preserve">Управление </w:t>
      </w:r>
      <w:r w:rsidRPr="007B268B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60109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1096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 w:rsidRPr="00604A92">
        <w:rPr>
          <w:rFonts w:ascii="Times New Roman" w:hAnsi="Times New Roman"/>
          <w:sz w:val="24"/>
          <w:szCs w:val="24"/>
        </w:rPr>
        <w:t>пального округа</w:t>
      </w:r>
      <w:r>
        <w:rPr>
          <w:rFonts w:ascii="Times New Roman" w:hAnsi="Times New Roman"/>
          <w:sz w:val="24"/>
          <w:szCs w:val="24"/>
        </w:rPr>
        <w:t xml:space="preserve"> (далее по тексту -</w:t>
      </w:r>
      <w:r w:rsidRPr="00C414C6">
        <w:rPr>
          <w:rFonts w:ascii="Times New Roman" w:hAnsi="Times New Roman"/>
          <w:sz w:val="24"/>
          <w:szCs w:val="24"/>
        </w:rPr>
        <w:t xml:space="preserve"> </w:t>
      </w:r>
      <w:r w:rsidRPr="000B3DFC">
        <w:rPr>
          <w:rFonts w:ascii="Times New Roman" w:hAnsi="Times New Roman"/>
          <w:sz w:val="24"/>
          <w:szCs w:val="24"/>
        </w:rPr>
        <w:t>МКУ У</w:t>
      </w:r>
      <w:r>
        <w:rPr>
          <w:rFonts w:ascii="Times New Roman" w:hAnsi="Times New Roman"/>
          <w:sz w:val="24"/>
          <w:szCs w:val="24"/>
        </w:rPr>
        <w:t>О ШМО)</w:t>
      </w:r>
      <w:r w:rsidRPr="00F54704">
        <w:rPr>
          <w:rFonts w:ascii="Times New Roman" w:hAnsi="Times New Roman"/>
          <w:sz w:val="24"/>
          <w:szCs w:val="24"/>
        </w:rPr>
        <w:t>.</w:t>
      </w:r>
    </w:p>
    <w:p w:rsidR="003C6BC4" w:rsidRPr="00F54704" w:rsidRDefault="003C6BC4" w:rsidP="003C6BC4">
      <w:pPr>
        <w:pStyle w:val="a3"/>
        <w:ind w:left="1070"/>
        <w:jc w:val="both"/>
        <w:rPr>
          <w:rFonts w:ascii="Times New Roman" w:hAnsi="Times New Roman"/>
          <w:sz w:val="24"/>
          <w:szCs w:val="24"/>
        </w:rPr>
      </w:pPr>
    </w:p>
    <w:p w:rsidR="003C6BC4" w:rsidRPr="00F54704" w:rsidRDefault="003C6BC4" w:rsidP="003C6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704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3C6BC4" w:rsidRPr="00C14792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4A92">
        <w:rPr>
          <w:rFonts w:ascii="Times New Roman" w:hAnsi="Times New Roman"/>
          <w:sz w:val="24"/>
          <w:szCs w:val="24"/>
        </w:rPr>
        <w:t xml:space="preserve">        - Решение </w:t>
      </w:r>
      <w:proofErr w:type="spellStart"/>
      <w:r w:rsidRPr="00604A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04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04A92">
        <w:rPr>
          <w:rFonts w:ascii="Times New Roman" w:hAnsi="Times New Roman"/>
          <w:sz w:val="24"/>
          <w:szCs w:val="24"/>
        </w:rPr>
        <w:t xml:space="preserve">ого Совета депутатов от </w:t>
      </w:r>
      <w:r>
        <w:rPr>
          <w:rFonts w:ascii="Times New Roman" w:hAnsi="Times New Roman"/>
          <w:sz w:val="24"/>
          <w:szCs w:val="24"/>
        </w:rPr>
        <w:t>17</w:t>
      </w:r>
      <w:r w:rsidRPr="00604A92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604A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7-41</w:t>
      </w:r>
      <w:r w:rsidRPr="00604A92">
        <w:rPr>
          <w:rFonts w:ascii="Times New Roman" w:hAnsi="Times New Roman"/>
          <w:sz w:val="24"/>
          <w:szCs w:val="24"/>
        </w:rPr>
        <w:t>р «О бюджете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04A92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1</w:t>
      </w:r>
      <w:r w:rsidRPr="00604A92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604A92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604A92">
        <w:rPr>
          <w:rFonts w:ascii="Times New Roman" w:hAnsi="Times New Roman"/>
          <w:sz w:val="24"/>
          <w:szCs w:val="24"/>
        </w:rPr>
        <w:t xml:space="preserve"> годов» </w:t>
      </w:r>
      <w:r w:rsidRPr="00C14792">
        <w:rPr>
          <w:rFonts w:ascii="Times New Roman" w:hAnsi="Times New Roman"/>
          <w:sz w:val="24"/>
          <w:szCs w:val="24"/>
        </w:rPr>
        <w:t xml:space="preserve">(в ред. от 18.03.2021 № 11-90р, от 27.05.2021 № 14-120р, </w:t>
      </w:r>
      <w:proofErr w:type="gramStart"/>
      <w:r w:rsidRPr="00C14792">
        <w:rPr>
          <w:rFonts w:ascii="Times New Roman" w:hAnsi="Times New Roman"/>
          <w:sz w:val="24"/>
          <w:szCs w:val="24"/>
        </w:rPr>
        <w:t>от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 11.11.2021 № 18-147р, от 23.12.2021 № 20-172р);</w:t>
      </w:r>
    </w:p>
    <w:p w:rsidR="003C6BC4" w:rsidRPr="00604A92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7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1479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C14792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28.12.2010 № 191н (в ред. от 29.11.2011 № 191н, от 26.10.2012 №138н, от 19.12.2014 № 157н, от 26.08.2015 </w:t>
      </w:r>
      <w:hyperlink r:id="rId10" w:history="1">
        <w:r w:rsidRPr="00C14792">
          <w:rPr>
            <w:rFonts w:ascii="Times New Roman" w:hAnsi="Times New Roman"/>
            <w:sz w:val="24"/>
            <w:szCs w:val="24"/>
          </w:rPr>
          <w:t>№ 135н</w:t>
        </w:r>
      </w:hyperlink>
      <w:r w:rsidRPr="00C14792">
        <w:rPr>
          <w:rFonts w:ascii="Times New Roman" w:hAnsi="Times New Roman"/>
          <w:sz w:val="24"/>
          <w:szCs w:val="24"/>
        </w:rPr>
        <w:t>, от 31.12.2015 № 229н, от 16.11.2016 № 209н, от 28.12.2017 № 176н, от 07.03.2018 № 42н, от 30.11.2018 № 244н</w:t>
      </w:r>
      <w:proofErr w:type="gramEnd"/>
      <w:r w:rsidRPr="00C14792">
        <w:rPr>
          <w:rFonts w:ascii="Times New Roman" w:hAnsi="Times New Roman"/>
          <w:sz w:val="24"/>
          <w:szCs w:val="24"/>
        </w:rPr>
        <w:t xml:space="preserve">, от  28.02.2019 </w:t>
      </w:r>
      <w:hyperlink r:id="rId11" w:history="1">
        <w:r w:rsidRPr="00C14792">
          <w:rPr>
            <w:rFonts w:ascii="Times New Roman" w:hAnsi="Times New Roman"/>
            <w:sz w:val="24"/>
            <w:szCs w:val="24"/>
          </w:rPr>
          <w:t>№ 31н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16.05.2019 </w:t>
      </w:r>
      <w:hyperlink r:id="rId12" w:history="1">
        <w:r w:rsidRPr="00C14792">
          <w:rPr>
            <w:rFonts w:ascii="Times New Roman" w:hAnsi="Times New Roman"/>
            <w:sz w:val="24"/>
            <w:szCs w:val="24"/>
          </w:rPr>
          <w:t>№ 72н</w:t>
        </w:r>
      </w:hyperlink>
      <w:r w:rsidRPr="00C14792">
        <w:rPr>
          <w:rFonts w:ascii="Times New Roman" w:hAnsi="Times New Roman"/>
          <w:sz w:val="24"/>
          <w:szCs w:val="24"/>
        </w:rPr>
        <w:t xml:space="preserve">, от 20.08.2019 </w:t>
      </w:r>
      <w:hyperlink r:id="rId13" w:history="1">
        <w:r w:rsidRPr="00C14792">
          <w:rPr>
            <w:rFonts w:ascii="Times New Roman" w:hAnsi="Times New Roman"/>
            <w:sz w:val="24"/>
            <w:szCs w:val="24"/>
          </w:rPr>
          <w:t>№ 131н</w:t>
        </w:r>
      </w:hyperlink>
      <w:r w:rsidRPr="00C14792">
        <w:rPr>
          <w:rFonts w:ascii="Times New Roman" w:hAnsi="Times New Roman"/>
          <w:sz w:val="24"/>
          <w:szCs w:val="24"/>
        </w:rPr>
        <w:t>,</w:t>
      </w:r>
      <w:r w:rsidRPr="00C14792">
        <w:rPr>
          <w:rFonts w:ascii="Times New Roman" w:hAnsi="Times New Roman"/>
          <w:color w:val="392C69"/>
          <w:sz w:val="24"/>
          <w:szCs w:val="24"/>
        </w:rPr>
        <w:t xml:space="preserve"> от 31.01.</w:t>
      </w:r>
      <w:r w:rsidRPr="00C14792">
        <w:rPr>
          <w:rFonts w:ascii="Times New Roman" w:hAnsi="Times New Roman"/>
          <w:color w:val="000000"/>
          <w:sz w:val="24"/>
          <w:szCs w:val="24"/>
        </w:rPr>
        <w:t xml:space="preserve">2020 </w:t>
      </w:r>
      <w:hyperlink r:id="rId14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07.04.2020 </w:t>
      </w:r>
      <w:hyperlink r:id="rId15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59н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1479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C14792">
        <w:rPr>
          <w:rFonts w:ascii="Times New Roman" w:hAnsi="Times New Roman"/>
          <w:color w:val="000000"/>
          <w:sz w:val="24"/>
          <w:szCs w:val="24"/>
        </w:rPr>
        <w:t xml:space="preserve"> 12.05.2020 </w:t>
      </w:r>
      <w:hyperlink r:id="rId16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88н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02.07.2020 </w:t>
      </w:r>
      <w:hyperlink r:id="rId17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131н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29.10.2020 </w:t>
      </w:r>
      <w:hyperlink r:id="rId18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250н</w:t>
        </w:r>
      </w:hyperlink>
      <w:r w:rsidRPr="00C14792">
        <w:rPr>
          <w:rFonts w:ascii="Times New Roman" w:hAnsi="Times New Roman"/>
          <w:color w:val="000000"/>
          <w:sz w:val="24"/>
          <w:szCs w:val="24"/>
        </w:rPr>
        <w:t xml:space="preserve">, от 16.12.2020 </w:t>
      </w:r>
      <w:hyperlink r:id="rId19" w:history="1">
        <w:r w:rsidRPr="00C14792">
          <w:rPr>
            <w:rFonts w:ascii="Times New Roman" w:hAnsi="Times New Roman"/>
            <w:color w:val="000000"/>
            <w:sz w:val="24"/>
            <w:szCs w:val="24"/>
          </w:rPr>
          <w:t>N 311н</w:t>
        </w:r>
        <w:r>
          <w:rPr>
            <w:rFonts w:ascii="Times New Roman" w:hAnsi="Times New Roman"/>
            <w:color w:val="000000"/>
            <w:sz w:val="24"/>
            <w:szCs w:val="24"/>
          </w:rPr>
          <w:t>, от 11.06.2021 № 82н, от 21.12.2021 № 217н</w:t>
        </w:r>
      </w:hyperlink>
      <w:r w:rsidRPr="00C14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по тексту – Инструкция № 191н)</w:t>
      </w:r>
      <w:r w:rsidRPr="00C14792">
        <w:rPr>
          <w:rFonts w:ascii="Times New Roman" w:hAnsi="Times New Roman"/>
          <w:sz w:val="24"/>
          <w:szCs w:val="24"/>
        </w:rPr>
        <w:t>;</w:t>
      </w:r>
    </w:p>
    <w:p w:rsidR="003C6BC4" w:rsidRPr="00334797" w:rsidRDefault="003C6BC4" w:rsidP="003C6BC4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34797">
        <w:rPr>
          <w:rFonts w:ascii="Times New Roman" w:hAnsi="Times New Roman"/>
          <w:sz w:val="24"/>
          <w:szCs w:val="24"/>
        </w:rPr>
        <w:t>- бухгалтерская и иная отчетность.</w:t>
      </w:r>
    </w:p>
    <w:p w:rsidR="003C6BC4" w:rsidRPr="00601096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BC4" w:rsidRPr="00601096" w:rsidRDefault="003C6BC4" w:rsidP="003C6B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1096">
        <w:rPr>
          <w:rFonts w:ascii="Times New Roman" w:hAnsi="Times New Roman"/>
          <w:b/>
          <w:sz w:val="24"/>
          <w:szCs w:val="24"/>
        </w:rPr>
        <w:t>Результаты внешней проверки отчета об исполнении бюджета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6010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C6BC4" w:rsidRDefault="003C6BC4" w:rsidP="003C6B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236A">
        <w:rPr>
          <w:rFonts w:ascii="Times New Roman" w:hAnsi="Times New Roman"/>
          <w:sz w:val="24"/>
          <w:szCs w:val="24"/>
        </w:rPr>
        <w:t xml:space="preserve">          </w:t>
      </w:r>
    </w:p>
    <w:p w:rsidR="003C6BC4" w:rsidRDefault="003C6BC4" w:rsidP="003C6B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25F7">
        <w:rPr>
          <w:rFonts w:ascii="Times New Roman" w:hAnsi="Times New Roman"/>
          <w:sz w:val="24"/>
          <w:szCs w:val="24"/>
        </w:rPr>
        <w:lastRenderedPageBreak/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бюджета</w:t>
      </w:r>
      <w:r w:rsidRPr="00696412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округа</w:t>
      </w:r>
      <w:r w:rsidRPr="002125F7">
        <w:rPr>
          <w:rFonts w:ascii="Times New Roman" w:hAnsi="Times New Roman"/>
          <w:sz w:val="24"/>
          <w:szCs w:val="24"/>
        </w:rPr>
        <w:t>» утвержденного приказом</w:t>
      </w:r>
      <w:proofErr w:type="gramStart"/>
      <w:r w:rsidRPr="00212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25F7">
        <w:rPr>
          <w:rFonts w:ascii="Times New Roman" w:hAnsi="Times New Roman"/>
          <w:sz w:val="24"/>
          <w:szCs w:val="24"/>
        </w:rPr>
        <w:t>К</w:t>
      </w:r>
      <w:proofErr w:type="gramEnd"/>
      <w:r w:rsidRPr="002125F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125F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>муниципального округа</w:t>
      </w:r>
      <w:r w:rsidRPr="002125F7">
        <w:rPr>
          <w:rFonts w:ascii="Times New Roman" w:hAnsi="Times New Roman"/>
          <w:sz w:val="24"/>
          <w:szCs w:val="24"/>
        </w:rPr>
        <w:t xml:space="preserve"> </w:t>
      </w:r>
      <w:r w:rsidRPr="00604A92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2125F7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21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2125F7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22</w:t>
      </w:r>
      <w:r w:rsidRPr="002125F7">
        <w:rPr>
          <w:rFonts w:ascii="Times New Roman" w:hAnsi="Times New Roman"/>
          <w:sz w:val="24"/>
          <w:szCs w:val="24"/>
        </w:rPr>
        <w:t xml:space="preserve"> № 0</w:t>
      </w:r>
      <w:r>
        <w:rPr>
          <w:rFonts w:ascii="Times New Roman" w:hAnsi="Times New Roman"/>
          <w:sz w:val="24"/>
          <w:szCs w:val="24"/>
        </w:rPr>
        <w:t>1</w:t>
      </w:r>
      <w:r w:rsidRPr="002125F7">
        <w:rPr>
          <w:rFonts w:ascii="Times New Roman" w:hAnsi="Times New Roman"/>
          <w:sz w:val="24"/>
          <w:szCs w:val="24"/>
        </w:rPr>
        <w:t>.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</w:t>
      </w:r>
      <w:r w:rsidR="002D2AAB">
        <w:rPr>
          <w:rFonts w:ascii="Times New Roman" w:hAnsi="Times New Roman"/>
          <w:sz w:val="24"/>
          <w:szCs w:val="24"/>
        </w:rPr>
        <w:t>20</w:t>
      </w:r>
      <w:r w:rsidRPr="007B268B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7B268B">
        <w:rPr>
          <w:rFonts w:ascii="Times New Roman" w:hAnsi="Times New Roman"/>
          <w:sz w:val="24"/>
          <w:szCs w:val="24"/>
        </w:rPr>
        <w:t xml:space="preserve"> документы:</w:t>
      </w:r>
      <w:r w:rsidRPr="007B268B">
        <w:rPr>
          <w:rFonts w:ascii="Times New Roman" w:hAnsi="Times New Roman"/>
          <w:sz w:val="24"/>
          <w:szCs w:val="24"/>
        </w:rPr>
        <w:t xml:space="preserve"> 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7B268B" w:rsidRDefault="00C80DBF" w:rsidP="005133D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E537CA" w:rsidRDefault="00E537CA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eastAsiaTheme="minorHAnsi" w:hAnsi="Times New Roman"/>
          <w:sz w:val="24"/>
          <w:szCs w:val="24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D31F7">
        <w:rPr>
          <w:rFonts w:ascii="Times New Roman" w:hAnsi="Times New Roman"/>
          <w:sz w:val="24"/>
          <w:szCs w:val="24"/>
        </w:rPr>
        <w:t>(ф. 05031</w:t>
      </w:r>
      <w:r>
        <w:rPr>
          <w:rFonts w:ascii="Times New Roman" w:hAnsi="Times New Roman"/>
          <w:sz w:val="24"/>
          <w:szCs w:val="24"/>
        </w:rPr>
        <w:t>3</w:t>
      </w:r>
      <w:r w:rsidRPr="00ED31F7">
        <w:rPr>
          <w:rFonts w:ascii="Times New Roman" w:hAnsi="Times New Roman"/>
          <w:sz w:val="24"/>
          <w:szCs w:val="24"/>
        </w:rPr>
        <w:t>0) содержит данные о стоимости активов и о финансовом результате. В графе  «На начало года» показаны данные,  которые соответствуют данным граф «На конец отчетного периода» предыдущего года. В графе «На конец года» показаны данные о стоимости активов</w:t>
      </w:r>
      <w:r>
        <w:rPr>
          <w:rFonts w:ascii="Times New Roman" w:hAnsi="Times New Roman"/>
          <w:sz w:val="24"/>
          <w:szCs w:val="24"/>
        </w:rPr>
        <w:t>, остатки денежных средств, денежных документов</w:t>
      </w:r>
      <w:r w:rsidRPr="00ED31F7">
        <w:rPr>
          <w:rFonts w:ascii="Times New Roman" w:hAnsi="Times New Roman"/>
          <w:sz w:val="24"/>
          <w:szCs w:val="24"/>
        </w:rPr>
        <w:t xml:space="preserve"> и обязательств, финансовом результате на конец отчетного финансового года – 1 января с учетом проведенных 31 декабря заключительных записей по счетам бюджетного учета по окончанию финансового года.</w:t>
      </w:r>
    </w:p>
    <w:p w:rsid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31F7" w:rsidRPr="00ED31F7" w:rsidRDefault="00ED31F7" w:rsidP="00ED31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D31F7">
        <w:rPr>
          <w:rFonts w:ascii="Times New Roman" w:hAnsi="Times New Roman"/>
          <w:sz w:val="24"/>
          <w:szCs w:val="24"/>
        </w:rPr>
        <w:t>Справка по заключению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отчетного финансового года</w:t>
      </w:r>
      <w:r w:rsidRPr="00ED31F7">
        <w:rPr>
          <w:rFonts w:ascii="Times New Roman" w:hAnsi="Times New Roman"/>
          <w:sz w:val="24"/>
          <w:szCs w:val="24"/>
        </w:rPr>
        <w:t xml:space="preserve"> (ф. 0503110) составлена в соответствии с требованиями, установленными Инструкцией № 191н. В Справке показаны обороты, образовавшиеся в ходе исполнения бюджета по счетам, подлежащим закрытию в установленном порядке по состоянию на 1 января, как до проведения заключительных операций, так и после заключительных записей по закрытию счетов, проведенные 31 декабря отчетного финансового года.</w:t>
      </w:r>
    </w:p>
    <w:p w:rsidR="00337877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D31F7">
        <w:rPr>
          <w:rFonts w:ascii="Times New Roman" w:hAnsi="Times New Roman"/>
          <w:sz w:val="24"/>
          <w:szCs w:val="24"/>
        </w:rPr>
        <w:t>Отчет об исполнении бюджета (ф. 0503127) представляет информацию о кассовых поступлениях и выбытиях. В этой форме отражены годовые объемы утвержденных бюджетных назначений с учетом изменений.</w:t>
      </w:r>
      <w:r w:rsidRPr="00C90579">
        <w:t xml:space="preserve"> </w:t>
      </w:r>
      <w:r w:rsidRPr="007B268B">
        <w:rPr>
          <w:rFonts w:ascii="Times New Roman" w:hAnsi="Times New Roman"/>
          <w:sz w:val="24"/>
          <w:szCs w:val="24"/>
        </w:rPr>
        <w:t>С учетом вносимых изменений в сводную бюджетную роспись в годовом отчете об исполнении бюджета главного распорядителя, получателя средств бюджета лимиты бюджетных обязательств на 20</w:t>
      </w:r>
      <w:r>
        <w:rPr>
          <w:rFonts w:ascii="Times New Roman" w:hAnsi="Times New Roman"/>
          <w:sz w:val="24"/>
          <w:szCs w:val="24"/>
        </w:rPr>
        <w:t>2</w:t>
      </w:r>
      <w:r w:rsidR="00F26263"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 xml:space="preserve"> год утверждены и доведены в сумме </w:t>
      </w:r>
      <w:r w:rsidR="00F26263">
        <w:rPr>
          <w:rFonts w:ascii="Times New Roman" w:hAnsi="Times New Roman"/>
          <w:sz w:val="24"/>
          <w:szCs w:val="24"/>
        </w:rPr>
        <w:t>527 775 062,56</w:t>
      </w:r>
      <w:r w:rsidRPr="007B268B">
        <w:rPr>
          <w:rFonts w:ascii="Times New Roman" w:hAnsi="Times New Roman"/>
          <w:sz w:val="24"/>
          <w:szCs w:val="24"/>
        </w:rPr>
        <w:t xml:space="preserve"> руб., фактическое  исполнение составило в сумме </w:t>
      </w:r>
      <w:r w:rsidR="00F26263">
        <w:rPr>
          <w:rFonts w:ascii="Times New Roman" w:hAnsi="Times New Roman"/>
          <w:sz w:val="24"/>
          <w:szCs w:val="24"/>
        </w:rPr>
        <w:t>521 961 953,46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 w:rsidR="00F26263">
        <w:rPr>
          <w:rFonts w:ascii="Times New Roman" w:hAnsi="Times New Roman"/>
          <w:sz w:val="24"/>
          <w:szCs w:val="24"/>
        </w:rPr>
        <w:t>98,9</w:t>
      </w:r>
      <w:r w:rsidR="00B97AEC">
        <w:rPr>
          <w:rFonts w:ascii="Times New Roman" w:hAnsi="Times New Roman"/>
          <w:sz w:val="24"/>
          <w:szCs w:val="24"/>
        </w:rPr>
        <w:t>0</w:t>
      </w:r>
      <w:r w:rsidRPr="007B268B">
        <w:rPr>
          <w:rFonts w:ascii="Times New Roman" w:hAnsi="Times New Roman"/>
          <w:sz w:val="24"/>
          <w:szCs w:val="24"/>
        </w:rPr>
        <w:t>%).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По результатам внешней проверки бюджетной отчетности МКУ</w:t>
      </w:r>
      <w:r w:rsidR="00F26263">
        <w:rPr>
          <w:rFonts w:ascii="Times New Roman" w:hAnsi="Times New Roman"/>
          <w:sz w:val="24"/>
          <w:szCs w:val="24"/>
        </w:rPr>
        <w:t xml:space="preserve"> УО ШМО</w:t>
      </w:r>
      <w:r w:rsidRPr="007B268B">
        <w:rPr>
          <w:rFonts w:ascii="Times New Roman" w:hAnsi="Times New Roman"/>
          <w:sz w:val="24"/>
          <w:szCs w:val="24"/>
        </w:rPr>
        <w:t xml:space="preserve"> отмечено следующее. В 20</w:t>
      </w:r>
      <w:r>
        <w:rPr>
          <w:rFonts w:ascii="Times New Roman" w:hAnsi="Times New Roman"/>
          <w:sz w:val="24"/>
          <w:szCs w:val="24"/>
        </w:rPr>
        <w:t>2</w:t>
      </w:r>
      <w:r w:rsidR="00F26263"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 xml:space="preserve"> году не использованы бюджетные ассигнования в сумме </w:t>
      </w:r>
      <w:r w:rsidR="00F26263">
        <w:rPr>
          <w:rFonts w:ascii="Times New Roman" w:hAnsi="Times New Roman"/>
          <w:sz w:val="24"/>
          <w:szCs w:val="24"/>
        </w:rPr>
        <w:t>5 813 109,10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 w:rsidR="00F26263">
        <w:rPr>
          <w:rFonts w:ascii="Times New Roman" w:hAnsi="Times New Roman"/>
          <w:sz w:val="24"/>
          <w:szCs w:val="24"/>
        </w:rPr>
        <w:t>1,</w:t>
      </w:r>
      <w:r w:rsidR="00B97AEC">
        <w:rPr>
          <w:rFonts w:ascii="Times New Roman" w:hAnsi="Times New Roman"/>
          <w:sz w:val="24"/>
          <w:szCs w:val="24"/>
        </w:rPr>
        <w:t>1</w:t>
      </w:r>
      <w:r w:rsidR="00F26263">
        <w:rPr>
          <w:rFonts w:ascii="Times New Roman" w:hAnsi="Times New Roman"/>
          <w:sz w:val="24"/>
          <w:szCs w:val="24"/>
        </w:rPr>
        <w:t>0</w:t>
      </w:r>
      <w:r w:rsidRPr="007B268B">
        <w:rPr>
          <w:rFonts w:ascii="Times New Roman" w:hAnsi="Times New Roman"/>
          <w:sz w:val="24"/>
          <w:szCs w:val="24"/>
        </w:rPr>
        <w:t>%) по следующим кодам бюджетной классификации.</w:t>
      </w:r>
    </w:p>
    <w:p w:rsidR="00337877" w:rsidRPr="007B268B" w:rsidRDefault="00337877" w:rsidP="0033787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</w:r>
      <w:r w:rsidRPr="007B268B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820"/>
        <w:gridCol w:w="2980"/>
        <w:gridCol w:w="1885"/>
        <w:gridCol w:w="1540"/>
        <w:gridCol w:w="1579"/>
        <w:gridCol w:w="860"/>
      </w:tblGrid>
      <w:tr w:rsidR="00337877" w:rsidRPr="00595EAD" w:rsidTr="009C75C3">
        <w:trPr>
          <w:trHeight w:val="23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раздела, подраздела расходов по бюджетной классификации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сумма плана по отчету (руб.)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 (руб.)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 факта от плана (руб.)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337877" w:rsidRPr="00595EAD" w:rsidTr="009C75C3">
        <w:trPr>
          <w:trHeight w:val="2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5(4-3)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337877" w:rsidRPr="00595EAD" w:rsidTr="00DA25E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90 219 853,99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89 283 759,10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-936 094,89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DA2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98,96</w:t>
            </w:r>
          </w:p>
        </w:tc>
      </w:tr>
      <w:tr w:rsidR="00337877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361 026 903,22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357 876 113,86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-3 150 789,36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99,13</w:t>
            </w:r>
          </w:p>
        </w:tc>
      </w:tr>
      <w:tr w:rsidR="00337877" w:rsidRPr="00595EAD" w:rsidTr="009C75C3">
        <w:trPr>
          <w:trHeight w:val="3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27 727 732,31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7D5EB6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27 727 732,31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7D5EB6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7D5EB6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37877" w:rsidRPr="00595EAD" w:rsidTr="009C75C3">
        <w:trPr>
          <w:trHeight w:val="2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11 528 645,00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B97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97AEC">
              <w:rPr>
                <w:rFonts w:ascii="Times New Roman" w:hAnsi="Times New Roman"/>
                <w:color w:val="000000"/>
                <w:sz w:val="20"/>
                <w:szCs w:val="20"/>
              </w:rPr>
              <w:t>0 966 7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B97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97AEC">
              <w:rPr>
                <w:rFonts w:ascii="Times New Roman" w:hAnsi="Times New Roman"/>
                <w:color w:val="000000"/>
                <w:sz w:val="20"/>
                <w:szCs w:val="20"/>
              </w:rPr>
              <w:t>561 884,26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B97A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97AE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97AE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337877" w:rsidRPr="00595EAD" w:rsidTr="009C75C3">
        <w:trPr>
          <w:trHeight w:val="1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18 694 018,00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18 492 136,29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-201 881,71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98,92</w:t>
            </w:r>
          </w:p>
        </w:tc>
      </w:tr>
      <w:tr w:rsidR="00337877" w:rsidRPr="00595EAD" w:rsidTr="009C75C3">
        <w:trPr>
          <w:trHeight w:val="3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18 143 810,04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17 310 959,25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-832 850,79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95,41</w:t>
            </w:r>
          </w:p>
        </w:tc>
      </w:tr>
      <w:tr w:rsidR="00337877" w:rsidRPr="00595EAD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595EAD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77" w:rsidRPr="00595EAD" w:rsidRDefault="00337877" w:rsidP="009C75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EA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304 491,91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-129 608,09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595EAD" w:rsidRDefault="00BE1524" w:rsidP="009C7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70,14</w:t>
            </w:r>
          </w:p>
        </w:tc>
      </w:tr>
      <w:tr w:rsidR="00337877" w:rsidRPr="00520158" w:rsidTr="009C75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B97AEC" w:rsidRDefault="0033787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877" w:rsidRPr="00B97AEC" w:rsidRDefault="00337877" w:rsidP="009C7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B97AEC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527 775 062,56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B97AEC" w:rsidRDefault="00DA25E7" w:rsidP="009C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521 961 953,46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B97AEC" w:rsidRDefault="00337877" w:rsidP="00DA2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DA25E7"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5 813 109,10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877" w:rsidRPr="00B97AEC" w:rsidRDefault="00337877" w:rsidP="00B97A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DA25E7"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A25E7"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97AEC" w:rsidRPr="00B97A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37877" w:rsidRPr="00520158" w:rsidRDefault="00337877" w:rsidP="00337877">
      <w:pPr>
        <w:pStyle w:val="a3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337877" w:rsidRPr="007B268B" w:rsidRDefault="00337877" w:rsidP="0033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AEC">
        <w:rPr>
          <w:rFonts w:ascii="Times New Roman" w:hAnsi="Times New Roman"/>
          <w:sz w:val="24"/>
          <w:szCs w:val="24"/>
        </w:rPr>
        <w:t xml:space="preserve">          По подразделу 0701 «Дошкольное образование» неисполнение бюджетных ассигнований </w:t>
      </w:r>
      <w:r w:rsidR="00B97AEC" w:rsidRPr="00B97AEC">
        <w:rPr>
          <w:rFonts w:ascii="Times New Roman" w:hAnsi="Times New Roman"/>
          <w:sz w:val="24"/>
          <w:szCs w:val="24"/>
        </w:rPr>
        <w:t>936 094,89</w:t>
      </w:r>
      <w:r w:rsidRPr="00B97AEC">
        <w:rPr>
          <w:rFonts w:ascii="Times New Roman" w:hAnsi="Times New Roman"/>
          <w:sz w:val="24"/>
          <w:szCs w:val="24"/>
        </w:rPr>
        <w:t xml:space="preserve"> руб. (1,0</w:t>
      </w:r>
      <w:r w:rsidR="00B97AEC" w:rsidRPr="00B97AEC">
        <w:rPr>
          <w:rFonts w:ascii="Times New Roman" w:hAnsi="Times New Roman"/>
          <w:sz w:val="24"/>
          <w:szCs w:val="24"/>
        </w:rPr>
        <w:t>4</w:t>
      </w:r>
      <w:r w:rsidRPr="00B97AEC">
        <w:rPr>
          <w:rFonts w:ascii="Times New Roman" w:hAnsi="Times New Roman"/>
          <w:sz w:val="24"/>
          <w:szCs w:val="24"/>
        </w:rPr>
        <w:t xml:space="preserve">%), </w:t>
      </w:r>
      <w:r w:rsidRPr="00B97AEC">
        <w:rPr>
          <w:rFonts w:ascii="Times New Roman" w:eastAsiaTheme="minorHAnsi" w:hAnsi="Times New Roman"/>
          <w:sz w:val="24"/>
          <w:szCs w:val="24"/>
          <w:lang w:eastAsia="en-US"/>
        </w:rPr>
        <w:t>экономия, сложившаяся по результатам проведения конкурсных процедур</w:t>
      </w:r>
      <w:r w:rsidR="007511E9" w:rsidRPr="007511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11E9">
        <w:rPr>
          <w:rFonts w:ascii="Times New Roman" w:eastAsiaTheme="minorHAnsi" w:hAnsi="Times New Roman"/>
          <w:sz w:val="24"/>
          <w:szCs w:val="24"/>
          <w:lang w:eastAsia="en-US"/>
        </w:rPr>
        <w:t>по закупкам товаров, работ, услуг</w:t>
      </w:r>
      <w:r w:rsidRPr="00B97AEC">
        <w:rPr>
          <w:rFonts w:ascii="Times New Roman" w:hAnsi="Times New Roman"/>
          <w:sz w:val="24"/>
          <w:szCs w:val="24"/>
        </w:rPr>
        <w:t>.</w:t>
      </w:r>
    </w:p>
    <w:p w:rsidR="00337877" w:rsidRPr="007B268B" w:rsidRDefault="00337877" w:rsidP="00337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68B">
        <w:rPr>
          <w:rFonts w:ascii="Times New Roman" w:hAnsi="Times New Roman"/>
          <w:sz w:val="24"/>
          <w:szCs w:val="24"/>
        </w:rPr>
        <w:t xml:space="preserve">По подразделу 0702 «Общее образование»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3</w:t>
      </w:r>
      <w:r w:rsidR="00B97AEC">
        <w:rPr>
          <w:rFonts w:ascii="Times New Roman" w:hAnsi="Times New Roman"/>
          <w:sz w:val="24"/>
          <w:szCs w:val="24"/>
        </w:rPr>
        <w:t> 150 789,36</w:t>
      </w:r>
      <w:r w:rsidRPr="007B268B">
        <w:rPr>
          <w:rFonts w:ascii="Times New Roman" w:hAnsi="Times New Roman"/>
          <w:sz w:val="24"/>
          <w:szCs w:val="24"/>
        </w:rPr>
        <w:t xml:space="preserve"> руб. (0,</w:t>
      </w:r>
      <w:r w:rsidR="00B97A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Pr="007B268B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экономия, сложившаяся по результатам проведения конкурсных процедур</w:t>
      </w:r>
      <w:r w:rsidR="007511E9" w:rsidRPr="007511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511E9">
        <w:rPr>
          <w:rFonts w:ascii="Times New Roman" w:eastAsiaTheme="minorHAnsi" w:hAnsi="Times New Roman"/>
          <w:sz w:val="24"/>
          <w:szCs w:val="24"/>
          <w:lang w:eastAsia="en-US"/>
        </w:rPr>
        <w:t>по закупкам товаров, работ, услуг</w:t>
      </w:r>
      <w:r w:rsidRPr="007B268B">
        <w:rPr>
          <w:rFonts w:ascii="Times New Roman" w:hAnsi="Times New Roman"/>
          <w:sz w:val="24"/>
          <w:szCs w:val="24"/>
        </w:rPr>
        <w:t>.</w:t>
      </w:r>
    </w:p>
    <w:p w:rsidR="00337877" w:rsidRPr="007B268B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неисполнение бюджетных ассигнований в сумме </w:t>
      </w:r>
      <w:r w:rsidR="007511E9">
        <w:rPr>
          <w:rFonts w:ascii="Times New Roman" w:hAnsi="Times New Roman"/>
          <w:sz w:val="24"/>
          <w:szCs w:val="24"/>
        </w:rPr>
        <w:t>561 884,26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 w:rsidR="007511E9">
        <w:rPr>
          <w:rFonts w:ascii="Times New Roman" w:hAnsi="Times New Roman"/>
          <w:sz w:val="24"/>
          <w:szCs w:val="24"/>
        </w:rPr>
        <w:t>4,87</w:t>
      </w:r>
      <w:r w:rsidRPr="007B268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="007511E9">
        <w:rPr>
          <w:rFonts w:ascii="Times New Roman" w:hAnsi="Times New Roman"/>
          <w:sz w:val="24"/>
          <w:szCs w:val="24"/>
        </w:rPr>
        <w:t xml:space="preserve"> </w:t>
      </w:r>
      <w:r w:rsidR="003920D4">
        <w:rPr>
          <w:rFonts w:ascii="Times New Roman" w:hAnsi="Times New Roman"/>
          <w:sz w:val="24"/>
          <w:szCs w:val="24"/>
        </w:rPr>
        <w:t xml:space="preserve">в связи с предоставлением организациями получателями </w:t>
      </w:r>
      <w:r w:rsidR="007511E9" w:rsidRPr="003920D4">
        <w:rPr>
          <w:rFonts w:ascii="Times New Roman" w:hAnsi="Times New Roman"/>
          <w:sz w:val="24"/>
          <w:szCs w:val="24"/>
        </w:rPr>
        <w:t>субсидий некорректного (неполного) пакета</w:t>
      </w:r>
      <w:r w:rsidR="003920D4">
        <w:rPr>
          <w:rFonts w:ascii="Times New Roman" w:hAnsi="Times New Roman"/>
          <w:sz w:val="24"/>
          <w:szCs w:val="24"/>
        </w:rPr>
        <w:t xml:space="preserve"> документов для осуществления выплат.</w:t>
      </w:r>
    </w:p>
    <w:p w:rsidR="00337877" w:rsidRDefault="00337877" w:rsidP="00337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>По подразделу 0709 «Д</w:t>
      </w:r>
      <w:r w:rsidRPr="007B268B">
        <w:rPr>
          <w:rFonts w:ascii="Times New Roman" w:hAnsi="Times New Roman"/>
          <w:color w:val="000000"/>
          <w:sz w:val="24"/>
          <w:szCs w:val="24"/>
        </w:rPr>
        <w:t>ругие вопросы в области образования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 w:rsidR="007511E9">
        <w:rPr>
          <w:rFonts w:ascii="Times New Roman" w:hAnsi="Times New Roman"/>
          <w:sz w:val="24"/>
          <w:szCs w:val="24"/>
        </w:rPr>
        <w:t>201 881,71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 w:rsidR="007511E9">
        <w:rPr>
          <w:rFonts w:ascii="Times New Roman" w:hAnsi="Times New Roman"/>
          <w:sz w:val="24"/>
          <w:szCs w:val="24"/>
        </w:rPr>
        <w:t>1,08</w:t>
      </w:r>
      <w:r w:rsidRPr="007B268B">
        <w:rPr>
          <w:rFonts w:ascii="Times New Roman" w:hAnsi="Times New Roman"/>
          <w:sz w:val="24"/>
          <w:szCs w:val="24"/>
        </w:rPr>
        <w:t>%)</w:t>
      </w:r>
      <w:r w:rsidR="003920D4">
        <w:rPr>
          <w:rFonts w:ascii="Times New Roman" w:hAnsi="Times New Roman"/>
          <w:sz w:val="24"/>
          <w:szCs w:val="24"/>
        </w:rPr>
        <w:t>,</w:t>
      </w:r>
      <w:r w:rsidRPr="007B268B">
        <w:rPr>
          <w:rFonts w:ascii="Times New Roman" w:hAnsi="Times New Roman"/>
          <w:sz w:val="24"/>
          <w:szCs w:val="24"/>
        </w:rPr>
        <w:t xml:space="preserve"> </w:t>
      </w:r>
      <w:r w:rsidRPr="003920D4">
        <w:rPr>
          <w:rFonts w:ascii="Times New Roman" w:hAnsi="Times New Roman"/>
          <w:sz w:val="24"/>
          <w:szCs w:val="24"/>
        </w:rPr>
        <w:t>в связи с экономией средств по оплате труда и экономия по закупкам товаров, работ и услуг.</w:t>
      </w:r>
      <w:r w:rsidRPr="007B268B">
        <w:rPr>
          <w:rFonts w:ascii="Times New Roman" w:hAnsi="Times New Roman"/>
          <w:sz w:val="24"/>
          <w:szCs w:val="24"/>
        </w:rPr>
        <w:t xml:space="preserve"> </w:t>
      </w:r>
    </w:p>
    <w:p w:rsidR="007511E9" w:rsidRPr="007B268B" w:rsidRDefault="007511E9" w:rsidP="007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B268B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1003</w:t>
      </w:r>
      <w:r w:rsidRPr="007B268B">
        <w:rPr>
          <w:rFonts w:ascii="Times New Roman" w:hAnsi="Times New Roman"/>
          <w:sz w:val="24"/>
          <w:szCs w:val="24"/>
        </w:rPr>
        <w:t xml:space="preserve"> «</w:t>
      </w:r>
      <w:r w:rsidRPr="007511E9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7B268B">
        <w:rPr>
          <w:rFonts w:ascii="Times New Roman" w:hAnsi="Times New Roman"/>
          <w:sz w:val="24"/>
          <w:szCs w:val="24"/>
        </w:rPr>
        <w:t xml:space="preserve">» неисполнение бюджетных ассигнований в сумме </w:t>
      </w:r>
      <w:r>
        <w:rPr>
          <w:rFonts w:ascii="Times New Roman" w:hAnsi="Times New Roman"/>
          <w:sz w:val="24"/>
          <w:szCs w:val="24"/>
        </w:rPr>
        <w:t>832 850,79</w:t>
      </w:r>
      <w:r w:rsidRPr="007B268B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4,59</w:t>
      </w:r>
      <w:r w:rsidRPr="007B268B">
        <w:rPr>
          <w:rFonts w:ascii="Times New Roman" w:hAnsi="Times New Roman"/>
          <w:sz w:val="24"/>
          <w:szCs w:val="24"/>
        </w:rPr>
        <w:t xml:space="preserve">%),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экономия, сложившаяся по результатам проведения конкурсных процедур по закупкам товаров, работ, услуг</w:t>
      </w:r>
      <w:r w:rsidRPr="007B268B">
        <w:rPr>
          <w:rFonts w:ascii="Times New Roman" w:hAnsi="Times New Roman"/>
          <w:sz w:val="24"/>
          <w:szCs w:val="24"/>
        </w:rPr>
        <w:t>.</w:t>
      </w:r>
    </w:p>
    <w:p w:rsidR="00ED31F7" w:rsidRDefault="00337877" w:rsidP="003920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75EB2">
        <w:rPr>
          <w:rFonts w:ascii="Times New Roman" w:hAnsi="Times New Roman"/>
          <w:sz w:val="24"/>
          <w:szCs w:val="24"/>
        </w:rPr>
        <w:t>По подразделу 1004 «</w:t>
      </w:r>
      <w:r w:rsidRPr="00775EB2">
        <w:rPr>
          <w:rFonts w:ascii="Times New Roman" w:eastAsiaTheme="minorHAnsi" w:hAnsi="Times New Roman"/>
          <w:sz w:val="24"/>
          <w:szCs w:val="24"/>
          <w:lang w:eastAsia="en-US"/>
        </w:rPr>
        <w:t>Охрана семьи и детства</w:t>
      </w:r>
      <w:r w:rsidRPr="00775EB2">
        <w:rPr>
          <w:rFonts w:ascii="Times New Roman" w:hAnsi="Times New Roman"/>
          <w:sz w:val="24"/>
          <w:szCs w:val="24"/>
        </w:rPr>
        <w:t>» неисполнение бюджетных ассигнований в сумме 12</w:t>
      </w:r>
      <w:r w:rsidR="007511E9">
        <w:rPr>
          <w:rFonts w:ascii="Times New Roman" w:hAnsi="Times New Roman"/>
          <w:sz w:val="24"/>
          <w:szCs w:val="24"/>
        </w:rPr>
        <w:t>9 60</w:t>
      </w:r>
      <w:r>
        <w:rPr>
          <w:rFonts w:ascii="Times New Roman" w:hAnsi="Times New Roman"/>
          <w:sz w:val="24"/>
          <w:szCs w:val="24"/>
        </w:rPr>
        <w:t>8</w:t>
      </w:r>
      <w:r w:rsidR="007511E9">
        <w:rPr>
          <w:rFonts w:ascii="Times New Roman" w:hAnsi="Times New Roman"/>
          <w:sz w:val="24"/>
          <w:szCs w:val="24"/>
        </w:rPr>
        <w:t>,09</w:t>
      </w:r>
      <w:r w:rsidRPr="00775EB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</w:t>
      </w:r>
      <w:r w:rsidR="007511E9">
        <w:rPr>
          <w:rFonts w:ascii="Times New Roman" w:hAnsi="Times New Roman"/>
          <w:sz w:val="24"/>
          <w:szCs w:val="24"/>
        </w:rPr>
        <w:t>9</w:t>
      </w:r>
      <w:r w:rsidRPr="00775EB2">
        <w:rPr>
          <w:rFonts w:ascii="Times New Roman" w:hAnsi="Times New Roman"/>
          <w:sz w:val="24"/>
          <w:szCs w:val="24"/>
        </w:rPr>
        <w:t>,</w:t>
      </w:r>
      <w:r w:rsidR="007511E9">
        <w:rPr>
          <w:rFonts w:ascii="Times New Roman" w:hAnsi="Times New Roman"/>
          <w:sz w:val="24"/>
          <w:szCs w:val="24"/>
        </w:rPr>
        <w:t>86</w:t>
      </w:r>
      <w:r w:rsidRPr="00775EB2">
        <w:rPr>
          <w:rFonts w:ascii="Times New Roman" w:hAnsi="Times New Roman"/>
          <w:sz w:val="24"/>
          <w:szCs w:val="24"/>
        </w:rPr>
        <w:t xml:space="preserve">%), экономия средств, </w:t>
      </w:r>
      <w:r w:rsidRPr="003920D4">
        <w:rPr>
          <w:rFonts w:ascii="Times New Roman" w:hAnsi="Times New Roman"/>
          <w:sz w:val="24"/>
          <w:szCs w:val="24"/>
        </w:rPr>
        <w:t>в связи со сложивш</w:t>
      </w:r>
      <w:r w:rsidR="003920D4">
        <w:rPr>
          <w:rFonts w:ascii="Times New Roman" w:hAnsi="Times New Roman"/>
          <w:sz w:val="24"/>
          <w:szCs w:val="24"/>
        </w:rPr>
        <w:t>им</w:t>
      </w:r>
      <w:r w:rsidRPr="003920D4">
        <w:rPr>
          <w:rFonts w:ascii="Times New Roman" w:hAnsi="Times New Roman"/>
          <w:sz w:val="24"/>
          <w:szCs w:val="24"/>
        </w:rPr>
        <w:t>ся в 202</w:t>
      </w:r>
      <w:r w:rsidR="003920D4" w:rsidRPr="003920D4">
        <w:rPr>
          <w:rFonts w:ascii="Times New Roman" w:hAnsi="Times New Roman"/>
          <w:sz w:val="24"/>
          <w:szCs w:val="24"/>
        </w:rPr>
        <w:t xml:space="preserve">1 </w:t>
      </w:r>
      <w:r w:rsidRPr="003920D4">
        <w:rPr>
          <w:rFonts w:ascii="Times New Roman" w:hAnsi="Times New Roman"/>
          <w:sz w:val="24"/>
          <w:szCs w:val="24"/>
        </w:rPr>
        <w:t xml:space="preserve">году </w:t>
      </w:r>
      <w:r w:rsidR="003920D4">
        <w:rPr>
          <w:rFonts w:ascii="Times New Roman" w:hAnsi="Times New Roman"/>
          <w:sz w:val="24"/>
          <w:szCs w:val="24"/>
        </w:rPr>
        <w:t>заявительным характером выплаты пособий и компенсаций.</w:t>
      </w:r>
    </w:p>
    <w:p w:rsidR="003920D4" w:rsidRDefault="003920D4" w:rsidP="003920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7CA" w:rsidRPr="007B268B" w:rsidRDefault="00E537CA" w:rsidP="00E53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533AF">
        <w:rPr>
          <w:rFonts w:ascii="Times New Roman" w:hAnsi="Times New Roman"/>
          <w:sz w:val="24"/>
          <w:szCs w:val="24"/>
        </w:rPr>
        <w:t>Согласно форме бюджетной отчетности «Отчет о бюджетных обязательствах»</w:t>
      </w:r>
      <w:r w:rsidRPr="007533AF">
        <w:t xml:space="preserve"> </w:t>
      </w:r>
      <w:hyperlink r:id="rId20" w:history="1">
        <w:r w:rsidRPr="007533AF">
          <w:rPr>
            <w:rFonts w:ascii="Times New Roman" w:eastAsiaTheme="minorHAnsi" w:hAnsi="Times New Roman"/>
            <w:sz w:val="24"/>
            <w:szCs w:val="24"/>
            <w:lang w:eastAsia="en-US"/>
          </w:rPr>
          <w:t>(ф. 0503128)</w:t>
        </w:r>
      </w:hyperlink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, по</w:t>
      </w:r>
      <w:r w:rsidRPr="007533AF">
        <w:rPr>
          <w:rFonts w:ascii="Times New Roman" w:hAnsi="Times New Roman"/>
          <w:sz w:val="24"/>
          <w:szCs w:val="24"/>
        </w:rPr>
        <w:t xml:space="preserve"> МКУ </w:t>
      </w:r>
      <w:r w:rsidR="00197D00" w:rsidRPr="007533AF">
        <w:rPr>
          <w:rFonts w:ascii="Times New Roman" w:hAnsi="Times New Roman"/>
          <w:sz w:val="24"/>
          <w:szCs w:val="24"/>
        </w:rPr>
        <w:t>УО ШМО</w:t>
      </w:r>
      <w:r w:rsidRPr="007533AF">
        <w:rPr>
          <w:rFonts w:ascii="Times New Roman" w:hAnsi="Times New Roman"/>
          <w:sz w:val="24"/>
          <w:szCs w:val="24"/>
        </w:rPr>
        <w:t xml:space="preserve"> принятые бюджетные обязательства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за 202</w:t>
      </w:r>
      <w:r w:rsidR="00197D00" w:rsidRPr="007533AF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в сумме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AF" w:rsidRPr="007533AF">
        <w:rPr>
          <w:rFonts w:ascii="Times New Roman" w:hAnsi="Times New Roman"/>
          <w:color w:val="000000"/>
          <w:sz w:val="24"/>
          <w:szCs w:val="24"/>
        </w:rPr>
        <w:t>522 014 625,24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руб. не превышают доведенные лимиты </w:t>
      </w:r>
      <w:r w:rsidRPr="007533AF">
        <w:rPr>
          <w:rFonts w:ascii="Times New Roman" w:hAnsi="Times New Roman"/>
          <w:sz w:val="24"/>
          <w:szCs w:val="24"/>
        </w:rPr>
        <w:t>бюджетных обязательств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в 202</w:t>
      </w:r>
      <w:r w:rsidR="007533AF" w:rsidRPr="007533AF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в сумме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AF" w:rsidRPr="007533AF">
        <w:rPr>
          <w:rFonts w:ascii="Times New Roman" w:hAnsi="Times New Roman"/>
          <w:color w:val="000000"/>
          <w:sz w:val="24"/>
          <w:szCs w:val="24"/>
        </w:rPr>
        <w:t>527 775 062,56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руб. По состоянию на 01.01.202</w:t>
      </w:r>
      <w:r w:rsidR="007533AF" w:rsidRPr="007533AF">
        <w:rPr>
          <w:rFonts w:ascii="Times New Roman" w:hAnsi="Times New Roman"/>
          <w:color w:val="000000"/>
          <w:sz w:val="24"/>
          <w:szCs w:val="24"/>
        </w:rPr>
        <w:t>2</w:t>
      </w:r>
      <w:r w:rsidRPr="007533A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Pr="007533AF">
        <w:rPr>
          <w:rFonts w:ascii="Times New Roman" w:hAnsi="Times New Roman"/>
          <w:sz w:val="24"/>
          <w:szCs w:val="24"/>
        </w:rPr>
        <w:t xml:space="preserve"> МКУ </w:t>
      </w:r>
      <w:r w:rsidR="007533AF" w:rsidRPr="007533AF">
        <w:rPr>
          <w:rFonts w:ascii="Times New Roman" w:hAnsi="Times New Roman"/>
          <w:sz w:val="24"/>
          <w:szCs w:val="24"/>
        </w:rPr>
        <w:t xml:space="preserve">УО ШМО </w:t>
      </w:r>
      <w:r w:rsidRPr="007533AF">
        <w:rPr>
          <w:rFonts w:ascii="Times New Roman" w:hAnsi="Times New Roman"/>
          <w:sz w:val="24"/>
          <w:szCs w:val="24"/>
        </w:rPr>
        <w:t>бюджетные обязательства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за 202</w:t>
      </w:r>
      <w:r w:rsidR="007533AF" w:rsidRPr="007533AF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 по коммунальным услугам и услугам</w:t>
      </w:r>
      <w:proofErr w:type="gramEnd"/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связи </w:t>
      </w:r>
      <w:r w:rsidRPr="007533AF">
        <w:rPr>
          <w:rFonts w:ascii="Times New Roman" w:hAnsi="Times New Roman"/>
          <w:sz w:val="24"/>
          <w:szCs w:val="24"/>
        </w:rPr>
        <w:t>принятые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исполненные </w:t>
      </w:r>
      <w:r w:rsidRPr="007533AF">
        <w:rPr>
          <w:rFonts w:ascii="Times New Roman" w:hAnsi="Times New Roman"/>
          <w:sz w:val="24"/>
          <w:szCs w:val="24"/>
        </w:rPr>
        <w:t xml:space="preserve">составили в сумме </w:t>
      </w:r>
      <w:r w:rsidR="007533AF" w:rsidRPr="007533AF">
        <w:rPr>
          <w:rFonts w:ascii="Times New Roman" w:hAnsi="Times New Roman"/>
          <w:sz w:val="24"/>
          <w:szCs w:val="24"/>
        </w:rPr>
        <w:t>5</w:t>
      </w:r>
      <w:r w:rsidRPr="007533AF">
        <w:rPr>
          <w:rFonts w:ascii="Times New Roman" w:hAnsi="Times New Roman"/>
          <w:sz w:val="24"/>
          <w:szCs w:val="24"/>
        </w:rPr>
        <w:t>2</w:t>
      </w:r>
      <w:r w:rsidR="007533AF" w:rsidRPr="007533AF">
        <w:rPr>
          <w:rFonts w:ascii="Times New Roman" w:hAnsi="Times New Roman"/>
          <w:sz w:val="24"/>
          <w:szCs w:val="24"/>
        </w:rPr>
        <w:t> 671,78</w:t>
      </w:r>
      <w:r w:rsidRPr="007533AF">
        <w:rPr>
          <w:rFonts w:ascii="Times New Roman" w:hAnsi="Times New Roman"/>
          <w:sz w:val="24"/>
          <w:szCs w:val="24"/>
        </w:rPr>
        <w:t xml:space="preserve"> руб. Причина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не исполнения </w:t>
      </w:r>
      <w:r w:rsidRPr="007533AF">
        <w:rPr>
          <w:rFonts w:ascii="Times New Roman" w:hAnsi="Times New Roman"/>
          <w:sz w:val="24"/>
          <w:szCs w:val="24"/>
        </w:rPr>
        <w:t xml:space="preserve">бюджетных обязательств 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по коммунальным услугам и услугам связи – отсутствие документов для оплаты по коммунальным услугам и услугам связи за декабрь 202</w:t>
      </w:r>
      <w:r w:rsidR="007533AF" w:rsidRPr="007533AF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</w:t>
      </w:r>
      <w:r w:rsidRPr="007533AF">
        <w:rPr>
          <w:rFonts w:ascii="Times New Roman" w:hAnsi="Times New Roman"/>
          <w:sz w:val="24"/>
          <w:szCs w:val="24"/>
        </w:rPr>
        <w:t>(«Сведения о принятых и не исполненных обязательствах получателя бюджетных средств» форма 0503175)</w:t>
      </w:r>
      <w:r w:rsidRPr="007533A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537CA" w:rsidRDefault="00E537CA" w:rsidP="000E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7CA" w:rsidRPr="007B268B" w:rsidRDefault="00E537CA" w:rsidP="00E537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/>
          <w:sz w:val="24"/>
          <w:szCs w:val="24"/>
        </w:rPr>
        <w:t xml:space="preserve">На основании приказа МКУ </w:t>
      </w:r>
      <w:r w:rsidR="007533AF" w:rsidRPr="007533AF">
        <w:rPr>
          <w:rFonts w:ascii="Times New Roman" w:hAnsi="Times New Roman"/>
          <w:sz w:val="24"/>
          <w:szCs w:val="24"/>
        </w:rPr>
        <w:t xml:space="preserve">УО ШМО </w:t>
      </w:r>
      <w:r w:rsidRPr="007B26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7B268B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7533AF"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2</w:t>
      </w:r>
      <w:r w:rsidR="007533AF">
        <w:rPr>
          <w:rFonts w:ascii="Times New Roman" w:hAnsi="Times New Roman"/>
          <w:sz w:val="24"/>
          <w:szCs w:val="24"/>
        </w:rPr>
        <w:t>9</w:t>
      </w:r>
      <w:r w:rsidRPr="007B268B">
        <w:rPr>
          <w:rFonts w:ascii="Times New Roman" w:hAnsi="Times New Roman"/>
          <w:sz w:val="24"/>
          <w:szCs w:val="24"/>
        </w:rPr>
        <w:t xml:space="preserve"> проведена инвентаризация имущества учреждения</w:t>
      </w:r>
      <w:r>
        <w:rPr>
          <w:rFonts w:ascii="Times New Roman" w:hAnsi="Times New Roman"/>
          <w:sz w:val="24"/>
          <w:szCs w:val="24"/>
        </w:rPr>
        <w:t xml:space="preserve"> перед составлением годовой бухгалтерской отчетности</w:t>
      </w:r>
      <w:r w:rsidRPr="007B268B">
        <w:rPr>
          <w:rFonts w:ascii="Times New Roman" w:hAnsi="Times New Roman"/>
          <w:sz w:val="24"/>
          <w:szCs w:val="24"/>
        </w:rPr>
        <w:t>. При проведении инвентаризации имущества учреждения в 20</w:t>
      </w:r>
      <w:r>
        <w:rPr>
          <w:rFonts w:ascii="Times New Roman" w:hAnsi="Times New Roman"/>
          <w:sz w:val="24"/>
          <w:szCs w:val="24"/>
        </w:rPr>
        <w:t>2</w:t>
      </w:r>
      <w:r w:rsidR="007533AF">
        <w:rPr>
          <w:rFonts w:ascii="Times New Roman" w:hAnsi="Times New Roman"/>
          <w:sz w:val="24"/>
          <w:szCs w:val="24"/>
        </w:rPr>
        <w:t>1</w:t>
      </w:r>
      <w:r w:rsidRPr="007B268B">
        <w:rPr>
          <w:rFonts w:ascii="Times New Roman" w:hAnsi="Times New Roman"/>
          <w:sz w:val="24"/>
          <w:szCs w:val="24"/>
        </w:rPr>
        <w:t xml:space="preserve"> году нарушений и расхождений не установлено (таблица № 6 «Сведения о проведении инвентаризации»). </w:t>
      </w:r>
    </w:p>
    <w:p w:rsidR="00E537CA" w:rsidRDefault="00E537CA" w:rsidP="000E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5B3">
        <w:rPr>
          <w:rFonts w:ascii="Times New Roman" w:hAnsi="Times New Roman"/>
          <w:sz w:val="24"/>
          <w:szCs w:val="24"/>
        </w:rPr>
        <w:t>Согласно «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Сведениям о движении нефинансовых активов» </w:t>
      </w:r>
      <w:hyperlink r:id="rId21" w:history="1">
        <w:r w:rsidRPr="006955B3">
          <w:rPr>
            <w:rFonts w:ascii="Times New Roman" w:eastAsiaTheme="minorHAnsi" w:hAnsi="Times New Roman"/>
            <w:sz w:val="24"/>
            <w:szCs w:val="24"/>
            <w:lang w:eastAsia="en-US"/>
          </w:rPr>
          <w:t>(ф. 0503168)</w:t>
        </w:r>
      </w:hyperlink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отражены данные о движении основных сре</w:t>
      </w:r>
      <w:proofErr w:type="gramStart"/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>дств гл</w:t>
      </w:r>
      <w:proofErr w:type="gramEnd"/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>авного распорядителя бюджетных средств.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</w:p>
    <w:p w:rsid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5B3">
        <w:rPr>
          <w:rFonts w:ascii="Times New Roman" w:hAnsi="Times New Roman"/>
          <w:sz w:val="24"/>
          <w:szCs w:val="24"/>
        </w:rPr>
        <w:t>З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>а отчетный период по</w:t>
      </w:r>
      <w:r w:rsidRPr="006955B3">
        <w:rPr>
          <w:rFonts w:ascii="Times New Roman" w:hAnsi="Times New Roman"/>
          <w:sz w:val="24"/>
          <w:szCs w:val="24"/>
        </w:rPr>
        <w:t xml:space="preserve"> МКУ </w:t>
      </w:r>
      <w:r w:rsidR="00C966F5" w:rsidRPr="006955B3">
        <w:rPr>
          <w:rFonts w:ascii="Times New Roman" w:hAnsi="Times New Roman"/>
          <w:sz w:val="24"/>
          <w:szCs w:val="24"/>
        </w:rPr>
        <w:t xml:space="preserve">УО ШМО  поступление основных средств </w:t>
      </w:r>
      <w:r w:rsidR="006955B3">
        <w:rPr>
          <w:rFonts w:ascii="Times New Roman" w:hAnsi="Times New Roman"/>
          <w:sz w:val="24"/>
          <w:szCs w:val="24"/>
        </w:rPr>
        <w:t xml:space="preserve">составило </w:t>
      </w:r>
      <w:r w:rsidR="00C966F5" w:rsidRPr="006955B3">
        <w:rPr>
          <w:rFonts w:ascii="Times New Roman" w:hAnsi="Times New Roman"/>
          <w:sz w:val="24"/>
          <w:szCs w:val="24"/>
        </w:rPr>
        <w:t>в сумме 13 745 258,50 руб., в том числе</w:t>
      </w:r>
      <w:r w:rsidRPr="006955B3">
        <w:rPr>
          <w:rFonts w:ascii="Times New Roman" w:hAnsi="Times New Roman"/>
          <w:sz w:val="24"/>
          <w:szCs w:val="24"/>
        </w:rPr>
        <w:t xml:space="preserve"> безвозмездное поступление основных средств от других бюджетов в сумме </w:t>
      </w:r>
      <w:r w:rsidR="006955B3" w:rsidRPr="006955B3">
        <w:rPr>
          <w:rFonts w:ascii="Times New Roman" w:hAnsi="Times New Roman"/>
          <w:sz w:val="24"/>
          <w:szCs w:val="24"/>
        </w:rPr>
        <w:t>5 135 143,16</w:t>
      </w:r>
      <w:r w:rsidRPr="006955B3">
        <w:rPr>
          <w:rFonts w:ascii="Times New Roman" w:hAnsi="Times New Roman"/>
          <w:sz w:val="24"/>
          <w:szCs w:val="24"/>
        </w:rPr>
        <w:t xml:space="preserve"> руб., поступление от структурных подразделений в сумме </w:t>
      </w:r>
      <w:r w:rsidR="006955B3" w:rsidRPr="006955B3">
        <w:rPr>
          <w:rFonts w:ascii="Times New Roman" w:hAnsi="Times New Roman"/>
          <w:sz w:val="24"/>
          <w:szCs w:val="24"/>
        </w:rPr>
        <w:t>5</w:t>
      </w:r>
      <w:r w:rsidR="006955B3">
        <w:rPr>
          <w:rFonts w:ascii="Times New Roman" w:hAnsi="Times New Roman"/>
          <w:sz w:val="24"/>
          <w:szCs w:val="24"/>
        </w:rPr>
        <w:t xml:space="preserve"> </w:t>
      </w:r>
      <w:r w:rsidR="006955B3" w:rsidRPr="006955B3">
        <w:rPr>
          <w:rFonts w:ascii="Times New Roman" w:hAnsi="Times New Roman"/>
          <w:sz w:val="24"/>
          <w:szCs w:val="24"/>
        </w:rPr>
        <w:t>587 481,34</w:t>
      </w:r>
      <w:r w:rsidRPr="006955B3">
        <w:rPr>
          <w:rFonts w:ascii="Times New Roman" w:hAnsi="Times New Roman"/>
          <w:sz w:val="24"/>
          <w:szCs w:val="24"/>
        </w:rPr>
        <w:t xml:space="preserve"> руб.</w:t>
      </w:r>
      <w:r w:rsidR="006955B3">
        <w:rPr>
          <w:rFonts w:ascii="Times New Roman" w:hAnsi="Times New Roman"/>
          <w:sz w:val="24"/>
          <w:szCs w:val="24"/>
        </w:rPr>
        <w:t>,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="006955B3">
        <w:rPr>
          <w:rFonts w:ascii="Times New Roman" w:hAnsi="Times New Roman"/>
          <w:sz w:val="24"/>
          <w:szCs w:val="24"/>
        </w:rPr>
        <w:t>п</w:t>
      </w:r>
      <w:r w:rsidRPr="006955B3">
        <w:rPr>
          <w:rFonts w:ascii="Times New Roman" w:hAnsi="Times New Roman"/>
          <w:sz w:val="24"/>
          <w:szCs w:val="24"/>
        </w:rPr>
        <w:t>риобретен</w:t>
      </w:r>
      <w:r w:rsidR="006955B3">
        <w:rPr>
          <w:rFonts w:ascii="Times New Roman" w:hAnsi="Times New Roman"/>
          <w:sz w:val="24"/>
          <w:szCs w:val="24"/>
        </w:rPr>
        <w:t>о</w:t>
      </w:r>
      <w:r w:rsidRPr="006955B3">
        <w:rPr>
          <w:rFonts w:ascii="Times New Roman" w:hAnsi="Times New Roman"/>
          <w:sz w:val="24"/>
          <w:szCs w:val="24"/>
        </w:rPr>
        <w:t xml:space="preserve"> движимого имущества </w:t>
      </w:r>
      <w:r w:rsidR="006955B3" w:rsidRPr="006955B3">
        <w:rPr>
          <w:rFonts w:ascii="Times New Roman" w:hAnsi="Times New Roman"/>
          <w:sz w:val="24"/>
          <w:szCs w:val="24"/>
        </w:rPr>
        <w:t>в сумме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="006955B3" w:rsidRPr="006955B3">
        <w:rPr>
          <w:rFonts w:ascii="Times New Roman" w:hAnsi="Times New Roman"/>
          <w:sz w:val="24"/>
          <w:szCs w:val="24"/>
        </w:rPr>
        <w:t>3 022 634,00</w:t>
      </w:r>
      <w:r w:rsidRPr="006955B3">
        <w:rPr>
          <w:rFonts w:ascii="Times New Roman" w:hAnsi="Times New Roman"/>
          <w:sz w:val="24"/>
          <w:szCs w:val="24"/>
        </w:rPr>
        <w:t xml:space="preserve"> руб. </w:t>
      </w:r>
      <w:proofErr w:type="gramEnd"/>
    </w:p>
    <w:p w:rsidR="007533AF" w:rsidRPr="006955B3" w:rsidRDefault="007533AF" w:rsidP="0075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5B3">
        <w:rPr>
          <w:rFonts w:ascii="Times New Roman" w:hAnsi="Times New Roman"/>
          <w:sz w:val="24"/>
          <w:szCs w:val="24"/>
        </w:rPr>
        <w:t>Выбытие основных средств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="006955B3" w:rsidRPr="006955B3">
        <w:rPr>
          <w:rFonts w:ascii="Times New Roman" w:hAnsi="Times New Roman"/>
          <w:sz w:val="24"/>
          <w:szCs w:val="24"/>
        </w:rPr>
        <w:t xml:space="preserve"> МКУ УО ШМО  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за отчетный период составило в сумме 14 096 667,19 руб., в том числе </w:t>
      </w:r>
      <w:r w:rsidRPr="006955B3">
        <w:rPr>
          <w:rFonts w:ascii="Times New Roman" w:hAnsi="Times New Roman"/>
          <w:sz w:val="24"/>
          <w:szCs w:val="24"/>
        </w:rPr>
        <w:t xml:space="preserve">передача структурным подразделениям в сумме </w:t>
      </w:r>
      <w:r w:rsidR="006955B3" w:rsidRPr="006955B3">
        <w:rPr>
          <w:rFonts w:ascii="Times New Roman" w:hAnsi="Times New Roman"/>
          <w:sz w:val="24"/>
          <w:szCs w:val="24"/>
        </w:rPr>
        <w:t>7 831 477,16</w:t>
      </w:r>
      <w:r w:rsidRPr="006955B3">
        <w:rPr>
          <w:rFonts w:ascii="Times New Roman" w:hAnsi="Times New Roman"/>
          <w:sz w:val="24"/>
          <w:szCs w:val="24"/>
        </w:rPr>
        <w:t xml:space="preserve"> руб., безвозмездно передано </w:t>
      </w:r>
      <w:r w:rsidR="006955B3" w:rsidRPr="006955B3">
        <w:rPr>
          <w:rFonts w:ascii="Times New Roman" w:hAnsi="Times New Roman"/>
          <w:sz w:val="24"/>
          <w:szCs w:val="24"/>
        </w:rPr>
        <w:t>основных средств</w:t>
      </w:r>
      <w:r w:rsidR="006955B3"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955B3">
        <w:rPr>
          <w:rFonts w:ascii="Times New Roman" w:hAnsi="Times New Roman"/>
          <w:sz w:val="24"/>
          <w:szCs w:val="24"/>
        </w:rPr>
        <w:t xml:space="preserve">другим бюджетам в сумме  </w:t>
      </w:r>
      <w:r w:rsidR="006955B3" w:rsidRPr="006955B3">
        <w:rPr>
          <w:rFonts w:ascii="Times New Roman" w:hAnsi="Times New Roman"/>
          <w:sz w:val="24"/>
          <w:szCs w:val="24"/>
        </w:rPr>
        <w:t>5 587 481,34</w:t>
      </w:r>
      <w:r w:rsidRPr="006955B3">
        <w:rPr>
          <w:rFonts w:ascii="Times New Roman" w:hAnsi="Times New Roman"/>
          <w:sz w:val="24"/>
          <w:szCs w:val="24"/>
        </w:rPr>
        <w:t xml:space="preserve"> руб., списано основных средств пришедших в негодность в сумме </w:t>
      </w:r>
      <w:r w:rsidR="006955B3" w:rsidRPr="006955B3">
        <w:rPr>
          <w:rFonts w:ascii="Times New Roman" w:hAnsi="Times New Roman"/>
          <w:sz w:val="24"/>
          <w:szCs w:val="24"/>
        </w:rPr>
        <w:t>606 074,69</w:t>
      </w:r>
      <w:r w:rsidRPr="006955B3">
        <w:rPr>
          <w:rFonts w:ascii="Times New Roman" w:hAnsi="Times New Roman"/>
          <w:sz w:val="24"/>
          <w:szCs w:val="24"/>
        </w:rPr>
        <w:t xml:space="preserve"> руб.</w:t>
      </w:r>
      <w:r w:rsidR="006955B3" w:rsidRPr="006955B3">
        <w:rPr>
          <w:rFonts w:ascii="Times New Roman" w:hAnsi="Times New Roman"/>
          <w:sz w:val="24"/>
          <w:szCs w:val="24"/>
        </w:rPr>
        <w:t>, списаны с балансового учета основные средства балансовой стоимостью</w:t>
      </w:r>
      <w:proofErr w:type="gramEnd"/>
      <w:r w:rsidR="006955B3" w:rsidRPr="006955B3">
        <w:rPr>
          <w:rFonts w:ascii="Times New Roman" w:hAnsi="Times New Roman"/>
          <w:sz w:val="24"/>
          <w:szCs w:val="24"/>
        </w:rPr>
        <w:t xml:space="preserve"> до 10 000 руб. в сумме 71 634,00 руб.</w:t>
      </w:r>
      <w:r w:rsidRPr="006955B3">
        <w:rPr>
          <w:rFonts w:ascii="Times New Roman" w:hAnsi="Times New Roman"/>
          <w:sz w:val="24"/>
          <w:szCs w:val="24"/>
        </w:rPr>
        <w:t xml:space="preserve"> </w:t>
      </w:r>
      <w:r w:rsidRPr="006955B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533AF" w:rsidRPr="007533AF" w:rsidRDefault="007533AF" w:rsidP="007533AF">
      <w:pPr>
        <w:pStyle w:val="a3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7533AF">
        <w:rPr>
          <w:rFonts w:ascii="Times New Roman" w:eastAsia="Calibri" w:hAnsi="Times New Roman"/>
          <w:sz w:val="24"/>
          <w:szCs w:val="24"/>
          <w:highlight w:val="yellow"/>
        </w:rPr>
        <w:t xml:space="preserve">           </w:t>
      </w:r>
    </w:p>
    <w:p w:rsidR="007533AF" w:rsidRPr="00876DF6" w:rsidRDefault="007533AF" w:rsidP="00753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DF6">
        <w:rPr>
          <w:rFonts w:ascii="Times New Roman" w:hAnsi="Times New Roman"/>
          <w:sz w:val="24"/>
          <w:szCs w:val="24"/>
        </w:rPr>
        <w:lastRenderedPageBreak/>
        <w:t>Согласно форм</w:t>
      </w:r>
      <w:proofErr w:type="gramEnd"/>
      <w:r w:rsidRPr="00876DF6">
        <w:rPr>
          <w:rFonts w:ascii="Times New Roman" w:hAnsi="Times New Roman"/>
          <w:sz w:val="24"/>
          <w:szCs w:val="24"/>
        </w:rPr>
        <w:t xml:space="preserve"> бюджетной отчетности «</w:t>
      </w:r>
      <w:r w:rsidRPr="00876DF6">
        <w:rPr>
          <w:rFonts w:ascii="Times New Roman" w:eastAsiaTheme="minorHAnsi" w:hAnsi="Times New Roman"/>
          <w:sz w:val="24"/>
          <w:szCs w:val="24"/>
          <w:lang w:eastAsia="en-US"/>
        </w:rPr>
        <w:t xml:space="preserve">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hyperlink r:id="rId22" w:history="1">
        <w:r w:rsidRPr="00876DF6">
          <w:rPr>
            <w:rFonts w:ascii="Times New Roman" w:eastAsiaTheme="minorHAnsi" w:hAnsi="Times New Roman"/>
            <w:sz w:val="24"/>
            <w:szCs w:val="24"/>
            <w:lang w:eastAsia="en-US"/>
          </w:rPr>
          <w:t>(ф. 0503130)</w:t>
        </w:r>
      </w:hyperlink>
      <w:r w:rsidRPr="00876DF6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876DF6">
        <w:rPr>
          <w:rFonts w:ascii="Times New Roman" w:hAnsi="Times New Roman"/>
          <w:sz w:val="24"/>
          <w:szCs w:val="24"/>
        </w:rPr>
        <w:t xml:space="preserve"> «Сведениям по дебиторской и кредиторской задолженности» (форма 0503169) по состоянию на 01.01.202</w:t>
      </w:r>
      <w:r w:rsidR="00876DF6" w:rsidRPr="00876DF6">
        <w:rPr>
          <w:rFonts w:ascii="Times New Roman" w:hAnsi="Times New Roman"/>
          <w:sz w:val="24"/>
          <w:szCs w:val="24"/>
        </w:rPr>
        <w:t>2</w:t>
      </w:r>
      <w:r w:rsidRPr="00876DF6">
        <w:rPr>
          <w:rFonts w:ascii="Times New Roman" w:hAnsi="Times New Roman"/>
          <w:sz w:val="24"/>
          <w:szCs w:val="24"/>
        </w:rPr>
        <w:t xml:space="preserve"> года по МКУ </w:t>
      </w:r>
      <w:r w:rsidR="00876DF6" w:rsidRPr="00876DF6">
        <w:rPr>
          <w:rFonts w:ascii="Times New Roman" w:hAnsi="Times New Roman"/>
          <w:sz w:val="24"/>
          <w:szCs w:val="24"/>
        </w:rPr>
        <w:t xml:space="preserve">УО ШМО  </w:t>
      </w:r>
      <w:r w:rsidRPr="00876DF6">
        <w:rPr>
          <w:rFonts w:ascii="Times New Roman" w:hAnsi="Times New Roman"/>
          <w:sz w:val="24"/>
          <w:szCs w:val="24"/>
        </w:rPr>
        <w:t>числится:</w:t>
      </w:r>
    </w:p>
    <w:p w:rsidR="007533AF" w:rsidRPr="00876DF6" w:rsidRDefault="007533AF" w:rsidP="00753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76DF6">
        <w:rPr>
          <w:rFonts w:ascii="Times New Roman" w:hAnsi="Times New Roman"/>
          <w:sz w:val="24"/>
          <w:szCs w:val="24"/>
        </w:rPr>
        <w:t xml:space="preserve">- дебиторская задолженность в сумме </w:t>
      </w:r>
      <w:r w:rsidR="003D6901">
        <w:rPr>
          <w:rFonts w:ascii="Times New Roman" w:hAnsi="Times New Roman"/>
          <w:sz w:val="24"/>
          <w:szCs w:val="24"/>
        </w:rPr>
        <w:t>327 394 365,06</w:t>
      </w:r>
      <w:r w:rsidRPr="00876DF6">
        <w:rPr>
          <w:rFonts w:ascii="Times New Roman" w:hAnsi="Times New Roman"/>
          <w:sz w:val="24"/>
          <w:szCs w:val="24"/>
        </w:rPr>
        <w:t xml:space="preserve"> руб., из них: расчеты по безвозмездным поступлениям текущего характера от других бюджетов бюджетной системы Российской Федерации в сумме </w:t>
      </w:r>
      <w:r w:rsidR="003D6901">
        <w:rPr>
          <w:rFonts w:ascii="Times New Roman" w:hAnsi="Times New Roman"/>
          <w:sz w:val="24"/>
          <w:szCs w:val="24"/>
        </w:rPr>
        <w:t>327 374 900,00</w:t>
      </w:r>
      <w:r w:rsidRPr="00876DF6">
        <w:rPr>
          <w:rFonts w:ascii="Times New Roman" w:hAnsi="Times New Roman"/>
          <w:sz w:val="24"/>
          <w:szCs w:val="24"/>
        </w:rPr>
        <w:t xml:space="preserve"> руб. (отражены доходы будущих периодов), авансовые платежи поставщикам на коммунальные услуги в сумме 19</w:t>
      </w:r>
      <w:r w:rsidR="003D6901">
        <w:rPr>
          <w:rFonts w:ascii="Times New Roman" w:hAnsi="Times New Roman"/>
          <w:sz w:val="24"/>
          <w:szCs w:val="24"/>
        </w:rPr>
        <w:t> 465,06</w:t>
      </w:r>
      <w:r w:rsidRPr="00876DF6">
        <w:rPr>
          <w:rFonts w:ascii="Times New Roman" w:hAnsi="Times New Roman"/>
          <w:sz w:val="24"/>
          <w:szCs w:val="24"/>
        </w:rPr>
        <w:t xml:space="preserve"> руб.; </w:t>
      </w:r>
    </w:p>
    <w:p w:rsidR="007533AF" w:rsidRPr="00876DF6" w:rsidRDefault="007533AF" w:rsidP="00753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DF6">
        <w:rPr>
          <w:rFonts w:ascii="Times New Roman" w:hAnsi="Times New Roman"/>
          <w:sz w:val="24"/>
          <w:szCs w:val="24"/>
        </w:rPr>
        <w:t xml:space="preserve">- кредиторская задолженность в сумме </w:t>
      </w:r>
      <w:r w:rsidR="003D6901">
        <w:rPr>
          <w:rFonts w:ascii="Times New Roman" w:hAnsi="Times New Roman"/>
          <w:sz w:val="24"/>
          <w:szCs w:val="24"/>
        </w:rPr>
        <w:t>327 848 253,82</w:t>
      </w:r>
      <w:r w:rsidRPr="00876DF6">
        <w:rPr>
          <w:rFonts w:ascii="Times New Roman" w:hAnsi="Times New Roman"/>
          <w:sz w:val="24"/>
          <w:szCs w:val="24"/>
        </w:rPr>
        <w:t xml:space="preserve"> руб., из них: расчеты по безвозмездным поступлениям текущего характера от других бюджетов бюджетной системы Российской Федерации в сумме </w:t>
      </w:r>
      <w:r w:rsidR="00C46185">
        <w:rPr>
          <w:rFonts w:ascii="Times New Roman" w:hAnsi="Times New Roman"/>
          <w:sz w:val="24"/>
          <w:szCs w:val="24"/>
        </w:rPr>
        <w:t>0,03</w:t>
      </w:r>
      <w:r w:rsidRPr="00876DF6">
        <w:rPr>
          <w:rFonts w:ascii="Times New Roman" w:hAnsi="Times New Roman"/>
          <w:sz w:val="24"/>
          <w:szCs w:val="24"/>
        </w:rPr>
        <w:t xml:space="preserve"> руб., доходы будущих периодов в сумме </w:t>
      </w:r>
      <w:r w:rsidR="00C46185">
        <w:rPr>
          <w:rFonts w:ascii="Times New Roman" w:hAnsi="Times New Roman"/>
          <w:sz w:val="24"/>
          <w:szCs w:val="24"/>
        </w:rPr>
        <w:t>327 374 9</w:t>
      </w:r>
      <w:r w:rsidRPr="00876DF6">
        <w:rPr>
          <w:rFonts w:ascii="Times New Roman" w:hAnsi="Times New Roman"/>
          <w:sz w:val="24"/>
          <w:szCs w:val="24"/>
        </w:rPr>
        <w:t>00,00 руб. межбюджетные трансферты по субсидиям, резервы предстоящих расходов МКУ</w:t>
      </w:r>
      <w:r w:rsidR="00C46185" w:rsidRPr="00C46185">
        <w:rPr>
          <w:rFonts w:ascii="Times New Roman" w:hAnsi="Times New Roman"/>
          <w:sz w:val="24"/>
          <w:szCs w:val="24"/>
        </w:rPr>
        <w:t xml:space="preserve"> </w:t>
      </w:r>
      <w:r w:rsidR="00C46185" w:rsidRPr="00876DF6">
        <w:rPr>
          <w:rFonts w:ascii="Times New Roman" w:hAnsi="Times New Roman"/>
          <w:sz w:val="24"/>
          <w:szCs w:val="24"/>
        </w:rPr>
        <w:t xml:space="preserve">УО ШМО  </w:t>
      </w:r>
      <w:r w:rsidRPr="00876DF6">
        <w:rPr>
          <w:rFonts w:ascii="Times New Roman" w:hAnsi="Times New Roman"/>
          <w:sz w:val="24"/>
          <w:szCs w:val="24"/>
        </w:rPr>
        <w:t>в сумме 4</w:t>
      </w:r>
      <w:r w:rsidR="00C46185">
        <w:rPr>
          <w:rFonts w:ascii="Times New Roman" w:hAnsi="Times New Roman"/>
          <w:sz w:val="24"/>
          <w:szCs w:val="24"/>
        </w:rPr>
        <w:t>73 353,79</w:t>
      </w:r>
      <w:r w:rsidRPr="00876DF6">
        <w:rPr>
          <w:rFonts w:ascii="Times New Roman" w:hAnsi="Times New Roman"/>
          <w:sz w:val="24"/>
          <w:szCs w:val="24"/>
        </w:rPr>
        <w:t xml:space="preserve"> руб.</w:t>
      </w:r>
      <w:r w:rsidRPr="00876DF6">
        <w:rPr>
          <w:sz w:val="28"/>
          <w:szCs w:val="28"/>
        </w:rPr>
        <w:t xml:space="preserve"> </w:t>
      </w:r>
      <w:r w:rsidRPr="00876DF6">
        <w:rPr>
          <w:rFonts w:ascii="Times New Roman" w:hAnsi="Times New Roman"/>
          <w:sz w:val="24"/>
          <w:szCs w:val="24"/>
        </w:rPr>
        <w:t>начислени</w:t>
      </w:r>
      <w:r w:rsidR="00C46185">
        <w:rPr>
          <w:rFonts w:ascii="Times New Roman" w:hAnsi="Times New Roman"/>
          <w:sz w:val="24"/>
          <w:szCs w:val="24"/>
        </w:rPr>
        <w:t>я</w:t>
      </w:r>
      <w:r w:rsidRPr="00876DF6">
        <w:rPr>
          <w:rFonts w:ascii="Times New Roman" w:hAnsi="Times New Roman"/>
          <w:sz w:val="24"/>
          <w:szCs w:val="24"/>
        </w:rPr>
        <w:t xml:space="preserve"> резервов отпусков сотрудников учреждения с начислением взносов во</w:t>
      </w:r>
      <w:proofErr w:type="gramEnd"/>
      <w:r w:rsidRPr="00876DF6">
        <w:rPr>
          <w:rFonts w:ascii="Times New Roman" w:hAnsi="Times New Roman"/>
          <w:sz w:val="24"/>
          <w:szCs w:val="24"/>
        </w:rPr>
        <w:t xml:space="preserve"> внебюджетные фонды.</w:t>
      </w:r>
    </w:p>
    <w:p w:rsidR="007533AF" w:rsidRPr="00876DF6" w:rsidRDefault="007533AF" w:rsidP="007533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>К годовому отчету за 202</w:t>
      </w:r>
      <w:r w:rsidR="002C5E2B">
        <w:rPr>
          <w:rFonts w:ascii="Times New Roman" w:eastAsia="Calibri" w:hAnsi="Times New Roman" w:cs="Calibri"/>
          <w:sz w:val="24"/>
          <w:szCs w:val="24"/>
          <w:lang w:eastAsia="ar-SA"/>
        </w:rPr>
        <w:t>1</w:t>
      </w:r>
      <w:bookmarkStart w:id="0" w:name="_GoBack"/>
      <w:bookmarkEnd w:id="0"/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 не предоставлены формы отчетности в связи с отсутствием числовых и текстовых показателей: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>форма 050312</w:t>
      </w:r>
      <w:r w:rsidR="00E06612" w:rsidRPr="00E06612">
        <w:rPr>
          <w:rFonts w:ascii="Times New Roman" w:eastAsia="Calibri" w:hAnsi="Times New Roman"/>
          <w:sz w:val="24"/>
          <w:szCs w:val="24"/>
          <w:lang w:eastAsia="ar-SA"/>
        </w:rPr>
        <w:t>8-НП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 «</w:t>
      </w:r>
      <w:r w:rsidR="00E06612" w:rsidRPr="00E06612">
        <w:rPr>
          <w:rFonts w:ascii="Times New Roman" w:eastAsia="Calibri" w:hAnsi="Times New Roman"/>
          <w:sz w:val="24"/>
          <w:szCs w:val="24"/>
          <w:lang w:eastAsia="ar-SA"/>
        </w:rPr>
        <w:t>Отчет о бюджетных обязательствах</w:t>
      </w:r>
      <w:r w:rsidRPr="00E06612">
        <w:rPr>
          <w:rFonts w:ascii="Times New Roman" w:eastAsia="Calibri" w:hAnsi="Times New Roman"/>
          <w:sz w:val="24"/>
          <w:szCs w:val="24"/>
          <w:lang w:eastAsia="ar-SA"/>
        </w:rPr>
        <w:t>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E06612">
        <w:rPr>
          <w:rFonts w:ascii="Times New Roman" w:hAnsi="Times New Roman" w:cs="Calibri"/>
          <w:sz w:val="24"/>
          <w:szCs w:val="24"/>
          <w:lang w:eastAsia="ar-SA"/>
        </w:rPr>
        <w:t>форма 0503173 «Сведения об изменении остатков валюты баланса»;</w:t>
      </w:r>
    </w:p>
    <w:p w:rsidR="007533AF" w:rsidRPr="00E06612" w:rsidRDefault="007533AF" w:rsidP="007533AF">
      <w:pPr>
        <w:pStyle w:val="a3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06612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E06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форма 0503190 «Сведения об объектах незавершенного строительства»</w:t>
      </w:r>
      <w:r w:rsidR="00E06612" w:rsidRPr="00E06612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AA3B13" w:rsidRPr="00E06612" w:rsidRDefault="00AA3B13" w:rsidP="005133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eastAsia="Calibri" w:hAnsi="Times New Roman"/>
          <w:sz w:val="24"/>
          <w:szCs w:val="24"/>
        </w:rPr>
        <w:tab/>
      </w:r>
      <w:r w:rsidRPr="00E06612">
        <w:rPr>
          <w:rFonts w:ascii="Times New Roman" w:eastAsia="Calibri" w:hAnsi="Times New Roman"/>
          <w:sz w:val="24"/>
          <w:szCs w:val="24"/>
        </w:rPr>
        <w:tab/>
      </w:r>
      <w:r w:rsidRPr="00E06612">
        <w:rPr>
          <w:rFonts w:ascii="Times New Roman" w:eastAsia="Calibri" w:hAnsi="Times New Roman"/>
          <w:sz w:val="24"/>
          <w:szCs w:val="24"/>
        </w:rPr>
        <w:tab/>
      </w:r>
    </w:p>
    <w:p w:rsidR="00AA3B13" w:rsidRPr="00E06612" w:rsidRDefault="00AA3B13" w:rsidP="00AA3B1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hAnsi="Times New Roman"/>
          <w:sz w:val="24"/>
          <w:szCs w:val="24"/>
        </w:rPr>
        <w:t>ВЫВОДЫ:</w:t>
      </w:r>
    </w:p>
    <w:p w:rsidR="00303A51" w:rsidRPr="007533AF" w:rsidRDefault="00303A51" w:rsidP="002F2D76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F2D76" w:rsidRPr="00E06612" w:rsidRDefault="002F2D76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E06612" w:rsidRPr="00E06612">
        <w:rPr>
          <w:rFonts w:ascii="Times New Roman" w:hAnsi="Times New Roman"/>
          <w:sz w:val="24"/>
          <w:szCs w:val="24"/>
        </w:rPr>
        <w:t xml:space="preserve">МКУ Управление образования </w:t>
      </w:r>
      <w:proofErr w:type="spellStart"/>
      <w:r w:rsidR="00E06612" w:rsidRPr="00E066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612" w:rsidRPr="00E06612">
        <w:rPr>
          <w:rFonts w:ascii="Times New Roman" w:hAnsi="Times New Roman"/>
          <w:sz w:val="24"/>
          <w:szCs w:val="24"/>
        </w:rPr>
        <w:t xml:space="preserve"> </w:t>
      </w:r>
      <w:r w:rsidR="00E06612" w:rsidRPr="00E06612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E06612" w:rsidRPr="00E06612">
        <w:rPr>
          <w:rFonts w:ascii="Times New Roman" w:hAnsi="Times New Roman"/>
          <w:sz w:val="24"/>
          <w:szCs w:val="24"/>
        </w:rPr>
        <w:t xml:space="preserve"> </w:t>
      </w:r>
      <w:r w:rsidRPr="00E06612">
        <w:rPr>
          <w:rFonts w:ascii="Times New Roman" w:hAnsi="Times New Roman"/>
          <w:sz w:val="24"/>
          <w:szCs w:val="24"/>
        </w:rPr>
        <w:t>за 20</w:t>
      </w:r>
      <w:r w:rsidR="009224DA" w:rsidRPr="00E06612">
        <w:rPr>
          <w:rFonts w:ascii="Times New Roman" w:hAnsi="Times New Roman"/>
          <w:sz w:val="24"/>
          <w:szCs w:val="24"/>
        </w:rPr>
        <w:t>2</w:t>
      </w:r>
      <w:r w:rsidR="007533AF" w:rsidRPr="00E06612">
        <w:rPr>
          <w:rFonts w:ascii="Times New Roman" w:hAnsi="Times New Roman"/>
          <w:sz w:val="24"/>
          <w:szCs w:val="24"/>
        </w:rPr>
        <w:t>1</w:t>
      </w:r>
      <w:r w:rsidRPr="00E06612">
        <w:rPr>
          <w:rFonts w:ascii="Times New Roman" w:hAnsi="Times New Roman"/>
          <w:sz w:val="24"/>
          <w:szCs w:val="24"/>
        </w:rPr>
        <w:t xml:space="preserve"> год составлена в соответствии с требованиями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№ 191н.</w:t>
      </w:r>
    </w:p>
    <w:p w:rsidR="00AA3B13" w:rsidRPr="00E06612" w:rsidRDefault="00E06612" w:rsidP="007533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A3B13" w:rsidRPr="00E06612">
        <w:rPr>
          <w:rFonts w:ascii="Times New Roman" w:hAnsi="Times New Roman"/>
          <w:sz w:val="24"/>
          <w:szCs w:val="24"/>
        </w:rPr>
        <w:t xml:space="preserve">При проверке соответствия бюджетной отчетности МКУ Управление </w:t>
      </w:r>
      <w:r w:rsidR="00D32D8B" w:rsidRPr="00E06612">
        <w:rPr>
          <w:rFonts w:ascii="Times New Roman" w:hAnsi="Times New Roman"/>
          <w:sz w:val="24"/>
          <w:szCs w:val="24"/>
        </w:rPr>
        <w:t>образования</w:t>
      </w:r>
      <w:r w:rsidR="00AA3B13" w:rsidRPr="00E06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3B13" w:rsidRPr="00E0661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3B13" w:rsidRPr="00E06612">
        <w:rPr>
          <w:rFonts w:ascii="Times New Roman" w:hAnsi="Times New Roman"/>
          <w:sz w:val="24"/>
          <w:szCs w:val="24"/>
        </w:rPr>
        <w:t xml:space="preserve"> </w:t>
      </w:r>
      <w:r w:rsidR="007533AF" w:rsidRPr="00E06612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AA3B13" w:rsidRPr="00E06612">
        <w:rPr>
          <w:rFonts w:ascii="Times New Roman" w:hAnsi="Times New Roman"/>
          <w:sz w:val="24"/>
          <w:szCs w:val="24"/>
        </w:rPr>
        <w:t xml:space="preserve"> (по основным параметрам: доходы, расходы, дебиторская и кредиторская задолженность) отчету об исполнении бюджета по состоянию на 01.01.20</w:t>
      </w:r>
      <w:r w:rsidR="00693432" w:rsidRPr="00E06612">
        <w:rPr>
          <w:rFonts w:ascii="Times New Roman" w:hAnsi="Times New Roman"/>
          <w:sz w:val="24"/>
          <w:szCs w:val="24"/>
        </w:rPr>
        <w:t>2</w:t>
      </w:r>
      <w:r w:rsidR="007533AF" w:rsidRPr="00E06612">
        <w:rPr>
          <w:rFonts w:ascii="Times New Roman" w:hAnsi="Times New Roman"/>
          <w:sz w:val="24"/>
          <w:szCs w:val="24"/>
        </w:rPr>
        <w:t>2</w:t>
      </w:r>
      <w:r w:rsidR="00AA3B13" w:rsidRPr="00E06612">
        <w:rPr>
          <w:rFonts w:ascii="Times New Roman" w:hAnsi="Times New Roman"/>
          <w:sz w:val="24"/>
          <w:szCs w:val="24"/>
        </w:rPr>
        <w:t xml:space="preserve"> года, фактов недостоверности не установлено.</w:t>
      </w:r>
    </w:p>
    <w:p w:rsidR="00AA3B13" w:rsidRPr="007B268B" w:rsidRDefault="00AA3B13" w:rsidP="006934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6612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285781" w:rsidRPr="007B268B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7092" w:rsidRPr="007B268B" w:rsidRDefault="009D709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7B268B" w:rsidTr="00D23CDB">
        <w:tc>
          <w:tcPr>
            <w:tcW w:w="5068" w:type="dxa"/>
          </w:tcPr>
          <w:p w:rsidR="00303A51" w:rsidRPr="007B268B" w:rsidRDefault="00303A51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D12D75" w:rsidRPr="007B268B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7B268B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</w:t>
            </w:r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 </w:t>
            </w:r>
            <w:proofErr w:type="spellStart"/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Шарыповского</w:t>
            </w:r>
            <w:proofErr w:type="spellEnd"/>
            <w:r w:rsidR="006870F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муниципального </w:t>
            </w:r>
          </w:p>
          <w:p w:rsidR="00D12D75" w:rsidRPr="007B268B" w:rsidRDefault="006870FA" w:rsidP="006870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округа</w:t>
            </w:r>
            <w:r w:rsidR="00D12D75" w:rsidRPr="007B268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Г.В. Савчук</w:t>
            </w:r>
          </w:p>
        </w:tc>
        <w:tc>
          <w:tcPr>
            <w:tcW w:w="5069" w:type="dxa"/>
          </w:tcPr>
          <w:p w:rsidR="00303A51" w:rsidRPr="007B268B" w:rsidRDefault="00303A51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7B268B" w:rsidRDefault="006870FA" w:rsidP="00F725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781" w:rsidRPr="007B268B">
              <w:rPr>
                <w:rFonts w:ascii="Times New Roman" w:hAnsi="Times New Roman"/>
                <w:sz w:val="24"/>
                <w:szCs w:val="24"/>
              </w:rPr>
              <w:t xml:space="preserve">МКУ Управление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2D75"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D12D75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9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D12D75" w:rsidRPr="007B268B" w:rsidRDefault="00D12D75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0FA">
              <w:rPr>
                <w:rFonts w:ascii="Times New Roman" w:hAnsi="Times New Roman"/>
                <w:sz w:val="24"/>
                <w:szCs w:val="24"/>
              </w:rPr>
              <w:t>С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В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. По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горело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>в</w:t>
            </w:r>
            <w:r w:rsidR="006870F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57B3D" w:rsidRPr="007B268B" w:rsidRDefault="00F57B3D" w:rsidP="009402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D75" w:rsidRPr="007B268B" w:rsidTr="00D23CDB">
        <w:tc>
          <w:tcPr>
            <w:tcW w:w="5068" w:type="dxa"/>
          </w:tcPr>
          <w:p w:rsidR="00693432" w:rsidRPr="007B268B" w:rsidRDefault="00693432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12D75" w:rsidRPr="007B268B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33AF" w:rsidRPr="007B268B" w:rsidRDefault="00F57B3D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Руководитель МКУ «Центр бухгалтерского учета» </w:t>
            </w:r>
            <w:proofErr w:type="spellStart"/>
            <w:r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3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  <w:proofErr w:type="spellStart"/>
            <w:r w:rsidRPr="007B268B">
              <w:rPr>
                <w:rFonts w:ascii="Times New Roman" w:hAnsi="Times New Roman"/>
                <w:sz w:val="24"/>
                <w:szCs w:val="24"/>
              </w:rPr>
              <w:t>Херберт</w:t>
            </w:r>
            <w:proofErr w:type="spellEnd"/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7B3D" w:rsidRPr="007B268B" w:rsidRDefault="00F57B3D" w:rsidP="00BA4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33AF" w:rsidRPr="007B268B" w:rsidRDefault="00D12D75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40243" w:rsidRPr="007B268B">
              <w:rPr>
                <w:rFonts w:ascii="Times New Roman" w:hAnsi="Times New Roman"/>
                <w:sz w:val="24"/>
                <w:szCs w:val="24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7B268B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940243" w:rsidRPr="007B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3AF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муниципального округа</w:t>
            </w:r>
          </w:p>
          <w:p w:rsidR="00D12D75" w:rsidRPr="007B268B" w:rsidRDefault="00D12D75" w:rsidP="007533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B26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533AF">
              <w:rPr>
                <w:rFonts w:ascii="Times New Roman" w:hAnsi="Times New Roman"/>
                <w:sz w:val="24"/>
                <w:szCs w:val="24"/>
              </w:rPr>
              <w:t>О.Е. Сидорова</w:t>
            </w:r>
          </w:p>
        </w:tc>
      </w:tr>
    </w:tbl>
    <w:p w:rsidR="006A1060" w:rsidRPr="007B268B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  <w:r w:rsidRPr="007B268B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7B268B" w:rsidSect="000423D3">
      <w:footerReference w:type="default" r:id="rId23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59" w:rsidRDefault="000D6459" w:rsidP="00DA080D">
      <w:pPr>
        <w:spacing w:after="0" w:line="240" w:lineRule="auto"/>
      </w:pPr>
      <w:r>
        <w:separator/>
      </w:r>
    </w:p>
  </w:endnote>
  <w:endnote w:type="continuationSeparator" w:id="0">
    <w:p w:rsidR="000D6459" w:rsidRDefault="000D6459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2B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59" w:rsidRDefault="000D6459" w:rsidP="00DA080D">
      <w:pPr>
        <w:spacing w:after="0" w:line="240" w:lineRule="auto"/>
      </w:pPr>
      <w:r>
        <w:separator/>
      </w:r>
    </w:p>
  </w:footnote>
  <w:footnote w:type="continuationSeparator" w:id="0">
    <w:p w:rsidR="000D6459" w:rsidRDefault="000D6459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25"/>
    <w:multiLevelType w:val="hybridMultilevel"/>
    <w:tmpl w:val="6C964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E102D"/>
    <w:multiLevelType w:val="hybridMultilevel"/>
    <w:tmpl w:val="72C69092"/>
    <w:lvl w:ilvl="0" w:tplc="041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3EFF7AD3"/>
    <w:multiLevelType w:val="hybridMultilevel"/>
    <w:tmpl w:val="DAB61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451D5"/>
    <w:multiLevelType w:val="hybridMultilevel"/>
    <w:tmpl w:val="1BF025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221ED"/>
    <w:multiLevelType w:val="hybridMultilevel"/>
    <w:tmpl w:val="3FD4F568"/>
    <w:lvl w:ilvl="0" w:tplc="428E8C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2B42"/>
    <w:rsid w:val="000053BC"/>
    <w:rsid w:val="00005CA1"/>
    <w:rsid w:val="00015FD6"/>
    <w:rsid w:val="00021990"/>
    <w:rsid w:val="00022952"/>
    <w:rsid w:val="00041BB1"/>
    <w:rsid w:val="000423D3"/>
    <w:rsid w:val="00043602"/>
    <w:rsid w:val="000548E2"/>
    <w:rsid w:val="00062F90"/>
    <w:rsid w:val="00067E6C"/>
    <w:rsid w:val="000771DE"/>
    <w:rsid w:val="000836E5"/>
    <w:rsid w:val="000843FC"/>
    <w:rsid w:val="000862B4"/>
    <w:rsid w:val="000905A6"/>
    <w:rsid w:val="000917F0"/>
    <w:rsid w:val="0009754D"/>
    <w:rsid w:val="000B2E94"/>
    <w:rsid w:val="000B5D5E"/>
    <w:rsid w:val="000B5ECA"/>
    <w:rsid w:val="000D6459"/>
    <w:rsid w:val="000E11D5"/>
    <w:rsid w:val="000E4C08"/>
    <w:rsid w:val="000E60DA"/>
    <w:rsid w:val="000E672F"/>
    <w:rsid w:val="000F2246"/>
    <w:rsid w:val="000F22D5"/>
    <w:rsid w:val="0010636A"/>
    <w:rsid w:val="001164A9"/>
    <w:rsid w:val="001274DF"/>
    <w:rsid w:val="00164B0E"/>
    <w:rsid w:val="0019129C"/>
    <w:rsid w:val="00191C81"/>
    <w:rsid w:val="00193F60"/>
    <w:rsid w:val="00197D00"/>
    <w:rsid w:val="001A616D"/>
    <w:rsid w:val="001E7965"/>
    <w:rsid w:val="001F0E7D"/>
    <w:rsid w:val="001F20B0"/>
    <w:rsid w:val="002021A5"/>
    <w:rsid w:val="00202668"/>
    <w:rsid w:val="00204168"/>
    <w:rsid w:val="00207A1A"/>
    <w:rsid w:val="00210E0F"/>
    <w:rsid w:val="00241BA8"/>
    <w:rsid w:val="00242B88"/>
    <w:rsid w:val="002453C1"/>
    <w:rsid w:val="002643E3"/>
    <w:rsid w:val="002762D8"/>
    <w:rsid w:val="002818D5"/>
    <w:rsid w:val="00285781"/>
    <w:rsid w:val="002C37D6"/>
    <w:rsid w:val="002C3B84"/>
    <w:rsid w:val="002C5E2B"/>
    <w:rsid w:val="002D1E35"/>
    <w:rsid w:val="002D2AAB"/>
    <w:rsid w:val="002F2D76"/>
    <w:rsid w:val="002F68CA"/>
    <w:rsid w:val="00303A51"/>
    <w:rsid w:val="0032383F"/>
    <w:rsid w:val="00326CEE"/>
    <w:rsid w:val="00337877"/>
    <w:rsid w:val="00340D05"/>
    <w:rsid w:val="003567ED"/>
    <w:rsid w:val="00356BBB"/>
    <w:rsid w:val="00361DD4"/>
    <w:rsid w:val="0036538D"/>
    <w:rsid w:val="00372C74"/>
    <w:rsid w:val="003800FC"/>
    <w:rsid w:val="003819F7"/>
    <w:rsid w:val="00381DD5"/>
    <w:rsid w:val="0038435E"/>
    <w:rsid w:val="0038475A"/>
    <w:rsid w:val="003920D4"/>
    <w:rsid w:val="003C0A78"/>
    <w:rsid w:val="003C65C8"/>
    <w:rsid w:val="003C6BC4"/>
    <w:rsid w:val="003D388B"/>
    <w:rsid w:val="003D6901"/>
    <w:rsid w:val="003E152C"/>
    <w:rsid w:val="003E41AF"/>
    <w:rsid w:val="003E49D1"/>
    <w:rsid w:val="003E4FA8"/>
    <w:rsid w:val="003F77A0"/>
    <w:rsid w:val="004051AC"/>
    <w:rsid w:val="004058C2"/>
    <w:rsid w:val="00435A28"/>
    <w:rsid w:val="00455468"/>
    <w:rsid w:val="00462B62"/>
    <w:rsid w:val="0048468C"/>
    <w:rsid w:val="00490E09"/>
    <w:rsid w:val="00494471"/>
    <w:rsid w:val="004A0A9F"/>
    <w:rsid w:val="004B3BB3"/>
    <w:rsid w:val="004C0DBF"/>
    <w:rsid w:val="004C648B"/>
    <w:rsid w:val="004D5A8E"/>
    <w:rsid w:val="004E7FB4"/>
    <w:rsid w:val="004F4622"/>
    <w:rsid w:val="00501205"/>
    <w:rsid w:val="00501377"/>
    <w:rsid w:val="005133D9"/>
    <w:rsid w:val="00520158"/>
    <w:rsid w:val="00532DEC"/>
    <w:rsid w:val="00537717"/>
    <w:rsid w:val="005422A6"/>
    <w:rsid w:val="005426E4"/>
    <w:rsid w:val="005461B4"/>
    <w:rsid w:val="00554E9B"/>
    <w:rsid w:val="00555B2A"/>
    <w:rsid w:val="005630B6"/>
    <w:rsid w:val="00565052"/>
    <w:rsid w:val="005662E2"/>
    <w:rsid w:val="00567715"/>
    <w:rsid w:val="005957FF"/>
    <w:rsid w:val="00595EAD"/>
    <w:rsid w:val="005A06FA"/>
    <w:rsid w:val="005B2ED7"/>
    <w:rsid w:val="005C06AB"/>
    <w:rsid w:val="005C22D3"/>
    <w:rsid w:val="005E3AD4"/>
    <w:rsid w:val="00600480"/>
    <w:rsid w:val="00605C2B"/>
    <w:rsid w:val="00612108"/>
    <w:rsid w:val="006271A8"/>
    <w:rsid w:val="00627A59"/>
    <w:rsid w:val="0063523B"/>
    <w:rsid w:val="00646F06"/>
    <w:rsid w:val="00650C4C"/>
    <w:rsid w:val="00652A94"/>
    <w:rsid w:val="00660803"/>
    <w:rsid w:val="00686B6D"/>
    <w:rsid w:val="006870FA"/>
    <w:rsid w:val="00693432"/>
    <w:rsid w:val="00694BD5"/>
    <w:rsid w:val="006955B3"/>
    <w:rsid w:val="00696A75"/>
    <w:rsid w:val="00697240"/>
    <w:rsid w:val="006A1060"/>
    <w:rsid w:val="006B619C"/>
    <w:rsid w:val="006B7331"/>
    <w:rsid w:val="006C2AAF"/>
    <w:rsid w:val="006C2D3A"/>
    <w:rsid w:val="006D3337"/>
    <w:rsid w:val="006D65DE"/>
    <w:rsid w:val="006E07FA"/>
    <w:rsid w:val="006E7710"/>
    <w:rsid w:val="006F05A3"/>
    <w:rsid w:val="00700141"/>
    <w:rsid w:val="007102F6"/>
    <w:rsid w:val="0071750B"/>
    <w:rsid w:val="0072176D"/>
    <w:rsid w:val="00733BB5"/>
    <w:rsid w:val="007511E9"/>
    <w:rsid w:val="007533AF"/>
    <w:rsid w:val="007570AA"/>
    <w:rsid w:val="007669A1"/>
    <w:rsid w:val="00766D80"/>
    <w:rsid w:val="00767A4B"/>
    <w:rsid w:val="00773FFA"/>
    <w:rsid w:val="0077561B"/>
    <w:rsid w:val="00775EB2"/>
    <w:rsid w:val="0077640C"/>
    <w:rsid w:val="00781D7C"/>
    <w:rsid w:val="00792502"/>
    <w:rsid w:val="007B0304"/>
    <w:rsid w:val="007B268B"/>
    <w:rsid w:val="007C5F6C"/>
    <w:rsid w:val="007D0CE0"/>
    <w:rsid w:val="007D27D6"/>
    <w:rsid w:val="007D5C36"/>
    <w:rsid w:val="007D5EB6"/>
    <w:rsid w:val="007E0EF4"/>
    <w:rsid w:val="007F560D"/>
    <w:rsid w:val="007F5621"/>
    <w:rsid w:val="0080685C"/>
    <w:rsid w:val="00835207"/>
    <w:rsid w:val="00840AA0"/>
    <w:rsid w:val="00851D87"/>
    <w:rsid w:val="008602EE"/>
    <w:rsid w:val="008707CF"/>
    <w:rsid w:val="00876DF6"/>
    <w:rsid w:val="0088136F"/>
    <w:rsid w:val="008846C9"/>
    <w:rsid w:val="008868A1"/>
    <w:rsid w:val="00892915"/>
    <w:rsid w:val="008A1F57"/>
    <w:rsid w:val="008A276F"/>
    <w:rsid w:val="008A52EE"/>
    <w:rsid w:val="008B3F33"/>
    <w:rsid w:val="008C13FD"/>
    <w:rsid w:val="008D58E0"/>
    <w:rsid w:val="008E026C"/>
    <w:rsid w:val="008E04C1"/>
    <w:rsid w:val="008F1FDB"/>
    <w:rsid w:val="008F38DE"/>
    <w:rsid w:val="00905FBF"/>
    <w:rsid w:val="00916964"/>
    <w:rsid w:val="009224DA"/>
    <w:rsid w:val="009257CA"/>
    <w:rsid w:val="00926D36"/>
    <w:rsid w:val="00940243"/>
    <w:rsid w:val="00950CA1"/>
    <w:rsid w:val="0095185F"/>
    <w:rsid w:val="009620E9"/>
    <w:rsid w:val="009A0237"/>
    <w:rsid w:val="009B3C04"/>
    <w:rsid w:val="009B540D"/>
    <w:rsid w:val="009B7280"/>
    <w:rsid w:val="009C3C0C"/>
    <w:rsid w:val="009C40F2"/>
    <w:rsid w:val="009C6CCA"/>
    <w:rsid w:val="009D7092"/>
    <w:rsid w:val="009F6190"/>
    <w:rsid w:val="00A013B0"/>
    <w:rsid w:val="00A173AC"/>
    <w:rsid w:val="00A24216"/>
    <w:rsid w:val="00A478F6"/>
    <w:rsid w:val="00A5433C"/>
    <w:rsid w:val="00A6725A"/>
    <w:rsid w:val="00A92F9C"/>
    <w:rsid w:val="00AA3B13"/>
    <w:rsid w:val="00AA7BEA"/>
    <w:rsid w:val="00AC1DE7"/>
    <w:rsid w:val="00AD0B3B"/>
    <w:rsid w:val="00AD42D9"/>
    <w:rsid w:val="00B01DDE"/>
    <w:rsid w:val="00B05D0C"/>
    <w:rsid w:val="00B148AA"/>
    <w:rsid w:val="00B14B46"/>
    <w:rsid w:val="00B14EFF"/>
    <w:rsid w:val="00B24696"/>
    <w:rsid w:val="00B25F07"/>
    <w:rsid w:val="00B34AC5"/>
    <w:rsid w:val="00B43382"/>
    <w:rsid w:val="00B5406F"/>
    <w:rsid w:val="00B7140B"/>
    <w:rsid w:val="00B95416"/>
    <w:rsid w:val="00B97AEC"/>
    <w:rsid w:val="00BA4AAE"/>
    <w:rsid w:val="00BC228E"/>
    <w:rsid w:val="00BD3E2C"/>
    <w:rsid w:val="00BE1524"/>
    <w:rsid w:val="00BE24AA"/>
    <w:rsid w:val="00BE5D5E"/>
    <w:rsid w:val="00BF13EC"/>
    <w:rsid w:val="00C012BF"/>
    <w:rsid w:val="00C46185"/>
    <w:rsid w:val="00C67798"/>
    <w:rsid w:val="00C7052E"/>
    <w:rsid w:val="00C71452"/>
    <w:rsid w:val="00C80DBF"/>
    <w:rsid w:val="00C91F43"/>
    <w:rsid w:val="00C966F5"/>
    <w:rsid w:val="00CA34A4"/>
    <w:rsid w:val="00CB3331"/>
    <w:rsid w:val="00CB4099"/>
    <w:rsid w:val="00CB6E41"/>
    <w:rsid w:val="00CC2647"/>
    <w:rsid w:val="00CF1333"/>
    <w:rsid w:val="00CF383E"/>
    <w:rsid w:val="00D01839"/>
    <w:rsid w:val="00D12D75"/>
    <w:rsid w:val="00D17C92"/>
    <w:rsid w:val="00D2099D"/>
    <w:rsid w:val="00D23CDB"/>
    <w:rsid w:val="00D23D9E"/>
    <w:rsid w:val="00D23F44"/>
    <w:rsid w:val="00D2630D"/>
    <w:rsid w:val="00D31D74"/>
    <w:rsid w:val="00D32D8B"/>
    <w:rsid w:val="00D44B7D"/>
    <w:rsid w:val="00D528A3"/>
    <w:rsid w:val="00D6043B"/>
    <w:rsid w:val="00D8353F"/>
    <w:rsid w:val="00D846C6"/>
    <w:rsid w:val="00D94601"/>
    <w:rsid w:val="00D97251"/>
    <w:rsid w:val="00DA080D"/>
    <w:rsid w:val="00DA25E7"/>
    <w:rsid w:val="00DA5127"/>
    <w:rsid w:val="00DA6F13"/>
    <w:rsid w:val="00DB2622"/>
    <w:rsid w:val="00DB757C"/>
    <w:rsid w:val="00DC30F6"/>
    <w:rsid w:val="00DD3A50"/>
    <w:rsid w:val="00DD4759"/>
    <w:rsid w:val="00DE4BF3"/>
    <w:rsid w:val="00DE749D"/>
    <w:rsid w:val="00E062DA"/>
    <w:rsid w:val="00E06612"/>
    <w:rsid w:val="00E16E59"/>
    <w:rsid w:val="00E209D8"/>
    <w:rsid w:val="00E43889"/>
    <w:rsid w:val="00E440CC"/>
    <w:rsid w:val="00E4659C"/>
    <w:rsid w:val="00E46A29"/>
    <w:rsid w:val="00E506F6"/>
    <w:rsid w:val="00E537CA"/>
    <w:rsid w:val="00E56BFE"/>
    <w:rsid w:val="00E70FAC"/>
    <w:rsid w:val="00E91782"/>
    <w:rsid w:val="00E94C08"/>
    <w:rsid w:val="00E978BF"/>
    <w:rsid w:val="00EA41F9"/>
    <w:rsid w:val="00ED0B00"/>
    <w:rsid w:val="00ED31F7"/>
    <w:rsid w:val="00EE7785"/>
    <w:rsid w:val="00EF42E1"/>
    <w:rsid w:val="00F0430B"/>
    <w:rsid w:val="00F26263"/>
    <w:rsid w:val="00F27EB5"/>
    <w:rsid w:val="00F57B3D"/>
    <w:rsid w:val="00F72592"/>
    <w:rsid w:val="00F748C1"/>
    <w:rsid w:val="00F7602A"/>
    <w:rsid w:val="00F807AC"/>
    <w:rsid w:val="00F93208"/>
    <w:rsid w:val="00FA3AE6"/>
    <w:rsid w:val="00FB52DB"/>
    <w:rsid w:val="00FC594A"/>
    <w:rsid w:val="00FD3D7A"/>
    <w:rsid w:val="00FD75C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3C6BC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5461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CB33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B25F0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3C6BC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A11E7A73B8ED726569158E1EB81358BB0B15BA7088C96997D862ACBB4B2A7A75F22321059D3BD16E34004CCF5EB855162037BD69BBD170D0j9I" TargetMode="External"/><Relationship Id="rId18" Type="http://schemas.openxmlformats.org/officeDocument/2006/relationships/hyperlink" Target="consultantplus://offline/ref=4717024DAC9328288F62CDC94651F3A54ED9782B24AB78315F243FEE5F182BF194D0F8CCC8651D510B704CA46B3197472DA87D3F68414D10aEz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87D1544759EB209F6E35A7C817233AF78F3A99EDEB4330B64AC4725C8D657619DC526FC65E84E5y2v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11E7A73B8ED726569158E1EB81358BB0A12BC7789C96997D862ACBB4B2A7A75F22321059D3BD16E34004CCF5EB855162037BD69BBD170D0j9I" TargetMode="External"/><Relationship Id="rId17" Type="http://schemas.openxmlformats.org/officeDocument/2006/relationships/hyperlink" Target="consultantplus://offline/ref=4717024DAC9328288F62CDC94651F3A54EDA782B2EAA78315F243FEE5F182BF194D0F8CCC8651D510B704CA46B3197472DA87D3F68414D10aEzB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7024DAC9328288F62CDC94651F3A54EDA7C2B23AB78315F243FEE5F182BF194D0F8CCC8651D510B704CA46B3197472DA87D3F68414D10aEzBD" TargetMode="External"/><Relationship Id="rId20" Type="http://schemas.openxmlformats.org/officeDocument/2006/relationships/hyperlink" Target="consultantplus://offline/ref=A787D1544759EB209F6E35A7C817233AF78F3A99EDEB4330B64AC4725C8D657619DC526FC65E84E5y2v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A11E7A73B8ED726569158E1EB81358BB0A16BE7C84C96997D862ACBB4B2A7A75F22321059D3BD16E34004CCF5EB855162037BD69BBD170D0j9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7024DAC9328288F62CDC94651F3A54EDA7E2321A378315F243FEE5F182BF194D0F8CCC8651D510B704CA46B3197472DA87D3F68414D10aEzBD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19" Type="http://schemas.openxmlformats.org/officeDocument/2006/relationships/hyperlink" Target="consultantplus://offline/ref=4717024DAC9328288F62CDC94651F3A54ED87F252FAB78315F243FEE5F182BF194D0F8CCC8651D510B704CA46B3197472DA87D3F68414D10aEz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17024DAC9328288F62CDC94651F3A54EDB7A2B22A178315F243FEE5F182BF194D0F8CCC8651D510B704CA46B3197472DA87D3F68414D10aEzBD" TargetMode="External"/><Relationship Id="rId22" Type="http://schemas.openxmlformats.org/officeDocument/2006/relationships/hyperlink" Target="consultantplus://offline/ref=07A952BF29E7817EB8B921CB6B00ECDEB0F438FDC5359B0D8EF189B722B22E1490D82EA8B53DECAAOA6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D4A8-A0A9-456D-A7A8-952E798E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KSO1</cp:lastModifiedBy>
  <cp:revision>28</cp:revision>
  <cp:lastPrinted>2022-03-11T03:07:00Z</cp:lastPrinted>
  <dcterms:created xsi:type="dcterms:W3CDTF">2020-03-24T09:01:00Z</dcterms:created>
  <dcterms:modified xsi:type="dcterms:W3CDTF">2022-03-11T03:26:00Z</dcterms:modified>
</cp:coreProperties>
</file>