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F73F85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________________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Варжинская</w:t>
            </w:r>
            <w:proofErr w:type="spellEnd"/>
          </w:p>
          <w:p w:rsidR="000720FE" w:rsidRDefault="000720FE" w:rsidP="00AD6B03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« </w:t>
            </w:r>
            <w:r w:rsidR="00240BB6">
              <w:rPr>
                <w:sz w:val="28"/>
                <w:szCs w:val="28"/>
              </w:rPr>
              <w:t>14</w:t>
            </w:r>
            <w:r w:rsidRPr="00D976A8">
              <w:rPr>
                <w:sz w:val="28"/>
                <w:szCs w:val="28"/>
              </w:rPr>
              <w:t>»</w:t>
            </w:r>
            <w:r w:rsidR="00240BB6">
              <w:rPr>
                <w:sz w:val="28"/>
                <w:szCs w:val="28"/>
              </w:rPr>
              <w:t xml:space="preserve"> декабря </w:t>
            </w:r>
            <w:r w:rsidRPr="00D976A8">
              <w:rPr>
                <w:sz w:val="28"/>
                <w:szCs w:val="28"/>
              </w:rPr>
              <w:t>201</w:t>
            </w:r>
            <w:r w:rsidR="00AD6B03">
              <w:rPr>
                <w:sz w:val="28"/>
                <w:szCs w:val="28"/>
              </w:rPr>
              <w:t>7</w:t>
            </w:r>
            <w:r w:rsidRPr="00D976A8">
              <w:rPr>
                <w:sz w:val="28"/>
                <w:szCs w:val="28"/>
              </w:rPr>
              <w:t xml:space="preserve"> г</w:t>
            </w:r>
            <w:r w:rsidR="0099570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="00F7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F73F85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«14</w:t>
            </w:r>
            <w:r w:rsidR="000720FE" w:rsidRPr="00D976A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="000720FE" w:rsidRPr="00D976A8">
              <w:rPr>
                <w:sz w:val="28"/>
                <w:szCs w:val="28"/>
              </w:rPr>
              <w:t>201</w:t>
            </w:r>
            <w:r w:rsidR="00AD6B03">
              <w:rPr>
                <w:sz w:val="28"/>
                <w:szCs w:val="28"/>
              </w:rPr>
              <w:t>7</w:t>
            </w:r>
            <w:r w:rsidR="0099570D">
              <w:rPr>
                <w:sz w:val="28"/>
                <w:szCs w:val="28"/>
              </w:rPr>
              <w:t xml:space="preserve"> </w:t>
            </w:r>
            <w:r w:rsidR="000720FE" w:rsidRPr="00D976A8">
              <w:rPr>
                <w:sz w:val="28"/>
                <w:szCs w:val="28"/>
              </w:rPr>
              <w:t>г</w:t>
            </w:r>
            <w:r w:rsidR="0099570D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3B57CB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</w:t>
      </w: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Шарыповского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201</w:t>
      </w:r>
      <w:r w:rsidR="00AD6B03">
        <w:rPr>
          <w:rFonts w:ascii="Times New Roman" w:hAnsi="Times New Roman" w:cs="Times New Roman"/>
          <w:b/>
          <w:sz w:val="32"/>
          <w:szCs w:val="32"/>
        </w:rPr>
        <w:t>8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993"/>
        <w:gridCol w:w="1134"/>
        <w:gridCol w:w="1559"/>
        <w:gridCol w:w="3094"/>
        <w:gridCol w:w="3418"/>
      </w:tblGrid>
      <w:tr w:rsidR="00A13093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№ </w:t>
            </w:r>
            <w:proofErr w:type="gramStart"/>
            <w:r w:rsidRPr="00B56724">
              <w:rPr>
                <w:sz w:val="24"/>
                <w:szCs w:val="24"/>
              </w:rPr>
              <w:t>п</w:t>
            </w:r>
            <w:proofErr w:type="gramEnd"/>
            <w:r w:rsidRPr="00B56724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</w:t>
            </w:r>
            <w:r w:rsidR="000720FE" w:rsidRPr="00B56724">
              <w:rPr>
                <w:sz w:val="24"/>
                <w:szCs w:val="24"/>
              </w:rPr>
              <w:t>ериод</w:t>
            </w:r>
            <w:r w:rsidRPr="00B56724">
              <w:rPr>
                <w:sz w:val="24"/>
                <w:szCs w:val="24"/>
              </w:rPr>
              <w:t xml:space="preserve"> </w:t>
            </w:r>
            <w:r w:rsidR="004B21FA" w:rsidRPr="00B56724">
              <w:rPr>
                <w:sz w:val="24"/>
                <w:szCs w:val="24"/>
              </w:rPr>
              <w:t>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AD6B0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Срок исполнения</w:t>
            </w:r>
            <w:r w:rsidR="000E2990" w:rsidRPr="00B56724">
              <w:rPr>
                <w:sz w:val="24"/>
                <w:szCs w:val="24"/>
              </w:rPr>
              <w:t xml:space="preserve"> в 201</w:t>
            </w:r>
            <w:r w:rsidR="00AD6B03">
              <w:rPr>
                <w:sz w:val="24"/>
                <w:szCs w:val="24"/>
              </w:rPr>
              <w:t>8</w:t>
            </w:r>
            <w:r w:rsidR="000E2990" w:rsidRPr="00B5672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B56724" w:rsidTr="00296775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0720FE" w:rsidRPr="00B56724" w:rsidTr="00296775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1.1.</w:t>
            </w:r>
            <w:r w:rsidR="00BE2DA7" w:rsidRPr="00B56724">
              <w:rPr>
                <w:b/>
                <w:i/>
                <w:sz w:val="24"/>
                <w:szCs w:val="24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1F4E9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9F" w:rsidRPr="001F4E9F" w:rsidRDefault="001F4E9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1F4E9F" w:rsidP="001C743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бюджет</w:t>
            </w:r>
            <w:r w:rsidR="001C7434">
              <w:rPr>
                <w:sz w:val="24"/>
                <w:szCs w:val="24"/>
              </w:rPr>
              <w:t>ных средств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  <w:r w:rsidR="001C7434">
              <w:rPr>
                <w:sz w:val="24"/>
                <w:szCs w:val="24"/>
              </w:rPr>
              <w:t>направленн</w:t>
            </w:r>
            <w:r>
              <w:rPr>
                <w:sz w:val="24"/>
                <w:szCs w:val="24"/>
              </w:rPr>
              <w:t xml:space="preserve">ых на осуществление дорожной деятельности </w:t>
            </w:r>
            <w:r w:rsidRPr="006F579E">
              <w:rPr>
                <w:i/>
                <w:sz w:val="20"/>
                <w:szCs w:val="20"/>
              </w:rPr>
              <w:t>(</w:t>
            </w:r>
            <w:r w:rsidR="006F579E" w:rsidRPr="006F579E">
              <w:rPr>
                <w:i/>
                <w:sz w:val="20"/>
                <w:szCs w:val="20"/>
              </w:rPr>
              <w:t>параллельно</w:t>
            </w:r>
            <w:r w:rsidRPr="006F579E">
              <w:rPr>
                <w:i/>
                <w:sz w:val="20"/>
                <w:szCs w:val="20"/>
              </w:rPr>
              <w:t xml:space="preserve"> со Счетной палатой Красноярского края)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25586B" w:rsidRDefault="001F4E9F" w:rsidP="00AD6B0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</w:t>
            </w:r>
            <w:bookmarkStart w:id="0" w:name="_GoBack"/>
            <w:bookmarkEnd w:id="0"/>
            <w:r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25586B" w:rsidRDefault="001F4E9F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</w:t>
            </w:r>
            <w:r w:rsidR="009E1ED0">
              <w:rPr>
                <w:sz w:val="24"/>
                <w:szCs w:val="24"/>
              </w:rPr>
              <w:t>-</w:t>
            </w:r>
            <w:proofErr w:type="gramEnd"/>
            <w:r w:rsidR="009E1ED0">
              <w:rPr>
                <w:sz w:val="24"/>
                <w:szCs w:val="24"/>
              </w:rPr>
              <w:t xml:space="preserve"> 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F4E9F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1F4E9F" w:rsidRPr="0025586B" w:rsidRDefault="001F4E9F" w:rsidP="0038056E">
            <w:pPr>
              <w:pStyle w:val="a3"/>
              <w:shd w:val="clear" w:color="auto" w:fill="auto"/>
              <w:tabs>
                <w:tab w:val="left" w:pos="1451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0" w:rsidRPr="00B56724" w:rsidRDefault="00193B30" w:rsidP="00193B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1F4E9F" w:rsidRPr="0025586B" w:rsidRDefault="001F4E9F" w:rsidP="00F73F8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от 20.09.2012 № 31/289р «О внесении изменений и дополнений в Решение от 21.06.2012 № 28/272р «О создании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 (в ред. от 20.03.2014 46/536р, от 25.09.2014 № 51/573р (далее - Р</w:t>
            </w:r>
            <w:r>
              <w:rPr>
                <w:sz w:val="24"/>
                <w:szCs w:val="24"/>
              </w:rPr>
              <w:t xml:space="preserve">ешение от </w:t>
            </w:r>
            <w:r>
              <w:rPr>
                <w:sz w:val="24"/>
                <w:szCs w:val="24"/>
              </w:rPr>
              <w:lastRenderedPageBreak/>
              <w:t xml:space="preserve">20.09.2012 № 28/272р)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1F4E9F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1F4E9F" w:rsidRPr="00B56724" w:rsidRDefault="001F4E9F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1F4E9F" w:rsidRPr="00B56724" w:rsidRDefault="001F4E9F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1F4E9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1F4E9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1F4E9F" w:rsidRDefault="001F4E9F" w:rsidP="00A5308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 xml:space="preserve">Проверка финансово – хозяйственной деятельности МУП «Сельскохозяйственный рынок </w:t>
            </w:r>
            <w:proofErr w:type="spellStart"/>
            <w:r w:rsidRPr="001F4E9F">
              <w:rPr>
                <w:sz w:val="24"/>
                <w:szCs w:val="24"/>
              </w:rPr>
              <w:t>Шарыповского</w:t>
            </w:r>
            <w:proofErr w:type="spellEnd"/>
            <w:r w:rsidRPr="001F4E9F">
              <w:rPr>
                <w:sz w:val="24"/>
                <w:szCs w:val="24"/>
              </w:rPr>
              <w:t xml:space="preserve"> района»</w:t>
            </w:r>
            <w:r w:rsidR="00391B1C">
              <w:rPr>
                <w:sz w:val="24"/>
                <w:szCs w:val="24"/>
              </w:rPr>
              <w:t xml:space="preserve"> (</w:t>
            </w:r>
            <w:r w:rsidR="00391B1C">
              <w:rPr>
                <w:i/>
                <w:sz w:val="20"/>
                <w:szCs w:val="20"/>
              </w:rPr>
              <w:t xml:space="preserve">совместно с контролером-ревизором Администрации </w:t>
            </w:r>
            <w:proofErr w:type="spellStart"/>
            <w:r w:rsidR="00391B1C">
              <w:rPr>
                <w:i/>
                <w:sz w:val="20"/>
                <w:szCs w:val="20"/>
              </w:rPr>
              <w:t>Шарыповского</w:t>
            </w:r>
            <w:proofErr w:type="spellEnd"/>
            <w:r w:rsidR="00391B1C">
              <w:rPr>
                <w:i/>
                <w:sz w:val="20"/>
                <w:szCs w:val="20"/>
              </w:rPr>
              <w:t xml:space="preserve"> района</w:t>
            </w:r>
            <w:r w:rsidR="00391B1C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1F4E9F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</w:t>
            </w:r>
            <w:r w:rsidR="00E6715D">
              <w:rPr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1F4E9F" w:rsidP="001F4E9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1F4E9F" w:rsidRPr="00B56724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1F4E9F" w:rsidRPr="00B56724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0" w:rsidRPr="00B56724" w:rsidRDefault="00193B30" w:rsidP="00193B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1F4E9F" w:rsidRPr="00B56724" w:rsidRDefault="001F4E9F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28/272р)</w:t>
            </w:r>
            <w:r w:rsidR="0038056E" w:rsidRPr="00B56724">
              <w:rPr>
                <w:sz w:val="24"/>
                <w:szCs w:val="24"/>
              </w:rPr>
              <w:t xml:space="preserve"> «О создании</w:t>
            </w:r>
            <w:proofErr w:type="gramStart"/>
            <w:r w:rsidR="0038056E" w:rsidRPr="00B56724">
              <w:rPr>
                <w:sz w:val="24"/>
                <w:szCs w:val="24"/>
              </w:rPr>
              <w:t xml:space="preserve"> </w:t>
            </w:r>
            <w:proofErr w:type="spellStart"/>
            <w:r w:rsidR="0038056E" w:rsidRPr="00B56724">
              <w:rPr>
                <w:sz w:val="24"/>
                <w:szCs w:val="24"/>
              </w:rPr>
              <w:t>К</w:t>
            </w:r>
            <w:proofErr w:type="gramEnd"/>
            <w:r w:rsidR="0038056E" w:rsidRPr="00B56724">
              <w:rPr>
                <w:sz w:val="24"/>
                <w:szCs w:val="24"/>
              </w:rPr>
              <w:t>онтрольно</w:t>
            </w:r>
            <w:proofErr w:type="spellEnd"/>
            <w:r w:rsidR="0038056E"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="0038056E" w:rsidRPr="00B56724">
              <w:rPr>
                <w:sz w:val="24"/>
                <w:szCs w:val="24"/>
              </w:rPr>
              <w:t>Шарыповского</w:t>
            </w:r>
            <w:proofErr w:type="spellEnd"/>
            <w:r w:rsidR="0038056E"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1F4E9F" w:rsidRDefault="001F4E9F" w:rsidP="00A5308A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1F4E9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МУП </w:t>
            </w:r>
            <w:r w:rsidRPr="001F4E9F">
              <w:rPr>
                <w:rFonts w:ascii="Times New Roman" w:hAnsi="Times New Roman" w:cs="Times New Roman"/>
              </w:rPr>
              <w:t>«Сельскохозяйственный рынок</w:t>
            </w:r>
            <w:r w:rsidRPr="001F4E9F">
              <w:t xml:space="preserve"> </w:t>
            </w:r>
            <w:proofErr w:type="spellStart"/>
            <w:r w:rsidRPr="001F4E9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1F4E9F">
              <w:rPr>
                <w:rFonts w:ascii="Times New Roman" w:hAnsi="Times New Roman" w:cs="Times New Roman"/>
              </w:rPr>
              <w:t xml:space="preserve"> района»;</w:t>
            </w:r>
          </w:p>
          <w:p w:rsidR="001F4E9F" w:rsidRPr="001F4E9F" w:rsidRDefault="00391B1C" w:rsidP="00A5308A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>А</w:t>
            </w:r>
            <w:r w:rsidR="001F4E9F" w:rsidRPr="001F4E9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дминистрация </w:t>
            </w:r>
            <w:proofErr w:type="spellStart"/>
            <w:r w:rsidR="001F4E9F" w:rsidRPr="001F4E9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="001F4E9F" w:rsidRPr="001F4E9F">
              <w:rPr>
                <w:rFonts w:ascii="Times New Roman" w:hAnsi="Times New Roman" w:cs="Times New Roman"/>
              </w:rPr>
              <w:t xml:space="preserve"> района</w:t>
            </w:r>
            <w:r w:rsidR="001F4E9F" w:rsidRPr="001F4E9F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1F4E9F" w:rsidRPr="001F4E9F" w:rsidRDefault="001F4E9F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1F4E9F">
              <w:rPr>
                <w:sz w:val="24"/>
                <w:szCs w:val="24"/>
              </w:rPr>
              <w:t>Шарыповского</w:t>
            </w:r>
            <w:proofErr w:type="spellEnd"/>
            <w:r w:rsidRPr="001F4E9F">
              <w:rPr>
                <w:sz w:val="24"/>
                <w:szCs w:val="24"/>
              </w:rPr>
              <w:t xml:space="preserve"> района</w:t>
            </w:r>
          </w:p>
        </w:tc>
      </w:tr>
      <w:tr w:rsidR="00E6715D" w:rsidRPr="0060636A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60636A" w:rsidRDefault="00E6715D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  <w:highlight w:val="yellow"/>
              </w:rPr>
            </w:pPr>
            <w:r w:rsidRPr="00E84F7F">
              <w:rPr>
                <w:sz w:val="24"/>
                <w:szCs w:val="24"/>
              </w:rP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60636A" w:rsidRDefault="001C7434" w:rsidP="00391B1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Проверка эффективности использования бюджетных средств, направленных в 2016-2017 годах на обеспечение электроэнергией</w:t>
            </w:r>
            <w:r w:rsidRPr="00600E8F">
              <w:rPr>
                <w:sz w:val="24"/>
                <w:szCs w:val="24"/>
              </w:rPr>
              <w:t xml:space="preserve"> МБУК «Холмогорская</w:t>
            </w:r>
            <w:r>
              <w:rPr>
                <w:sz w:val="24"/>
                <w:szCs w:val="24"/>
              </w:rPr>
              <w:t xml:space="preserve"> ЦКС» и филиалов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E6715D" w:rsidRDefault="00E6715D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E6715D">
              <w:rPr>
                <w:sz w:val="24"/>
                <w:szCs w:val="24"/>
              </w:rPr>
              <w:t>2016-2017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E6715D" w:rsidRDefault="00E6715D" w:rsidP="00391B1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E6715D">
              <w:rPr>
                <w:sz w:val="24"/>
                <w:szCs w:val="24"/>
              </w:rPr>
              <w:t>Ма</w:t>
            </w:r>
            <w:r w:rsidR="00391B1C">
              <w:rPr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B56724" w:rsidRDefault="00E6715D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6715D" w:rsidRPr="00B56724" w:rsidRDefault="00E6715D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6715D" w:rsidRPr="00B56724" w:rsidRDefault="00E6715D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38056E" w:rsidRPr="00B56724" w:rsidRDefault="0038056E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Совета депутатов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E6715D" w:rsidRPr="00B56724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28/272р)</w:t>
            </w:r>
            <w:r w:rsidR="0038056E" w:rsidRPr="00B56724">
              <w:rPr>
                <w:sz w:val="24"/>
                <w:szCs w:val="24"/>
              </w:rPr>
              <w:t xml:space="preserve"> «О создании</w:t>
            </w:r>
            <w:proofErr w:type="gramStart"/>
            <w:r w:rsidR="0038056E" w:rsidRPr="00B56724">
              <w:rPr>
                <w:sz w:val="24"/>
                <w:szCs w:val="24"/>
              </w:rPr>
              <w:t xml:space="preserve"> </w:t>
            </w:r>
            <w:proofErr w:type="spellStart"/>
            <w:r w:rsidR="0038056E" w:rsidRPr="00B56724">
              <w:rPr>
                <w:sz w:val="24"/>
                <w:szCs w:val="24"/>
              </w:rPr>
              <w:t>К</w:t>
            </w:r>
            <w:proofErr w:type="gramEnd"/>
            <w:r w:rsidR="0038056E" w:rsidRPr="00B56724">
              <w:rPr>
                <w:sz w:val="24"/>
                <w:szCs w:val="24"/>
              </w:rPr>
              <w:t>онтрольно</w:t>
            </w:r>
            <w:proofErr w:type="spellEnd"/>
            <w:r w:rsidR="0038056E"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="0038056E" w:rsidRPr="00B56724">
              <w:rPr>
                <w:sz w:val="24"/>
                <w:szCs w:val="24"/>
              </w:rPr>
              <w:t>Шарыповского</w:t>
            </w:r>
            <w:proofErr w:type="spellEnd"/>
            <w:r w:rsidR="0038056E"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Default="00E6715D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00E8F">
              <w:rPr>
                <w:sz w:val="24"/>
                <w:szCs w:val="24"/>
              </w:rPr>
              <w:t>МБУК «Холмогорская</w:t>
            </w:r>
            <w:r>
              <w:rPr>
                <w:sz w:val="24"/>
                <w:szCs w:val="24"/>
              </w:rPr>
              <w:t xml:space="preserve"> ЦКС»</w:t>
            </w:r>
            <w:r w:rsidR="0038056E">
              <w:rPr>
                <w:sz w:val="24"/>
                <w:szCs w:val="24"/>
              </w:rPr>
              <w:t>;</w:t>
            </w:r>
          </w:p>
          <w:p w:rsidR="00E6715D" w:rsidRDefault="0038056E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715D" w:rsidRPr="00600E8F">
              <w:rPr>
                <w:sz w:val="24"/>
                <w:szCs w:val="24"/>
              </w:rPr>
              <w:t>Холмогорск</w:t>
            </w:r>
            <w:r>
              <w:rPr>
                <w:sz w:val="24"/>
                <w:szCs w:val="24"/>
              </w:rPr>
              <w:t>ого</w:t>
            </w:r>
            <w:r w:rsidR="00E6715D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а;</w:t>
            </w:r>
          </w:p>
          <w:p w:rsidR="00E6715D" w:rsidRPr="00B56724" w:rsidRDefault="00E6715D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E6715D" w:rsidRPr="00B56724" w:rsidRDefault="00E6715D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E6715D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B56724" w:rsidRDefault="00E6715D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391B1C" w:rsidRDefault="00E6715D" w:rsidP="00B01AF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 xml:space="preserve">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 </w:t>
            </w:r>
            <w:r w:rsidRPr="00391B1C">
              <w:rPr>
                <w:i/>
                <w:sz w:val="20"/>
                <w:szCs w:val="20"/>
              </w:rPr>
              <w:t>(параллельно со Счетной палатой Красноярского края)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391B1C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391B1C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391B1C" w:rsidRDefault="00E6715D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Г.В. Савчук</w:t>
            </w:r>
          </w:p>
          <w:p w:rsidR="00E6715D" w:rsidRPr="00391B1C" w:rsidRDefault="00E6715D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И.В. Шмидт</w:t>
            </w:r>
          </w:p>
          <w:p w:rsidR="00E6715D" w:rsidRPr="00391B1C" w:rsidRDefault="00E6715D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391B1C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6715D" w:rsidRPr="00391B1C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391B1C">
              <w:rPr>
                <w:sz w:val="24"/>
                <w:szCs w:val="24"/>
              </w:rPr>
              <w:t xml:space="preserve">Решение от 20.09.2012 № 28/272р) 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B56724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E6715D" w:rsidRPr="00B56724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E6715D" w:rsidRPr="00B56724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C815B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 выделенных на функционирование </w:t>
            </w:r>
            <w:r w:rsidR="00C815BF">
              <w:rPr>
                <w:sz w:val="24"/>
                <w:szCs w:val="24"/>
              </w:rPr>
              <w:t>Ивановского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5158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Default="006D4928" w:rsidP="007E22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5158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6D4928" w:rsidRPr="00B56724" w:rsidRDefault="006D4928" w:rsidP="005158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C815BF" w:rsidP="005158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Ивановского сельсовета</w:t>
            </w:r>
            <w:r w:rsidR="006D4928" w:rsidRPr="00B56724">
              <w:rPr>
                <w:sz w:val="24"/>
                <w:szCs w:val="24"/>
              </w:rPr>
              <w:t xml:space="preserve"> </w:t>
            </w:r>
            <w:proofErr w:type="spellStart"/>
            <w:r w:rsidR="006D4928" w:rsidRPr="00B56724">
              <w:rPr>
                <w:sz w:val="24"/>
                <w:szCs w:val="24"/>
              </w:rPr>
              <w:t>Шарыповского</w:t>
            </w:r>
            <w:proofErr w:type="spellEnd"/>
            <w:r w:rsidR="006D4928"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6666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  <w:r w:rsidRPr="00B5672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25291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использования средств, направленных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6D49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376B6" w:rsidP="0025291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6D4928" w:rsidRPr="00B56724" w:rsidRDefault="006D4928" w:rsidP="0025291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6" w:rsidRPr="00B56724" w:rsidRDefault="006376B6" w:rsidP="006376B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6D4928" w:rsidRPr="00B56724" w:rsidRDefault="006D4928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«Управление образования»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6D4928" w:rsidRPr="00B56724" w:rsidRDefault="006D4928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6D4928" w:rsidRPr="00B56724" w:rsidRDefault="006D4928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6666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25291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6D49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25291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6376B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6D4928" w:rsidRPr="00B56724" w:rsidTr="00296775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8" w:rsidRPr="00B56724" w:rsidRDefault="006D4928" w:rsidP="00315945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</w:pPr>
            <w:r w:rsidRPr="00B56724">
              <w:rPr>
                <w:rFonts w:ascii="Times New Roman" w:hAnsi="Times New Roman"/>
                <w:b/>
              </w:rPr>
              <w:t>ЭКСПЕРТНО – АНАЛИТИЧЕСКАЯ ДЕЯТЕЛЬНОСТЬ</w:t>
            </w:r>
          </w:p>
        </w:tc>
      </w:tr>
      <w:tr w:rsidR="006D4928" w:rsidRPr="00B56724" w:rsidTr="00296775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8" w:rsidRPr="00B56724" w:rsidRDefault="006D4928" w:rsidP="0031594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Решений и нормативных правовых актов</w:t>
            </w:r>
          </w:p>
        </w:tc>
      </w:tr>
      <w:tr w:rsidR="006D4928" w:rsidRPr="00B56724" w:rsidTr="00296775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1594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Решений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района</w:t>
            </w: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5E25D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6D4928" w:rsidRPr="00B56724" w:rsidRDefault="006D4928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296775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программ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изменений, в том числе по муниципальным программам: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6D4928" w:rsidRPr="00B56724" w:rsidRDefault="006D4928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образования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«Управление муниципальным имуществом и земельными ресурсами и развитие предпринимательства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спорта, туризма и </w:t>
            </w:r>
            <w:r w:rsidRPr="00B56724">
              <w:rPr>
                <w:sz w:val="24"/>
                <w:szCs w:val="24"/>
              </w:rPr>
              <w:lastRenderedPageBreak/>
              <w:t xml:space="preserve">молодежной политики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В </w:t>
            </w:r>
            <w:r w:rsidRPr="00B56724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4415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«Обеспечение доступным жильем и коммунальным услугами жителей района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«Обеспечение транспортной доступности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94697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программ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6D4928" w:rsidRPr="00B56724" w:rsidRDefault="006D4928" w:rsidP="0094697A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296775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8" w:rsidRPr="00B56724" w:rsidRDefault="006D4928" w:rsidP="0038056E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56724">
              <w:rPr>
                <w:rStyle w:val="111"/>
                <w:color w:val="000000"/>
                <w:sz w:val="24"/>
                <w:szCs w:val="24"/>
              </w:rPr>
              <w:t>Экспертиза проектов Решений о районном бюджете и бюджетов поселений</w:t>
            </w:r>
          </w:p>
        </w:tc>
      </w:tr>
      <w:tr w:rsidR="00731AC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внесении изменений в 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731ACF" w:rsidRPr="00B56724" w:rsidRDefault="00731ACF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731ACF" w:rsidRPr="00B56724" w:rsidRDefault="00731ACF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31AC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Экспертиза проекта Решений сельских Советов депутатов «О внесении изменений в Решение сельского Совета депутатов «О бюджете поселения на 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 и плановый </w:t>
            </w:r>
            <w:r w:rsidRPr="00B56724">
              <w:rPr>
                <w:sz w:val="24"/>
                <w:szCs w:val="24"/>
              </w:rPr>
              <w:lastRenderedPageBreak/>
              <w:t>период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361E0D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 xml:space="preserve">Решение от 20.09.2012 № 28/272р, соглашения  о передаче полномочий  по </w:t>
            </w:r>
            <w:r w:rsidRPr="00B56724">
              <w:rPr>
                <w:rFonts w:ascii="Times New Roman" w:hAnsi="Times New Roman" w:cs="Times New Roman"/>
              </w:rPr>
              <w:lastRenderedPageBreak/>
              <w:t>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31AC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191B3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31AC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191B3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проектов Решений сельских  Совета депутатов «О </w:t>
            </w:r>
            <w:r>
              <w:rPr>
                <w:sz w:val="24"/>
                <w:szCs w:val="24"/>
              </w:rPr>
              <w:t>бюджете поселения на 2019 год и плановый период 2020-2021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361E0D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31ACF" w:rsidRPr="00B56724" w:rsidTr="00296775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Внешняя проверка годовых отчетов об исполнении районного бюджета и бюджетов поселений</w:t>
            </w:r>
          </w:p>
        </w:tc>
      </w:tr>
      <w:tr w:rsidR="00731AC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ГРБС)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B778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районный Совет депутатов;</w:t>
            </w:r>
          </w:p>
          <w:p w:rsidR="00731ACF" w:rsidRPr="00B56724" w:rsidRDefault="00731ACF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– счетный орган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культуры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района»;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 w:rsidRPr="00B56724">
              <w:rPr>
                <w:sz w:val="24"/>
                <w:szCs w:val="24"/>
              </w:rPr>
              <w:lastRenderedPageBreak/>
              <w:t>района»</w:t>
            </w:r>
          </w:p>
        </w:tc>
      </w:tr>
      <w:tr w:rsidR="00731AC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годового отчета об исполнении бюджета района и подготовка заключения (с учетом данных внешней проверк</w:t>
            </w:r>
            <w:r>
              <w:rPr>
                <w:sz w:val="24"/>
                <w:szCs w:val="24"/>
              </w:rPr>
              <w:t>и</w:t>
            </w:r>
            <w:r w:rsidRPr="00B56724">
              <w:rPr>
                <w:sz w:val="24"/>
                <w:szCs w:val="24"/>
              </w:rPr>
              <w:t xml:space="preserve"> бюджетной отчетности главных распорядителей бюджетных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B778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sz w:val="24"/>
                <w:szCs w:val="24"/>
              </w:rPr>
              <w:t xml:space="preserve"> районный Совет депутатов,</w:t>
            </w:r>
          </w:p>
          <w:p w:rsidR="00731ACF" w:rsidRPr="00B56724" w:rsidRDefault="00731ACF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района.</w:t>
            </w:r>
          </w:p>
          <w:p w:rsidR="00731ACF" w:rsidRPr="00B56724" w:rsidRDefault="00731ACF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731AC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годовых отчетов об исполнении бюджетов поселений и подготовка заключений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B97C0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Холмогорский сельсовет;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Березовский сельсовет;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Новоалтатский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Ивановский сельсовет;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Шушенский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Родниковский сельсовет;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Парнинский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</w:t>
            </w:r>
          </w:p>
        </w:tc>
      </w:tr>
      <w:tr w:rsidR="00731ACF" w:rsidRPr="00B56724" w:rsidTr="00296775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Подготовка аналитических материалов</w:t>
            </w:r>
          </w:p>
        </w:tc>
      </w:tr>
      <w:tr w:rsidR="00731ACF" w:rsidRPr="00B56724" w:rsidTr="00296775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2.4.1.  Аналитические материалы по данным мониторингов</w:t>
            </w:r>
          </w:p>
        </w:tc>
      </w:tr>
      <w:tr w:rsidR="00731AC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1C36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2.4.1.1.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326586">
            <w:pPr>
              <w:pStyle w:val="a5"/>
              <w:tabs>
                <w:tab w:val="left" w:pos="993"/>
              </w:tabs>
            </w:pPr>
            <w:r w:rsidRPr="00326586">
              <w:rPr>
                <w:rFonts w:ascii="Times New Roman" w:hAnsi="Times New Roman" w:cs="Times New Roman"/>
              </w:rPr>
              <w:t xml:space="preserve">Мониторинг результатов контрольного мероприятия «Проверка финансово-хозяйственной деятельности и эффективного, целевого использования бюджетных средств  муниципального казенного учреждения «Управление культуры и муниципального архива» </w:t>
            </w:r>
            <w:proofErr w:type="spellStart"/>
            <w:r w:rsidRPr="00326586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326586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32658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1C5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731ACF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731ACF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731ACF" w:rsidRPr="0025586B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25586B" w:rsidRDefault="00731ACF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28/272р, соглашение  о передаче полномочий  по осуществлению муниципального финансового контроля от 20.01.2015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Pr="00107F40">
              <w:rPr>
                <w:rFonts w:eastAsia="Arial"/>
                <w:sz w:val="24"/>
                <w:szCs w:val="24"/>
                <w:lang w:eastAsia="ar-SA"/>
              </w:rPr>
              <w:t xml:space="preserve">«Управление культуры и муниципального архива» </w:t>
            </w:r>
            <w:proofErr w:type="spellStart"/>
            <w:r w:rsidRPr="00107F40">
              <w:rPr>
                <w:rFonts w:eastAsia="Arial"/>
                <w:sz w:val="24"/>
                <w:szCs w:val="24"/>
                <w:lang w:eastAsia="ar-SA"/>
              </w:rPr>
              <w:t>Шарыповского</w:t>
            </w:r>
            <w:proofErr w:type="spellEnd"/>
            <w:r w:rsidRPr="00107F40">
              <w:rPr>
                <w:rFonts w:eastAsia="Arial"/>
                <w:sz w:val="24"/>
                <w:szCs w:val="24"/>
                <w:lang w:eastAsia="ar-SA"/>
              </w:rPr>
              <w:t xml:space="preserve"> района</w:t>
            </w:r>
          </w:p>
          <w:p w:rsidR="00731ACF" w:rsidRPr="00B71828" w:rsidRDefault="00731ACF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731ACF" w:rsidRPr="00B56724" w:rsidTr="00296775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7E1C09" w:rsidRDefault="00731ACF" w:rsidP="0038056E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 в сфере закупок</w:t>
            </w:r>
            <w:r>
              <w:rPr>
                <w:sz w:val="24"/>
                <w:szCs w:val="24"/>
              </w:rPr>
              <w:t xml:space="preserve"> </w:t>
            </w:r>
            <w:r w:rsidRPr="009B2CB2">
              <w:rPr>
                <w:b/>
                <w:sz w:val="24"/>
                <w:szCs w:val="24"/>
              </w:rPr>
              <w:t>товаров, работ и услуг для государственных и муниципальных нужд</w:t>
            </w:r>
          </w:p>
        </w:tc>
      </w:tr>
      <w:tr w:rsidR="00731AC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F7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303B4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 </w:t>
            </w:r>
            <w:r w:rsidRPr="00303B47">
              <w:rPr>
                <w:sz w:val="24"/>
                <w:szCs w:val="24"/>
              </w:rPr>
              <w:t xml:space="preserve">МКУ </w:t>
            </w:r>
            <w:r w:rsidRPr="00303B47">
              <w:rPr>
                <w:sz w:val="24"/>
                <w:szCs w:val="24"/>
                <w:lang w:eastAsia="ru-RU"/>
              </w:rPr>
              <w:t>«Управлени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303B47">
              <w:rPr>
                <w:sz w:val="24"/>
                <w:szCs w:val="24"/>
                <w:lang w:eastAsia="ru-RU"/>
              </w:rPr>
              <w:t xml:space="preserve"> спорта, туризма и молодежной политики </w:t>
            </w:r>
            <w:proofErr w:type="spellStart"/>
            <w:r w:rsidRPr="00303B47">
              <w:rPr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303B47">
              <w:rPr>
                <w:sz w:val="24"/>
                <w:szCs w:val="24"/>
                <w:lang w:eastAsia="ru-RU"/>
              </w:rPr>
              <w:t xml:space="preserve"> района»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A8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731ACF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731ACF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Default="00731ACF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03B47">
              <w:rPr>
                <w:sz w:val="24"/>
                <w:szCs w:val="24"/>
              </w:rPr>
              <w:t xml:space="preserve">МКУ </w:t>
            </w:r>
            <w:r w:rsidRPr="00303B47">
              <w:rPr>
                <w:sz w:val="24"/>
                <w:szCs w:val="24"/>
                <w:lang w:eastAsia="ru-RU"/>
              </w:rPr>
              <w:t>«Управлени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303B47">
              <w:rPr>
                <w:sz w:val="24"/>
                <w:szCs w:val="24"/>
                <w:lang w:eastAsia="ru-RU"/>
              </w:rPr>
              <w:t xml:space="preserve"> спорта, туризма и молодежной политики </w:t>
            </w:r>
            <w:proofErr w:type="spellStart"/>
            <w:r w:rsidRPr="00303B47">
              <w:rPr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303B47">
              <w:rPr>
                <w:sz w:val="24"/>
                <w:szCs w:val="24"/>
                <w:lang w:eastAsia="ru-RU"/>
              </w:rPr>
              <w:t xml:space="preserve"> района»</w:t>
            </w:r>
          </w:p>
          <w:p w:rsidR="00731ACF" w:rsidRPr="00600E8F" w:rsidRDefault="00731ACF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CE5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A720CE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</w:t>
            </w:r>
            <w:r>
              <w:rPr>
                <w:sz w:val="24"/>
                <w:szCs w:val="24"/>
              </w:rPr>
              <w:lastRenderedPageBreak/>
              <w:t>государственных и муниципальных нужд Администрации Ивановского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315945" w:rsidRDefault="00C815BF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1594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C815BF" w:rsidRPr="00B56724" w:rsidRDefault="00C815BF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C815BF" w:rsidRPr="00B56724" w:rsidRDefault="00C815BF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</w:t>
            </w:r>
            <w:r>
              <w:rPr>
                <w:sz w:val="24"/>
                <w:szCs w:val="24"/>
              </w:rPr>
              <w:lastRenderedPageBreak/>
              <w:t>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Ивановского сельсовета</w:t>
            </w: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CE5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303B4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 Администрации </w:t>
            </w:r>
            <w:proofErr w:type="spellStart"/>
            <w:r w:rsidRPr="00B56724">
              <w:rPr>
                <w:sz w:val="24"/>
                <w:szCs w:val="24"/>
              </w:rPr>
              <w:t>Новоалтатск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A8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C815BF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C815BF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C815BF" w:rsidRDefault="00C815BF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600E8F" w:rsidRDefault="00C815BF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Новоалтатск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C815BF" w:rsidRPr="00B56724" w:rsidTr="00296775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Pr="00B56724" w:rsidRDefault="00C815BF" w:rsidP="0038056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jc w:val="left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03B4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Подготовка отчета о работе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 за 20</w:t>
            </w:r>
            <w:r>
              <w:rPr>
                <w:sz w:val="24"/>
                <w:szCs w:val="24"/>
              </w:rPr>
              <w:t>17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</w:p>
          <w:p w:rsidR="00C815BF" w:rsidRPr="00B56724" w:rsidRDefault="00C815BF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Pr="00B56724" w:rsidRDefault="00C815BF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8C29A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бюджете района на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8C29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на официальном сайте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8C29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C815BF" w:rsidRPr="00B56724" w:rsidTr="00296775">
        <w:trPr>
          <w:trHeight w:val="327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jc w:val="left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Отчетная деятельность</w:t>
            </w:r>
            <w:proofErr w:type="gramStart"/>
            <w:r w:rsidRPr="00B567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b/>
                <w:sz w:val="24"/>
                <w:szCs w:val="24"/>
              </w:rPr>
              <w:t>К</w:t>
            </w:r>
            <w:proofErr w:type="gramEnd"/>
            <w:r w:rsidRPr="00B56724">
              <w:rPr>
                <w:b/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b/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b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Информация по исполнению расходов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8C29A4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8C29A4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Отчет о расходах и численности работников органов местного самоуправления, избирательных комиссий муниципальных </w:t>
            </w:r>
            <w:r w:rsidRPr="00B56724">
              <w:rPr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8C29A4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Сведения о фактическом соблюдении нормативов формирования расходов на оплату труда выборных должностных лиц, замещающие иные муниципальные должности 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8C29A4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Ежеквартально до 10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Отчет об исполнении консолидированного бюджета субъекта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8C29A4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Годовой отчет о финансовой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8C29A4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C815BF" w:rsidRPr="00B56724" w:rsidTr="002967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Отчет о расходовании целевых денежных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8C29A4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960E14" w:rsidRDefault="00960E14"/>
    <w:sectPr w:rsidR="00960E14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50A3A"/>
    <w:rsid w:val="000720FE"/>
    <w:rsid w:val="00077697"/>
    <w:rsid w:val="0008537B"/>
    <w:rsid w:val="000914F9"/>
    <w:rsid w:val="000C671F"/>
    <w:rsid w:val="000D6B36"/>
    <w:rsid w:val="000E2990"/>
    <w:rsid w:val="000F1676"/>
    <w:rsid w:val="00107F40"/>
    <w:rsid w:val="00136FA2"/>
    <w:rsid w:val="00145131"/>
    <w:rsid w:val="00156588"/>
    <w:rsid w:val="00191B3F"/>
    <w:rsid w:val="00193B30"/>
    <w:rsid w:val="001C0B28"/>
    <w:rsid w:val="001C36DF"/>
    <w:rsid w:val="001C7434"/>
    <w:rsid w:val="001D5370"/>
    <w:rsid w:val="001F4E9F"/>
    <w:rsid w:val="00233C27"/>
    <w:rsid w:val="00240BB6"/>
    <w:rsid w:val="00241810"/>
    <w:rsid w:val="0025291C"/>
    <w:rsid w:val="0025586B"/>
    <w:rsid w:val="002907BD"/>
    <w:rsid w:val="00296775"/>
    <w:rsid w:val="002D7487"/>
    <w:rsid w:val="00303B47"/>
    <w:rsid w:val="00315945"/>
    <w:rsid w:val="00326586"/>
    <w:rsid w:val="00327450"/>
    <w:rsid w:val="00335226"/>
    <w:rsid w:val="00353B23"/>
    <w:rsid w:val="00361E0D"/>
    <w:rsid w:val="003645FE"/>
    <w:rsid w:val="003651D9"/>
    <w:rsid w:val="0038056E"/>
    <w:rsid w:val="003816EC"/>
    <w:rsid w:val="00391B1C"/>
    <w:rsid w:val="003945F0"/>
    <w:rsid w:val="003A1B63"/>
    <w:rsid w:val="003B45A1"/>
    <w:rsid w:val="003B57CB"/>
    <w:rsid w:val="003E38DD"/>
    <w:rsid w:val="0047384E"/>
    <w:rsid w:val="004868A8"/>
    <w:rsid w:val="004B21FA"/>
    <w:rsid w:val="004C7111"/>
    <w:rsid w:val="005158A5"/>
    <w:rsid w:val="00521EEC"/>
    <w:rsid w:val="005267E6"/>
    <w:rsid w:val="00557238"/>
    <w:rsid w:val="005E25D5"/>
    <w:rsid w:val="0060636A"/>
    <w:rsid w:val="006376B6"/>
    <w:rsid w:val="00666639"/>
    <w:rsid w:val="006B0A84"/>
    <w:rsid w:val="006D4928"/>
    <w:rsid w:val="006F080B"/>
    <w:rsid w:val="006F4AF5"/>
    <w:rsid w:val="006F579E"/>
    <w:rsid w:val="00727ED6"/>
    <w:rsid w:val="00731ACF"/>
    <w:rsid w:val="00737693"/>
    <w:rsid w:val="00773F8F"/>
    <w:rsid w:val="007770BE"/>
    <w:rsid w:val="007830A4"/>
    <w:rsid w:val="007875C5"/>
    <w:rsid w:val="007C6399"/>
    <w:rsid w:val="007D4158"/>
    <w:rsid w:val="007E1C09"/>
    <w:rsid w:val="007F0024"/>
    <w:rsid w:val="00836891"/>
    <w:rsid w:val="00860091"/>
    <w:rsid w:val="008B6921"/>
    <w:rsid w:val="008C29A4"/>
    <w:rsid w:val="00917F0F"/>
    <w:rsid w:val="00923A88"/>
    <w:rsid w:val="009248FF"/>
    <w:rsid w:val="0094697A"/>
    <w:rsid w:val="00960E14"/>
    <w:rsid w:val="00963B26"/>
    <w:rsid w:val="00986576"/>
    <w:rsid w:val="0099570D"/>
    <w:rsid w:val="009B2CB2"/>
    <w:rsid w:val="009B5139"/>
    <w:rsid w:val="009B7788"/>
    <w:rsid w:val="009E1ED0"/>
    <w:rsid w:val="00A11EE6"/>
    <w:rsid w:val="00A13093"/>
    <w:rsid w:val="00A14C18"/>
    <w:rsid w:val="00A36D5C"/>
    <w:rsid w:val="00AC16DF"/>
    <w:rsid w:val="00AD6B03"/>
    <w:rsid w:val="00AE4F82"/>
    <w:rsid w:val="00B008F9"/>
    <w:rsid w:val="00B51312"/>
    <w:rsid w:val="00B56724"/>
    <w:rsid w:val="00B71828"/>
    <w:rsid w:val="00B84C5D"/>
    <w:rsid w:val="00B87CF6"/>
    <w:rsid w:val="00B95C42"/>
    <w:rsid w:val="00B97C0E"/>
    <w:rsid w:val="00BC15E9"/>
    <w:rsid w:val="00BE2DA7"/>
    <w:rsid w:val="00C0463E"/>
    <w:rsid w:val="00C718BF"/>
    <w:rsid w:val="00C815BF"/>
    <w:rsid w:val="00CF1E4A"/>
    <w:rsid w:val="00CF2A18"/>
    <w:rsid w:val="00D06742"/>
    <w:rsid w:val="00D13A4A"/>
    <w:rsid w:val="00D4415D"/>
    <w:rsid w:val="00D472C9"/>
    <w:rsid w:val="00D64E56"/>
    <w:rsid w:val="00D64FF8"/>
    <w:rsid w:val="00D67F0E"/>
    <w:rsid w:val="00D932A5"/>
    <w:rsid w:val="00D976A8"/>
    <w:rsid w:val="00DC46E6"/>
    <w:rsid w:val="00E11D67"/>
    <w:rsid w:val="00E651A4"/>
    <w:rsid w:val="00E6715D"/>
    <w:rsid w:val="00E84E09"/>
    <w:rsid w:val="00E84F7F"/>
    <w:rsid w:val="00E90A47"/>
    <w:rsid w:val="00E945DE"/>
    <w:rsid w:val="00EF5F4F"/>
    <w:rsid w:val="00F73F85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D3FF-6ABA-4ADC-B613-563A0692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11</cp:revision>
  <cp:lastPrinted>2018-01-09T07:26:00Z</cp:lastPrinted>
  <dcterms:created xsi:type="dcterms:W3CDTF">2017-12-12T09:37:00Z</dcterms:created>
  <dcterms:modified xsi:type="dcterms:W3CDTF">2018-01-17T01:12:00Z</dcterms:modified>
</cp:coreProperties>
</file>