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4C" w:rsidRPr="002A494C" w:rsidRDefault="002A494C" w:rsidP="002A494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noProof/>
          <w:color w:val="000000"/>
          <w:sz w:val="28"/>
          <w:szCs w:val="28"/>
          <w:lang w:eastAsia="ru-RU"/>
        </w:rPr>
      </w:pPr>
    </w:p>
    <w:p w:rsidR="002A494C" w:rsidRPr="002A494C" w:rsidRDefault="002A494C" w:rsidP="002A494C">
      <w:pPr>
        <w:widowControl w:val="0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2A494C">
        <w:rPr>
          <w:rFonts w:ascii="Times New Roman" w:eastAsia="Times New Roman" w:hAnsi="Times New Roman" w:cs="Courier New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1E8FEBFB" wp14:editId="125CB85B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94C" w:rsidRPr="002A494C" w:rsidRDefault="002A494C" w:rsidP="002A494C">
      <w:pPr>
        <w:widowControl w:val="0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2A494C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КОНТРОЛЬНО-СЧЕТНЫЙ ОРГАН ШАРЫПОВСКОГО РАЙОНА</w:t>
      </w:r>
    </w:p>
    <w:p w:rsidR="002A494C" w:rsidRPr="002A494C" w:rsidRDefault="002A494C" w:rsidP="002A494C">
      <w:pPr>
        <w:widowControl w:val="0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2A494C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Красноярского края</w:t>
      </w:r>
    </w:p>
    <w:p w:rsidR="002A494C" w:rsidRPr="002A494C" w:rsidRDefault="002A494C" w:rsidP="002A494C">
      <w:pPr>
        <w:widowControl w:val="0"/>
        <w:spacing w:after="0" w:line="322" w:lineRule="exact"/>
        <w:ind w:left="572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A494C" w:rsidRPr="002A494C" w:rsidRDefault="002A494C" w:rsidP="002A494C">
      <w:pPr>
        <w:widowControl w:val="0"/>
        <w:spacing w:after="0" w:line="322" w:lineRule="exact"/>
        <w:ind w:left="5720"/>
        <w:rPr>
          <w:rFonts w:ascii="Times New Roman" w:hAnsi="Times New Roman" w:cs="Times New Roman"/>
          <w:sz w:val="26"/>
          <w:szCs w:val="26"/>
        </w:rPr>
      </w:pPr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УТВЕРЖДЕН</w:t>
      </w:r>
    </w:p>
    <w:p w:rsidR="002A494C" w:rsidRPr="002A494C" w:rsidRDefault="002A494C" w:rsidP="002A494C">
      <w:pPr>
        <w:widowControl w:val="0"/>
        <w:spacing w:after="0" w:line="322" w:lineRule="exact"/>
        <w:ind w:left="5720"/>
        <w:rPr>
          <w:rFonts w:ascii="Times New Roman" w:hAnsi="Times New Roman" w:cs="Times New Roman"/>
          <w:sz w:val="26"/>
          <w:szCs w:val="26"/>
        </w:rPr>
      </w:pPr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приказом</w:t>
      </w:r>
      <w:proofErr w:type="gramStart"/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proofErr w:type="gramEnd"/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онтрольно</w:t>
      </w:r>
      <w:proofErr w:type="spellEnd"/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счетного органа </w:t>
      </w:r>
      <w:proofErr w:type="spellStart"/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Шарыповского</w:t>
      </w:r>
      <w:proofErr w:type="spellEnd"/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</w:t>
      </w:r>
    </w:p>
    <w:p w:rsidR="002A494C" w:rsidRPr="002A494C" w:rsidRDefault="002A494C" w:rsidP="00930D47">
      <w:pPr>
        <w:widowControl w:val="0"/>
        <w:tabs>
          <w:tab w:val="right" w:pos="10348"/>
        </w:tabs>
        <w:spacing w:after="1909" w:line="322" w:lineRule="exact"/>
        <w:ind w:left="5720"/>
        <w:rPr>
          <w:rFonts w:ascii="Times New Roman" w:hAnsi="Times New Roman" w:cs="Times New Roman"/>
          <w:sz w:val="26"/>
          <w:szCs w:val="26"/>
        </w:rPr>
      </w:pPr>
      <w:r w:rsidRPr="009348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</w:t>
      </w:r>
      <w:r w:rsidR="009348CA" w:rsidRPr="009348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16 декабря </w:t>
      </w:r>
      <w:r w:rsidRPr="009348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2013 года № </w:t>
      </w:r>
      <w:r w:rsidR="009348CA" w:rsidRPr="009348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9348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="00930D47" w:rsidRPr="009348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2A494C" w:rsidRDefault="002A494C" w:rsidP="002A494C">
      <w:pPr>
        <w:pStyle w:val="a3"/>
        <w:shd w:val="clear" w:color="auto" w:fill="auto"/>
        <w:spacing w:after="294" w:line="270" w:lineRule="exact"/>
        <w:ind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СТАНДАРТ ВНЕШНЕГО </w:t>
      </w:r>
      <w:r w:rsidR="00614202">
        <w:rPr>
          <w:rStyle w:val="1"/>
          <w:color w:val="000000"/>
        </w:rPr>
        <w:t>МУНИЦИПАЛЬНОГО</w:t>
      </w:r>
      <w:r>
        <w:rPr>
          <w:rStyle w:val="1"/>
          <w:color w:val="000000"/>
        </w:rPr>
        <w:t xml:space="preserve"> ФИНАНСОВОГО КОНТРОЛЯ</w:t>
      </w:r>
    </w:p>
    <w:p w:rsidR="00614202" w:rsidRDefault="00614202" w:rsidP="002A494C">
      <w:pPr>
        <w:pStyle w:val="a3"/>
        <w:shd w:val="clear" w:color="auto" w:fill="auto"/>
        <w:spacing w:after="294" w:line="270" w:lineRule="exact"/>
        <w:ind w:firstLine="0"/>
      </w:pPr>
      <w:r>
        <w:rPr>
          <w:rStyle w:val="1"/>
          <w:color w:val="000000"/>
        </w:rPr>
        <w:t>СФК 3 «Порядок проведения внешней проверки годового отчета об исполнении районного бюджета»</w:t>
      </w:r>
    </w:p>
    <w:p w:rsidR="002A494C" w:rsidRDefault="002A494C">
      <w:bookmarkStart w:id="0" w:name="_GoBack"/>
      <w:bookmarkEnd w:id="0"/>
    </w:p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Pr="002A494C" w:rsidRDefault="002A494C" w:rsidP="002A494C">
      <w:pPr>
        <w:widowControl w:val="0"/>
        <w:spacing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Шарыпово</w:t>
      </w:r>
    </w:p>
    <w:p w:rsidR="002A494C" w:rsidRPr="002A494C" w:rsidRDefault="002A494C" w:rsidP="002A494C">
      <w:pPr>
        <w:widowControl w:val="0"/>
        <w:spacing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A49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2013</w:t>
      </w:r>
    </w:p>
    <w:p w:rsidR="002A494C" w:rsidRDefault="002A494C"/>
    <w:p w:rsidR="002A494C" w:rsidRPr="00F633E3" w:rsidRDefault="002A494C" w:rsidP="002A494C">
      <w:pPr>
        <w:pStyle w:val="21"/>
        <w:shd w:val="clear" w:color="auto" w:fill="auto"/>
        <w:spacing w:before="0" w:after="128" w:line="260" w:lineRule="exact"/>
        <w:ind w:right="120" w:firstLine="0"/>
        <w:rPr>
          <w:rStyle w:val="2"/>
          <w:color w:val="000000"/>
          <w:sz w:val="28"/>
          <w:szCs w:val="28"/>
        </w:rPr>
      </w:pPr>
      <w:r w:rsidRPr="00F633E3">
        <w:rPr>
          <w:rStyle w:val="2"/>
          <w:color w:val="000000"/>
          <w:sz w:val="28"/>
          <w:szCs w:val="28"/>
        </w:rPr>
        <w:lastRenderedPageBreak/>
        <w:t>Содержание</w:t>
      </w:r>
    </w:p>
    <w:p w:rsidR="00F633E3" w:rsidRDefault="00F633E3" w:rsidP="002A494C">
      <w:pPr>
        <w:pStyle w:val="21"/>
        <w:shd w:val="clear" w:color="auto" w:fill="auto"/>
        <w:spacing w:before="0" w:after="128" w:line="260" w:lineRule="exact"/>
        <w:ind w:right="120" w:firstLine="0"/>
        <w:rPr>
          <w:rStyle w:val="2"/>
          <w:b/>
          <w:bCs/>
          <w:color w:val="00000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371"/>
        <w:gridCol w:w="732"/>
      </w:tblGrid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32" w:type="dxa"/>
          </w:tcPr>
          <w:p w:rsidR="002B6A65" w:rsidRPr="00CB4A69" w:rsidRDefault="00930D47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Организационные, правовые, информационные основы внешней проверки бюджетной отчетности и подготовки заключения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счетного органа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внешней проверки бюджетной отчетности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внешней проверки бюджетной отчетности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внешней проверки бюджетной отчетности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внешней проверки бюджетной отчетности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проведения внешних проверок бюджетной отчетности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основы проведения внешней проверки бюджетной отчетности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подготовки и проведения внешней проверки бюджетной отчетности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внешней проверки бюджетной отчетности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бюджетной отчетности главных администраторов бюджетных средств и годового отчета об исполнении районного бюджета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 заключения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счетного органа по годовому отчету об исполнении районного бюджета за отчетный финансовый год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6A65" w:rsidRPr="00CB4A69" w:rsidTr="00F633E3">
        <w:tc>
          <w:tcPr>
            <w:tcW w:w="675" w:type="dxa"/>
          </w:tcPr>
          <w:p w:rsidR="002B6A65" w:rsidRPr="00CB4A69" w:rsidRDefault="002B6A65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2B6A65" w:rsidRPr="00CB4A69" w:rsidRDefault="002B6A65" w:rsidP="002B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заключений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счетного органа на отчет об исполнении районного бюджета за отчетный финансовый год их представление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Совет депутатов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6A65" w:rsidRPr="00CB4A69" w:rsidTr="00F633E3">
        <w:tc>
          <w:tcPr>
            <w:tcW w:w="2093" w:type="dxa"/>
            <w:gridSpan w:val="2"/>
          </w:tcPr>
          <w:p w:rsidR="002B6A65" w:rsidRPr="00CB4A69" w:rsidRDefault="002B6A65" w:rsidP="00CB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7371" w:type="dxa"/>
          </w:tcPr>
          <w:p w:rsidR="002B6A65" w:rsidRPr="00CB4A69" w:rsidRDefault="00F633E3" w:rsidP="00A2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оформления сопроводительного письма к заключению о результатах внешней проверки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6A65" w:rsidRPr="00CB4A69" w:rsidTr="00F633E3">
        <w:tc>
          <w:tcPr>
            <w:tcW w:w="2093" w:type="dxa"/>
            <w:gridSpan w:val="2"/>
          </w:tcPr>
          <w:p w:rsidR="002B6A65" w:rsidRPr="00CB4A69" w:rsidRDefault="002B6A65" w:rsidP="00CB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7371" w:type="dxa"/>
          </w:tcPr>
          <w:p w:rsidR="002B6A65" w:rsidRPr="00CB4A69" w:rsidRDefault="00F633E3" w:rsidP="00A2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обобшающих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выводов по результатам внешних проверок главных администраторов бюджетных средств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6A65" w:rsidRPr="00CB4A69" w:rsidTr="00F633E3">
        <w:tc>
          <w:tcPr>
            <w:tcW w:w="2093" w:type="dxa"/>
            <w:gridSpan w:val="2"/>
          </w:tcPr>
          <w:p w:rsidR="002B6A65" w:rsidRPr="00CB4A69" w:rsidRDefault="00F44892" w:rsidP="00CB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7371" w:type="dxa"/>
          </w:tcPr>
          <w:p w:rsidR="002B6A65" w:rsidRPr="00CB4A69" w:rsidRDefault="00F633E3" w:rsidP="00F4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оформления выводов по результатам внешней проверки</w:t>
            </w:r>
          </w:p>
        </w:tc>
        <w:tc>
          <w:tcPr>
            <w:tcW w:w="732" w:type="dxa"/>
          </w:tcPr>
          <w:p w:rsidR="002B6A65" w:rsidRPr="00CB4A69" w:rsidRDefault="00F633E3" w:rsidP="00C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2A494C" w:rsidRDefault="002A494C" w:rsidP="00F44892">
      <w:pPr>
        <w:widowControl w:val="0"/>
        <w:tabs>
          <w:tab w:val="right" w:pos="9454"/>
          <w:tab w:val="left" w:leader="dot" w:pos="956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2A494C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TOC \o "1-5" \h \z </w:instrText>
      </w:r>
      <w:r w:rsidRPr="002A494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</w:p>
    <w:p w:rsidR="00F44892" w:rsidRDefault="00F44892" w:rsidP="00F44892">
      <w:pPr>
        <w:widowControl w:val="0"/>
        <w:tabs>
          <w:tab w:val="right" w:pos="9454"/>
          <w:tab w:val="left" w:leader="dot" w:pos="956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4892" w:rsidRDefault="00F44892" w:rsidP="00F44892">
      <w:pPr>
        <w:widowControl w:val="0"/>
        <w:tabs>
          <w:tab w:val="right" w:pos="9454"/>
          <w:tab w:val="left" w:leader="dot" w:pos="956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4892" w:rsidRDefault="00F44892" w:rsidP="00F44892">
      <w:pPr>
        <w:widowControl w:val="0"/>
        <w:tabs>
          <w:tab w:val="right" w:pos="9454"/>
          <w:tab w:val="left" w:leader="dot" w:pos="956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4892" w:rsidRDefault="00F44892" w:rsidP="00F44892">
      <w:pPr>
        <w:widowControl w:val="0"/>
        <w:tabs>
          <w:tab w:val="right" w:pos="9454"/>
          <w:tab w:val="left" w:leader="dot" w:pos="956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7E3B" w:rsidRDefault="00CD7E3B" w:rsidP="002A494C">
      <w:pPr>
        <w:widowControl w:val="0"/>
        <w:tabs>
          <w:tab w:val="right" w:pos="9454"/>
          <w:tab w:val="left" w:leader="dot" w:pos="957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4202" w:rsidRDefault="00614202" w:rsidP="002A494C">
      <w:pPr>
        <w:widowControl w:val="0"/>
        <w:tabs>
          <w:tab w:val="right" w:pos="9454"/>
          <w:tab w:val="left" w:leader="dot" w:pos="957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4202" w:rsidRDefault="00614202" w:rsidP="002A494C">
      <w:pPr>
        <w:widowControl w:val="0"/>
        <w:tabs>
          <w:tab w:val="right" w:pos="9454"/>
          <w:tab w:val="left" w:leader="dot" w:pos="957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4202" w:rsidRDefault="00614202" w:rsidP="002A494C">
      <w:pPr>
        <w:widowControl w:val="0"/>
        <w:tabs>
          <w:tab w:val="right" w:pos="9454"/>
          <w:tab w:val="left" w:leader="dot" w:pos="957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4202" w:rsidRDefault="00614202" w:rsidP="002A494C">
      <w:pPr>
        <w:widowControl w:val="0"/>
        <w:tabs>
          <w:tab w:val="right" w:pos="9454"/>
          <w:tab w:val="left" w:leader="dot" w:pos="957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4202" w:rsidRDefault="00614202" w:rsidP="002A494C">
      <w:pPr>
        <w:widowControl w:val="0"/>
        <w:tabs>
          <w:tab w:val="right" w:pos="9454"/>
          <w:tab w:val="left" w:leader="dot" w:pos="957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4202" w:rsidRDefault="00614202" w:rsidP="002A494C">
      <w:pPr>
        <w:widowControl w:val="0"/>
        <w:tabs>
          <w:tab w:val="right" w:pos="9454"/>
          <w:tab w:val="left" w:leader="dot" w:pos="957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4202" w:rsidRPr="002A494C" w:rsidRDefault="00614202" w:rsidP="002A494C">
      <w:pPr>
        <w:widowControl w:val="0"/>
        <w:tabs>
          <w:tab w:val="right" w:pos="9454"/>
          <w:tab w:val="left" w:leader="dot" w:pos="9574"/>
        </w:tabs>
        <w:spacing w:after="0" w:line="322" w:lineRule="exact"/>
        <w:ind w:left="680" w:hanging="6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494C" w:rsidRPr="008744E5" w:rsidRDefault="002A494C" w:rsidP="002A494C">
      <w:pPr>
        <w:keepNext/>
        <w:keepLines/>
        <w:widowControl w:val="0"/>
        <w:numPr>
          <w:ilvl w:val="0"/>
          <w:numId w:val="2"/>
        </w:numPr>
        <w:tabs>
          <w:tab w:val="left" w:pos="346"/>
        </w:tabs>
        <w:spacing w:after="251" w:line="270" w:lineRule="exact"/>
        <w:ind w:right="360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bookmarkStart w:id="1" w:name="bookmark0"/>
      <w:r w:rsidRPr="008744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Общие положения</w:t>
      </w:r>
      <w:bookmarkEnd w:id="1"/>
    </w:p>
    <w:p w:rsidR="002A494C" w:rsidRPr="002A494C" w:rsidRDefault="002A494C" w:rsidP="002A494C">
      <w:pPr>
        <w:widowControl w:val="0"/>
        <w:numPr>
          <w:ilvl w:val="1"/>
          <w:numId w:val="2"/>
        </w:numPr>
        <w:tabs>
          <w:tab w:val="left" w:pos="1306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Стандарт внешнего </w:t>
      </w:r>
      <w:r w:rsidR="006142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финансового контроля «Порядок проведения внешней проверки годового отчета об исполнении </w:t>
      </w:r>
      <w:r w:rsidR="006142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бюджета» (далее - Стандарт) предназначен для обеспечения реализации положений статей </w:t>
      </w:r>
      <w:r w:rsidR="006142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10, 1</w:t>
      </w:r>
      <w:r w:rsidR="006142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6142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 </w:t>
      </w:r>
      <w:r w:rsidR="00D83A31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Решения </w:t>
      </w:r>
      <w:proofErr w:type="spellStart"/>
      <w:r w:rsidR="00D83A31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Шарыповского</w:t>
      </w:r>
      <w:proofErr w:type="spellEnd"/>
      <w:r w:rsidR="00D83A31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районного Совета депутатов от 20.09.2013 № 31/289р «О внесении изменений и дополнений в Решение </w:t>
      </w:r>
      <w:proofErr w:type="spellStart"/>
      <w:r w:rsidR="00D83A31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Шарыповского</w:t>
      </w:r>
      <w:proofErr w:type="spellEnd"/>
      <w:r w:rsidR="00D83A31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районного Совета депутатов от 21.06.2012 № 28/272р «О создании</w:t>
      </w:r>
      <w:proofErr w:type="gramStart"/>
      <w:r w:rsidR="00D83A31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D83A31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</w:t>
      </w:r>
      <w:proofErr w:type="gramEnd"/>
      <w:r w:rsidR="00D83A31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онтрольно</w:t>
      </w:r>
      <w:proofErr w:type="spellEnd"/>
      <w:r w:rsidR="00D83A31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– счетного органа </w:t>
      </w:r>
      <w:proofErr w:type="spellStart"/>
      <w:r w:rsidR="00D83A31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Шарыповского</w:t>
      </w:r>
      <w:proofErr w:type="spellEnd"/>
      <w:r w:rsidR="00D83A31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района»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Регламента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 </w:t>
      </w:r>
      <w:proofErr w:type="spellStart"/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Шарыповского</w:t>
      </w:r>
      <w:proofErr w:type="spellEnd"/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утвержденного  </w:t>
      </w:r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</w:t>
      </w:r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</w:t>
      </w:r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Регламент).</w:t>
      </w:r>
    </w:p>
    <w:p w:rsidR="002A494C" w:rsidRPr="002A494C" w:rsidRDefault="002A494C" w:rsidP="002A494C">
      <w:pPr>
        <w:widowControl w:val="0"/>
        <w:numPr>
          <w:ilvl w:val="1"/>
          <w:numId w:val="2"/>
        </w:numPr>
        <w:tabs>
          <w:tab w:val="left" w:pos="1273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Целью настоящего Стандарта является определение единых требований к процедурам планирования и подготовки внешней проверки, разработки общей 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стратегии проведения внешней проверки бюджетной отчетности главных администраторов бюджетных средств</w:t>
      </w:r>
      <w:proofErr w:type="gramEnd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Стандарт призван обеспечить унифицированный подход к организации 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проведения внешней проверки бюджетной отчетности главных администраторов бюджетных средств</w:t>
      </w:r>
      <w:proofErr w:type="gramEnd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годового отчета об исполнении </w:t>
      </w:r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бюджета.</w:t>
      </w:r>
    </w:p>
    <w:p w:rsidR="002A494C" w:rsidRPr="002A494C" w:rsidRDefault="002A494C" w:rsidP="002A494C">
      <w:pPr>
        <w:widowControl w:val="0"/>
        <w:numPr>
          <w:ilvl w:val="1"/>
          <w:numId w:val="2"/>
        </w:numPr>
        <w:tabs>
          <w:tab w:val="left" w:pos="139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 предназначен для использования должностными лицами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организации и проведении внешней проверки годовой бюджетной отчетности главных администраторов бюджетных средств, отчета об исполнении </w:t>
      </w:r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за отчетный финансовый год и подготовки заключений </w:t>
      </w:r>
      <w:proofErr w:type="spellStart"/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</w:t>
      </w:r>
      <w:proofErr w:type="spellEnd"/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результатам внешней проверки бюджетной отчетности.</w:t>
      </w:r>
    </w:p>
    <w:p w:rsidR="002A494C" w:rsidRPr="002A494C" w:rsidRDefault="002A494C" w:rsidP="002A494C">
      <w:pPr>
        <w:widowControl w:val="0"/>
        <w:numPr>
          <w:ilvl w:val="1"/>
          <w:numId w:val="2"/>
        </w:numPr>
        <w:tabs>
          <w:tab w:val="left" w:pos="1196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Стандарт устанавливает: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46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этапы организации и проведения внешней проверки бюджетной отчетности;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90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по оформлению результатов проведения внешней проверки бюджетной отчетности;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1076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рассмотрения и утверждения заключений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D83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результатам внешней проверки бюджетной отчетности за отчетный финансовый год.</w:t>
      </w:r>
    </w:p>
    <w:p w:rsidR="002A494C" w:rsidRPr="002A494C" w:rsidRDefault="002A494C" w:rsidP="002A494C">
      <w:pPr>
        <w:widowControl w:val="0"/>
        <w:numPr>
          <w:ilvl w:val="1"/>
          <w:numId w:val="2"/>
        </w:numPr>
        <w:tabs>
          <w:tab w:val="left" w:pos="1225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организации и проведении внешней проверки бюджетной отчетности, оформлении их результатов, должностные лица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руководствуются Конституцией Российской Федерации, Бюджетным кодексом Российской Федерации (далее - Бюджетный кодекс),</w:t>
      </w:r>
      <w:r w:rsidR="008744E5" w:rsidRPr="008744E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8744E5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Решени</w:t>
      </w:r>
      <w:r w:rsidR="008744E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ем</w:t>
      </w:r>
      <w:r w:rsidR="008744E5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8744E5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Шарыповского</w:t>
      </w:r>
      <w:proofErr w:type="spellEnd"/>
      <w:r w:rsidR="008744E5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районного Совета депутатов от 20.09.2013 № 31/289р «О внесении изменений и дополнений в Решение </w:t>
      </w:r>
      <w:proofErr w:type="spellStart"/>
      <w:r w:rsidR="008744E5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Шарыповского</w:t>
      </w:r>
      <w:proofErr w:type="spellEnd"/>
      <w:r w:rsidR="008744E5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районного Совета депутатов от 21.06.2012 № 28/272р «О создании </w:t>
      </w:r>
      <w:proofErr w:type="spellStart"/>
      <w:r w:rsidR="008744E5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Контрольно</w:t>
      </w:r>
      <w:proofErr w:type="spellEnd"/>
      <w:r w:rsidR="008744E5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– счетного органа </w:t>
      </w:r>
      <w:proofErr w:type="spellStart"/>
      <w:r w:rsidR="008744E5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Шарыповского</w:t>
      </w:r>
      <w:proofErr w:type="spellEnd"/>
      <w:r w:rsidR="008744E5"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района»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Шарыповского</w:t>
      </w:r>
      <w:proofErr w:type="spellEnd"/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Совета депутатов от 26.09.2013 № 41/467р «О</w:t>
      </w:r>
      <w:r w:rsidR="00AB4370"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бюджетном процессе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Шарыповском</w:t>
      </w:r>
      <w:proofErr w:type="spellEnd"/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районе»,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районном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бюджете на отчетный финансовый год, другими законодательными и нормативными правовыми актами Российской Федерации</w:t>
      </w:r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Красноярского края</w:t>
      </w:r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Шарыповского</w:t>
      </w:r>
      <w:proofErr w:type="spellEnd"/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Регламентом, стандартами </w:t>
      </w:r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финансового контроля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приказами, иными нормативными документами </w:t>
      </w:r>
      <w:proofErr w:type="spellStart"/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</w:t>
      </w:r>
      <w:proofErr w:type="spellEnd"/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настоящим Стандартом.</w:t>
      </w:r>
    </w:p>
    <w:p w:rsidR="002A494C" w:rsidRPr="002A494C" w:rsidRDefault="002A494C" w:rsidP="002A494C">
      <w:pPr>
        <w:widowControl w:val="0"/>
        <w:numPr>
          <w:ilvl w:val="1"/>
          <w:numId w:val="2"/>
        </w:numPr>
        <w:tabs>
          <w:tab w:val="left" w:pos="1302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Особенности реализации </w:t>
      </w:r>
      <w:r w:rsidRP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общих правил проведения внешних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проверок в 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рамках содержания направлений деятельности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могут устанавливаться в соответствующих внутренних документах, утверждаемых </w:t>
      </w:r>
      <w:r w:rsidR="00451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председателем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противоречащих Стандарту.</w:t>
      </w:r>
    </w:p>
    <w:p w:rsidR="002A494C" w:rsidRPr="002A494C" w:rsidRDefault="002A494C" w:rsidP="002A494C">
      <w:pPr>
        <w:widowControl w:val="0"/>
        <w:numPr>
          <w:ilvl w:val="1"/>
          <w:numId w:val="2"/>
        </w:numPr>
        <w:tabs>
          <w:tab w:val="left" w:pos="1225"/>
        </w:tabs>
        <w:spacing w:after="176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Внесение изменений и дополнений в настоящий Стандарт осу</w:t>
      </w:r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ществляется на основании решения Председателя</w:t>
      </w:r>
      <w:proofErr w:type="gramStart"/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Решение вопросов, не урегулированных настоящим Стандартом, осуществляется Председателем и вводится в действие приказом.</w:t>
      </w:r>
    </w:p>
    <w:p w:rsidR="002A494C" w:rsidRPr="008744E5" w:rsidRDefault="002A494C" w:rsidP="008744E5">
      <w:pPr>
        <w:keepNext/>
        <w:keepLines/>
        <w:widowControl w:val="0"/>
        <w:numPr>
          <w:ilvl w:val="0"/>
          <w:numId w:val="2"/>
        </w:numPr>
        <w:tabs>
          <w:tab w:val="left" w:pos="1440"/>
        </w:tabs>
        <w:spacing w:after="341" w:line="322" w:lineRule="exact"/>
        <w:ind w:left="240" w:right="240" w:firstLine="920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2" w:name="bookmark1"/>
      <w:r w:rsidRPr="008744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Организационные, правовые, информационные основы внешней проверки бюджетной отчетности и подготовки заключения</w:t>
      </w:r>
      <w:proofErr w:type="gramStart"/>
      <w:r w:rsidRPr="008744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bookmarkEnd w:id="2"/>
      <w:proofErr w:type="spellStart"/>
      <w:r w:rsidR="008744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</w:t>
      </w:r>
      <w:proofErr w:type="gramEnd"/>
      <w:r w:rsidR="008744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онтрольно</w:t>
      </w:r>
      <w:proofErr w:type="spellEnd"/>
      <w:r w:rsidR="008744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– счетного органа</w:t>
      </w:r>
    </w:p>
    <w:p w:rsidR="002A494C" w:rsidRPr="002A494C" w:rsidRDefault="002A494C" w:rsidP="002A494C">
      <w:pPr>
        <w:keepNext/>
        <w:keepLines/>
        <w:widowControl w:val="0"/>
        <w:numPr>
          <w:ilvl w:val="1"/>
          <w:numId w:val="2"/>
        </w:numPr>
        <w:tabs>
          <w:tab w:val="left" w:pos="2594"/>
        </w:tabs>
        <w:spacing w:after="306" w:line="270" w:lineRule="exact"/>
        <w:ind w:left="2100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bookmark2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внешней проверки бюджетной отчетности</w:t>
      </w:r>
      <w:bookmarkEnd w:id="3"/>
    </w:p>
    <w:p w:rsidR="002A494C" w:rsidRPr="002A494C" w:rsidRDefault="002A494C" w:rsidP="002A494C">
      <w:pPr>
        <w:widowControl w:val="0"/>
        <w:spacing w:after="341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внешней проверки бюджетной отчетности - анализ содержащейся в годовой бюджетной отчетности информации о бюджетной деятельности исполнительных органов государственной власти, других органов и организаций, являющихся главными администраторами бюджетных средств на основе информации, содержащейся в бюджетной отчетности.</w:t>
      </w:r>
    </w:p>
    <w:p w:rsidR="002A494C" w:rsidRPr="002A494C" w:rsidRDefault="002A494C" w:rsidP="002A494C">
      <w:pPr>
        <w:keepNext/>
        <w:keepLines/>
        <w:widowControl w:val="0"/>
        <w:numPr>
          <w:ilvl w:val="1"/>
          <w:numId w:val="2"/>
        </w:numPr>
        <w:tabs>
          <w:tab w:val="left" w:pos="2590"/>
        </w:tabs>
        <w:spacing w:after="306" w:line="270" w:lineRule="exact"/>
        <w:ind w:left="2100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4" w:name="bookmark3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внешней проверки бюджетной отчетности</w:t>
      </w:r>
      <w:bookmarkEnd w:id="4"/>
    </w:p>
    <w:p w:rsidR="002A494C" w:rsidRPr="002A494C" w:rsidRDefault="002A494C" w:rsidP="002A494C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Задачами внешней проверки бюджетной отчетности являются:</w:t>
      </w:r>
    </w:p>
    <w:p w:rsidR="002A494C" w:rsidRPr="002A494C" w:rsidRDefault="002A494C" w:rsidP="002A494C">
      <w:pPr>
        <w:widowControl w:val="0"/>
        <w:numPr>
          <w:ilvl w:val="0"/>
          <w:numId w:val="4"/>
        </w:numPr>
        <w:tabs>
          <w:tab w:val="left" w:pos="1162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Установление соответствия исполнения </w:t>
      </w:r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главными администраторами средств </w:t>
      </w:r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</w:t>
      </w:r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r w:rsidR="008744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районном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бюджете на отчетный финансовый год, положениям Бюджетного кодекса и иным нормативным правовым актам.</w:t>
      </w:r>
    </w:p>
    <w:p w:rsidR="002A494C" w:rsidRPr="002A494C" w:rsidRDefault="002A494C" w:rsidP="002A494C">
      <w:pPr>
        <w:widowControl w:val="0"/>
        <w:numPr>
          <w:ilvl w:val="0"/>
          <w:numId w:val="4"/>
        </w:numPr>
        <w:tabs>
          <w:tab w:val="left" w:pos="101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 исполнения </w:t>
      </w:r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за отчетный финансовый год в части: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0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объема и структуры поступив</w:t>
      </w:r>
      <w:r w:rsidRP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</w:t>
      </w:r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 доходов 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в разрезе кодов</w:t>
      </w:r>
    </w:p>
    <w:p w:rsidR="002A494C" w:rsidRPr="002A494C" w:rsidRDefault="002A494C" w:rsidP="002A494C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классификации доходов бюджетов Российской Федерации;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1124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осуществленных расходов </w:t>
      </w:r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в разрезе разделов, подразделов, целевых статей и видов расходов классификации расходов бюджетов, кодов ведомственной структуры расходов </w:t>
      </w:r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1047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объема и структуры источников финансирования дефицита </w:t>
      </w:r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бюджета.</w:t>
      </w:r>
    </w:p>
    <w:p w:rsidR="002A494C" w:rsidRPr="002A494C" w:rsidRDefault="002A494C" w:rsidP="002A494C">
      <w:pPr>
        <w:widowControl w:val="0"/>
        <w:numPr>
          <w:ilvl w:val="0"/>
          <w:numId w:val="4"/>
        </w:numPr>
        <w:tabs>
          <w:tab w:val="left" w:pos="1119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Установление достоверности бюджетной отчетности каждого главного администратора бюджетных средств.</w:t>
      </w:r>
    </w:p>
    <w:p w:rsidR="002A494C" w:rsidRPr="002A494C" w:rsidRDefault="002A494C" w:rsidP="002A494C">
      <w:pPr>
        <w:widowControl w:val="0"/>
        <w:numPr>
          <w:ilvl w:val="0"/>
          <w:numId w:val="4"/>
        </w:numPr>
        <w:tabs>
          <w:tab w:val="left" w:pos="1018"/>
        </w:tabs>
        <w:spacing w:after="338" w:line="317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заключений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494C" w:rsidRPr="002A494C" w:rsidRDefault="002A494C" w:rsidP="002A494C">
      <w:pPr>
        <w:keepNext/>
        <w:keepLines/>
        <w:widowControl w:val="0"/>
        <w:numPr>
          <w:ilvl w:val="1"/>
          <w:numId w:val="2"/>
        </w:numPr>
        <w:tabs>
          <w:tab w:val="left" w:pos="2434"/>
        </w:tabs>
        <w:spacing w:after="306" w:line="270" w:lineRule="exact"/>
        <w:ind w:left="1940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5" w:name="bookmark4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Объекты внешней проверки бюджетной отчетности</w:t>
      </w:r>
      <w:bookmarkEnd w:id="5"/>
    </w:p>
    <w:p w:rsidR="002A494C" w:rsidRPr="002A494C" w:rsidRDefault="002A494C" w:rsidP="002A494C">
      <w:pPr>
        <w:widowControl w:val="0"/>
        <w:spacing w:after="341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Объектами внешней проверки бюджетной отчетности являются главные администраторы бюджетных средств и иные участники бюджетного процесса, если они получают, перечисляют и используют средства </w:t>
      </w:r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в соответствии с ведомственной структурой расходов </w:t>
      </w:r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бюджета.</w:t>
      </w:r>
    </w:p>
    <w:p w:rsidR="002A494C" w:rsidRPr="002A494C" w:rsidRDefault="002A494C" w:rsidP="002A494C">
      <w:pPr>
        <w:keepNext/>
        <w:keepLines/>
        <w:widowControl w:val="0"/>
        <w:numPr>
          <w:ilvl w:val="1"/>
          <w:numId w:val="2"/>
        </w:numPr>
        <w:tabs>
          <w:tab w:val="left" w:pos="2430"/>
        </w:tabs>
        <w:spacing w:after="302" w:line="270" w:lineRule="exact"/>
        <w:ind w:left="1940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6" w:name="bookmark5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Предмет внешней проверки бюджетной отчетности</w:t>
      </w:r>
      <w:bookmarkEnd w:id="6"/>
    </w:p>
    <w:p w:rsidR="002A494C" w:rsidRPr="002A494C" w:rsidRDefault="002A494C" w:rsidP="002A494C">
      <w:pPr>
        <w:widowControl w:val="0"/>
        <w:spacing w:after="304" w:line="326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Предметом внешней проверки бюджетной отчетности являются документы, представленные в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счетный орган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 с требованиями статьи 264.1 Бюджетного кодекса, </w:t>
      </w:r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Шарыповского</w:t>
      </w:r>
      <w:proofErr w:type="spellEnd"/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Совета депутатов от 26.09.2013 № 41/467р «О</w:t>
      </w:r>
      <w:r w:rsidR="00AB4370"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бюджетном процессе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Шарыповском</w:t>
      </w:r>
      <w:proofErr w:type="spellEnd"/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районе»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494C" w:rsidRPr="0068412B" w:rsidRDefault="002A494C" w:rsidP="002A494C">
      <w:pPr>
        <w:keepNext/>
        <w:keepLines/>
        <w:widowControl w:val="0"/>
        <w:numPr>
          <w:ilvl w:val="1"/>
          <w:numId w:val="2"/>
        </w:numPr>
        <w:tabs>
          <w:tab w:val="left" w:pos="567"/>
        </w:tabs>
        <w:spacing w:after="0" w:line="322" w:lineRule="exact"/>
        <w:ind w:left="40"/>
        <w:jc w:val="center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bookmark6"/>
      <w:r w:rsidRPr="00684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Правовые основы проведения внешней проверки бюджетной</w:t>
      </w:r>
      <w:bookmarkEnd w:id="7"/>
      <w:r w:rsidR="00684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8412B" w:rsidRPr="00684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684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тчетности</w:t>
      </w:r>
    </w:p>
    <w:p w:rsidR="00DA3A84" w:rsidRPr="002A494C" w:rsidRDefault="00DA3A84" w:rsidP="002A494C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Правовой основой проведения внешней проверки бюджетной отчетности являются законодательные акты Российской Федерации, Красноярского края,</w:t>
      </w:r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Шарыповского</w:t>
      </w:r>
      <w:proofErr w:type="spellEnd"/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района,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нормативные правовые акты Правительства Российской Федерации и </w:t>
      </w:r>
      <w:proofErr w:type="spellStart"/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Шарыповского</w:t>
      </w:r>
      <w:proofErr w:type="spellEnd"/>
      <w:r w:rsidR="00DA3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проведении внешней проверки бюджетной отчетности следует проверить соблюдение требований следующих норм законодательных актов: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1042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статьи 28 Бюджетного кодекса, определяющей принципы бюджетной системы Российской Федерации;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37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статей 38.2, 215.1, 217, 217.1, 219.1 Бюджетного кодекса, устанавливающих в Российской Федерации казначейское исполнение бюджетов, кассовое обслуживание исполнения бюджетов бюджетной системы, принцип единства кассы, порядок и сроки составления сводной бюджетной росписи бюджета субъекта РФ;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1009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статей 218, 219, 220.1, 226.1, 232 Бюджетного кодекса, определяющих основы исполнения доходов </w:t>
      </w:r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и порядок исполнения расходов </w:t>
      </w:r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1090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статей 24</w:t>
      </w:r>
      <w:r w:rsidR="001D7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2.1, 242.2, 242.3, 242.4, 242.5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Бюджетного кодекса, устанавливающих порядок исполнения судебных актов по обращению взыскания на средства </w:t>
      </w:r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и блокировки расходов </w:t>
      </w:r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1038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статей 264.1, 264.2, 264.3, 264.4, 264.5 и 264.6 Бюджетного кодекса, устанавливающих основы бюджетного учета, составления бюджетной отчетности, порядок подготовки, представления бюджетной отчетности, рассмотрения и утверждения годового отчета об исполнении </w:t>
      </w:r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бюджета;</w:t>
      </w:r>
    </w:p>
    <w:p w:rsidR="000336D0" w:rsidRPr="000336D0" w:rsidRDefault="000336D0" w:rsidP="002A494C">
      <w:pPr>
        <w:widowControl w:val="0"/>
        <w:numPr>
          <w:ilvl w:val="0"/>
          <w:numId w:val="3"/>
        </w:numPr>
        <w:tabs>
          <w:tab w:val="left" w:pos="903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статей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10,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 </w:t>
      </w:r>
      <w:r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Решения </w:t>
      </w:r>
      <w:proofErr w:type="spellStart"/>
      <w:r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Шарыповского</w:t>
      </w:r>
      <w:proofErr w:type="spellEnd"/>
      <w:r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районного Совета депутатов от 20.09.2013 № 31/289р «О внесении изменений и дополнений в Решение </w:t>
      </w:r>
      <w:proofErr w:type="spellStart"/>
      <w:r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Шарыповского</w:t>
      </w:r>
      <w:proofErr w:type="spellEnd"/>
      <w:r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районного Совета депутатов от 21.06.2012 № 28/272р «О создании</w:t>
      </w:r>
      <w:proofErr w:type="gramStart"/>
      <w:r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</w:t>
      </w:r>
      <w:proofErr w:type="gramEnd"/>
      <w:r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онтрольно</w:t>
      </w:r>
      <w:proofErr w:type="spellEnd"/>
      <w:r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– счетного органа </w:t>
      </w:r>
      <w:proofErr w:type="spellStart"/>
      <w:r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Шарыповского</w:t>
      </w:r>
      <w:proofErr w:type="spellEnd"/>
      <w:r w:rsidRPr="00D83A3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района»</w:t>
      </w:r>
    </w:p>
    <w:p w:rsidR="002A494C" w:rsidRPr="002A494C" w:rsidRDefault="000336D0" w:rsidP="002A494C">
      <w:pPr>
        <w:widowControl w:val="0"/>
        <w:numPr>
          <w:ilvl w:val="0"/>
          <w:numId w:val="3"/>
        </w:numPr>
        <w:tabs>
          <w:tab w:val="left" w:pos="903"/>
        </w:tabs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</w:t>
      </w:r>
      <w:r w:rsidR="002A494C"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Шарыповского</w:t>
      </w:r>
      <w:proofErr w:type="spellEnd"/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Совета депутатов от 26.09.2013 № 41/467р «О</w:t>
      </w:r>
      <w:r w:rsidR="002A494C"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бюджетном процессе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Шарыповском</w:t>
      </w:r>
      <w:proofErr w:type="spellEnd"/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районе»</w:t>
      </w:r>
      <w:r w:rsidR="002A494C"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A494C" w:rsidRPr="002A494C" w:rsidRDefault="000336D0" w:rsidP="002A494C">
      <w:pPr>
        <w:widowControl w:val="0"/>
        <w:numPr>
          <w:ilvl w:val="0"/>
          <w:numId w:val="3"/>
        </w:numPr>
        <w:tabs>
          <w:tab w:val="left" w:pos="894"/>
        </w:tabs>
        <w:spacing w:after="338" w:line="317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</w:t>
      </w:r>
      <w:r w:rsidR="002A494C"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районном</w:t>
      </w:r>
      <w:r w:rsidR="002A494C"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бюджете.</w:t>
      </w:r>
    </w:p>
    <w:p w:rsidR="002A494C" w:rsidRPr="002A494C" w:rsidRDefault="002A494C" w:rsidP="002A494C">
      <w:pPr>
        <w:keepNext/>
        <w:keepLines/>
        <w:widowControl w:val="0"/>
        <w:numPr>
          <w:ilvl w:val="1"/>
          <w:numId w:val="2"/>
        </w:numPr>
        <w:tabs>
          <w:tab w:val="left" w:pos="2050"/>
        </w:tabs>
        <w:spacing w:after="306" w:line="270" w:lineRule="exact"/>
        <w:ind w:left="4020" w:right="900" w:hanging="2460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8" w:name="bookmark7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Информационные основы проведения внешней проверки бюджетной отчетности</w:t>
      </w:r>
      <w:bookmarkEnd w:id="8"/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проведении проверки отчета об исполнении бюджета </w:t>
      </w:r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отчетный финансовый год используются: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94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приказы министерства финансов Российской Федерации, регулирующие порядок составления бюджетной отчетности и применения бюджетной классификации;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37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приказы министерства финансов Красноярского края, в части составления, 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предоставления бюджетной отчетности за отчетный финансовый год;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94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бухгалтерская отчетность, предоставляемая главными администраторами бюджетных средств;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89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информационная база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37"/>
        </w:tabs>
        <w:spacing w:after="341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контрольно-аналитических мероприятий, проведенных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счетным органом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относящиеся к рассматриваемому периоду.</w:t>
      </w:r>
    </w:p>
    <w:p w:rsidR="000336D0" w:rsidRPr="000336D0" w:rsidRDefault="002A494C" w:rsidP="000336D0">
      <w:pPr>
        <w:keepNext/>
        <w:keepLines/>
        <w:widowControl w:val="0"/>
        <w:numPr>
          <w:ilvl w:val="0"/>
          <w:numId w:val="2"/>
        </w:numPr>
        <w:tabs>
          <w:tab w:val="left" w:pos="765"/>
        </w:tabs>
        <w:spacing w:after="306" w:line="270" w:lineRule="exact"/>
        <w:ind w:left="400" w:right="20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9" w:name="bookmark8"/>
      <w:r w:rsidRPr="000336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Основные этапы подготовки и проведения внешней проверки бюджетной отчетности</w:t>
      </w:r>
    </w:p>
    <w:p w:rsidR="002A494C" w:rsidRPr="002A494C" w:rsidRDefault="002A494C" w:rsidP="000336D0">
      <w:pPr>
        <w:keepNext/>
        <w:keepLines/>
        <w:widowControl w:val="0"/>
        <w:tabs>
          <w:tab w:val="left" w:pos="765"/>
        </w:tabs>
        <w:spacing w:after="306" w:line="270" w:lineRule="exact"/>
        <w:ind w:left="400" w:right="20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Подготовка внешней проверки бюджетной отчетности</w:t>
      </w:r>
      <w:bookmarkEnd w:id="9"/>
    </w:p>
    <w:p w:rsidR="002A494C" w:rsidRPr="002A494C" w:rsidRDefault="002A494C" w:rsidP="002A494C">
      <w:pPr>
        <w:widowControl w:val="0"/>
        <w:numPr>
          <w:ilvl w:val="0"/>
          <w:numId w:val="5"/>
        </w:numPr>
        <w:tabs>
          <w:tab w:val="left" w:pos="1465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Перечень объектов проведения </w:t>
      </w:r>
      <w:r w:rsidRP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внешних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проверок годовой бюджетной отчетности главных администраторов бюджетных средств устанавливается годовым планом работы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Календарные сроки проведения внешних проверок годовой бюджетной отчетности главных администраторов бюджетных средств устанавливаются приказом Председателя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1 марта года, следующего за отчетным финансовым годом. Подготовку приказа осуществляет </w:t>
      </w:r>
      <w:r w:rsidR="000336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аудитор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494C" w:rsidRPr="002A494C" w:rsidRDefault="002A494C" w:rsidP="002A494C">
      <w:pPr>
        <w:widowControl w:val="0"/>
        <w:spacing w:after="0" w:line="326" w:lineRule="exact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Внешняя проверка годовой бюджетной отчетности главных администраторов бюджетных средств завершается не позднее 15 мая года, следующего за отчетным финансовым годом.</w:t>
      </w:r>
    </w:p>
    <w:p w:rsidR="002A494C" w:rsidRPr="002A494C" w:rsidRDefault="002A494C" w:rsidP="002A494C">
      <w:pPr>
        <w:widowControl w:val="0"/>
        <w:numPr>
          <w:ilvl w:val="0"/>
          <w:numId w:val="5"/>
        </w:numPr>
        <w:tabs>
          <w:tab w:val="left" w:pos="1579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Организацию внешней проверки годовой бюджетной отчетности главных администраторов бюджетных средств в соответствии с годовым планом работы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осуществляют </w:t>
      </w:r>
      <w:r w:rsid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494C" w:rsidRDefault="002A494C" w:rsidP="002A494C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Непосредственное проведение внешней проверки годовой бюджетной отчетности главного администратора бюджетных средств осуществляется должностными лицами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органа.</w:t>
      </w:r>
    </w:p>
    <w:p w:rsidR="00310E51" w:rsidRPr="002A494C" w:rsidRDefault="00310E51" w:rsidP="002A494C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494C" w:rsidRPr="00310E51" w:rsidRDefault="002A494C" w:rsidP="00310E51">
      <w:pPr>
        <w:pStyle w:val="ac"/>
        <w:widowControl w:val="0"/>
        <w:numPr>
          <w:ilvl w:val="1"/>
          <w:numId w:val="7"/>
        </w:numPr>
        <w:tabs>
          <w:tab w:val="left" w:pos="1649"/>
        </w:tabs>
        <w:spacing w:after="300" w:line="322" w:lineRule="exact"/>
        <w:ind w:right="4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Проведение внешней проверки бюджетной отчетности главных администраторов бюджетных средств и годового отчета об исполнении </w:t>
      </w:r>
      <w:r w:rsid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за отчетный финансовый год</w:t>
      </w:r>
    </w:p>
    <w:p w:rsidR="002A494C" w:rsidRPr="002A494C" w:rsidRDefault="002A494C" w:rsidP="002A494C">
      <w:pPr>
        <w:widowControl w:val="0"/>
        <w:spacing w:after="30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Внешняя проверка бюджетной отчетности главных администраторов бюджетных средств и годового отчета об исполнении </w:t>
      </w:r>
      <w:r w:rsid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за отчетный финансовый год осуществляется в форме камеральной проверки бюджетной отчетности главных администраторов бюджетных средств, предоставляемой в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счетный орган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 с требованиями </w:t>
      </w:r>
      <w:r w:rsid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бюджетном процессе.</w:t>
      </w:r>
    </w:p>
    <w:p w:rsidR="002A494C" w:rsidRPr="002A494C" w:rsidRDefault="002A494C" w:rsidP="00310E51">
      <w:pPr>
        <w:widowControl w:val="0"/>
        <w:numPr>
          <w:ilvl w:val="2"/>
          <w:numId w:val="7"/>
        </w:numPr>
        <w:tabs>
          <w:tab w:val="left" w:pos="1801"/>
        </w:tabs>
        <w:spacing w:after="300" w:line="322" w:lineRule="exact"/>
        <w:ind w:right="4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Порядок 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проведения внешней проверки бюджетной отчетности главных администраторов бюджетных средств</w:t>
      </w:r>
      <w:proofErr w:type="gramEnd"/>
    </w:p>
    <w:p w:rsidR="002A494C" w:rsidRPr="002A494C" w:rsidRDefault="002A494C" w:rsidP="002A494C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Проверяется наличие всех форм бюджетной отчетности, предоставляемой в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310E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счетный орган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соответствии со статьей 264.1 Бюджетного кодекса и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 (действующей на отчетный финансовый год).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ходе внешней проверки бюджетной отчетности проводится анализ устранения нарушений и недостатков по результатам проведенной внешней проверки в году, предшествующем отчетному году.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внешней проверки оформляются аналитической запиской с указанием выявленных нарушений.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Аналитическая записка представляет собой подробный отчет по результатам проведения внешней проверки. В аналитической записке при описании каждого нарушения, выявленного в ходе проведения внешней проверки, должны быть указаны положения законодательных и нормативных правовых актов, которые были нарушены, и в чем выразилось нарушение.</w:t>
      </w:r>
    </w:p>
    <w:p w:rsidR="00564B14" w:rsidRDefault="002A494C" w:rsidP="002A494C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аналитической записки формируется заключение по результатам внешней проверки бюджетной отчетности</w:t>
      </w:r>
      <w:r w:rsidR="00564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Заключения по результатам внешней проверки, а также предписания, представления, информационные письма главным администраторам бюджетных средств рассматриваются и утверждаются Председателем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Образцы оформления сопроводительного письма и информационного письма приведены соответственно </w:t>
      </w:r>
      <w:r w:rsidRPr="00564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приложениях </w:t>
      </w:r>
      <w:r w:rsidR="00564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Стандарту.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выявления фактов недостоверности бюджетной отчетности главного администратора бюджетных средств рассматривается вопрос о включении в план работы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проведения контрольного мероприятия данного главного администратора бюджетных средств.</w:t>
      </w:r>
    </w:p>
    <w:p w:rsidR="002A494C" w:rsidRPr="002A494C" w:rsidRDefault="00243CE3" w:rsidP="002A494C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Заключение </w:t>
      </w:r>
      <w:r w:rsidR="002A494C"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направляется в адрес главного администратора бюджетных средств.</w:t>
      </w:r>
    </w:p>
    <w:p w:rsidR="002A494C" w:rsidRPr="002A494C" w:rsidRDefault="002A494C" w:rsidP="002A494C">
      <w:pPr>
        <w:widowControl w:val="0"/>
        <w:spacing w:after="24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решению </w:t>
      </w:r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Председателя</w:t>
      </w:r>
      <w:proofErr w:type="gramStart"/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заключения </w:t>
      </w:r>
      <w:proofErr w:type="spellStart"/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</w:t>
      </w:r>
      <w:proofErr w:type="spellEnd"/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направляются в </w:t>
      </w:r>
      <w:proofErr w:type="spellStart"/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Шарыповский</w:t>
      </w:r>
      <w:proofErr w:type="spellEnd"/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районный Совет депутатов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494C" w:rsidRPr="002A494C" w:rsidRDefault="002A494C" w:rsidP="00243CE3">
      <w:pPr>
        <w:keepNext/>
        <w:keepLines/>
        <w:widowControl w:val="0"/>
        <w:numPr>
          <w:ilvl w:val="2"/>
          <w:numId w:val="7"/>
        </w:numPr>
        <w:tabs>
          <w:tab w:val="left" w:pos="2413"/>
        </w:tabs>
        <w:spacing w:after="240" w:line="322" w:lineRule="exact"/>
        <w:ind w:right="460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0" w:name="bookmark9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Порядок проведения внешней проверки годового отчета об исполнении </w:t>
      </w:r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районного 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за отчетный финансовый год</w:t>
      </w:r>
      <w:bookmarkEnd w:id="10"/>
    </w:p>
    <w:p w:rsidR="002A494C" w:rsidRPr="002A494C" w:rsidRDefault="002A494C" w:rsidP="002A494C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Проверка годового отчета об исполнении </w:t>
      </w:r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осуществляется </w:t>
      </w:r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должностными лицами</w:t>
      </w:r>
      <w:proofErr w:type="gramStart"/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форме камеральной проверки в соответствии с требованиями статьи 264.1 Бюджетного кодекса.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Бюджетным кодексом утвержден перечень документов и информации, которые могут входить в бюджетную отчетность. К таким документам относятся:</w:t>
      </w:r>
    </w:p>
    <w:p w:rsidR="002A494C" w:rsidRPr="002A494C" w:rsidRDefault="002A494C" w:rsidP="002A494C">
      <w:pPr>
        <w:widowControl w:val="0"/>
        <w:numPr>
          <w:ilvl w:val="0"/>
          <w:numId w:val="6"/>
        </w:numPr>
        <w:tabs>
          <w:tab w:val="left" w:pos="958"/>
        </w:tabs>
        <w:spacing w:after="0" w:line="322" w:lineRule="exact"/>
        <w:ind w:lef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 об исполнении бюджета;</w:t>
      </w:r>
    </w:p>
    <w:p w:rsidR="002A494C" w:rsidRPr="002A494C" w:rsidRDefault="002A494C" w:rsidP="002A494C">
      <w:pPr>
        <w:widowControl w:val="0"/>
        <w:numPr>
          <w:ilvl w:val="0"/>
          <w:numId w:val="6"/>
        </w:numPr>
        <w:tabs>
          <w:tab w:val="left" w:pos="987"/>
        </w:tabs>
        <w:spacing w:after="0" w:line="322" w:lineRule="exact"/>
        <w:ind w:lef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баланс исполнения бюджета;</w:t>
      </w:r>
    </w:p>
    <w:p w:rsidR="002A494C" w:rsidRPr="002A494C" w:rsidRDefault="002A494C" w:rsidP="002A494C">
      <w:pPr>
        <w:widowControl w:val="0"/>
        <w:numPr>
          <w:ilvl w:val="0"/>
          <w:numId w:val="6"/>
        </w:numPr>
        <w:tabs>
          <w:tab w:val="left" w:pos="982"/>
        </w:tabs>
        <w:spacing w:after="0" w:line="322" w:lineRule="exact"/>
        <w:ind w:lef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 о финансовых результатах деятельности;</w:t>
      </w:r>
    </w:p>
    <w:p w:rsidR="002A494C" w:rsidRPr="002A494C" w:rsidRDefault="002A494C" w:rsidP="002A494C">
      <w:pPr>
        <w:widowControl w:val="0"/>
        <w:numPr>
          <w:ilvl w:val="0"/>
          <w:numId w:val="6"/>
        </w:numPr>
        <w:tabs>
          <w:tab w:val="left" w:pos="987"/>
        </w:tabs>
        <w:spacing w:after="0" w:line="322" w:lineRule="exact"/>
        <w:ind w:lef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 о движении денежных средств;</w:t>
      </w:r>
    </w:p>
    <w:p w:rsidR="002A494C" w:rsidRPr="002A494C" w:rsidRDefault="002A494C" w:rsidP="002A494C">
      <w:pPr>
        <w:widowControl w:val="0"/>
        <w:numPr>
          <w:ilvl w:val="0"/>
          <w:numId w:val="6"/>
        </w:numPr>
        <w:tabs>
          <w:tab w:val="left" w:pos="973"/>
        </w:tabs>
        <w:spacing w:after="0" w:line="322" w:lineRule="exact"/>
        <w:ind w:lef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пояснительная записка.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бюджетной отчетности проводится анализ информации об активах, обязательствах и операциях их изменяющих.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отчета об исполнении бюджета предусматривает оценку отчетных данных об исполнении бюджета по доходам, расходам и источникам финансирования дефицита бюджета и соответствия бюджетной классификации Российской Федерации.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основе баланса исполнения бюджета оцениваются данные о нефинансовых и финансовых активах, обязательствах </w:t>
      </w:r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первый и последний день отчетного периода по счетам плана счетов бюджетного учета.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формировании результатов внешней проверки должны быть обеспечены: 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объективность, обоснованность, системность, четкость, доступность и лаконичность изложения.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проверки годового отчета об исполнении </w:t>
      </w:r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районного 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бюджета должностными лицами оформля</w:t>
      </w:r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тся заключени</w:t>
      </w:r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годовой отчет об исполнении </w:t>
      </w:r>
      <w:r w:rsidR="0024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за отчетный финансовый год.</w:t>
      </w:r>
    </w:p>
    <w:p w:rsidR="002A494C" w:rsidRPr="002A494C" w:rsidRDefault="002A494C" w:rsidP="002A494C">
      <w:pPr>
        <w:widowControl w:val="0"/>
        <w:spacing w:after="30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заключении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описании каждого нарушения, выявленного в ходе контрольного мероприятия, должны быть указаны положения законодательных и нормативных правовых актов, которые были нарушены, и в чем выразилось нарушение.</w:t>
      </w:r>
    </w:p>
    <w:p w:rsidR="002A494C" w:rsidRPr="002A494C" w:rsidRDefault="002A494C" w:rsidP="00615EE2">
      <w:pPr>
        <w:keepNext/>
        <w:keepLines/>
        <w:widowControl w:val="0"/>
        <w:numPr>
          <w:ilvl w:val="2"/>
          <w:numId w:val="7"/>
        </w:numPr>
        <w:tabs>
          <w:tab w:val="left" w:pos="1762"/>
        </w:tabs>
        <w:spacing w:after="300" w:line="322" w:lineRule="exact"/>
        <w:ind w:right="440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1" w:name="bookmark10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заключения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годовой отчет об исполнении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за отчетный финансовый год</w:t>
      </w:r>
      <w:bookmarkEnd w:id="11"/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заключения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годовой отчет об исполнении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за отчетный финансовый год обеспечивается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должностными лицами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Проверка отчета об исполнении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осуществляется в период с 15 апреля по 20 мая года, следующего за отчетным финансовым годом.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подготовке заключения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анализ исполнения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проводится: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42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разрезе 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кодов классификации доходов бюджетов Российской Федерации</w:t>
      </w:r>
      <w:proofErr w:type="gramEnd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группам, подгруппам, статьям и подстатьям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и администраторов доходов;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1033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разрезе разделов и подразделов классификации расходов бюджетов и главных распорядителей бюджетных средств по разделам и подразделам классификации расходов бюджетов, установленных на отчетный финансовый год соответствующими приложениями к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Решению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онном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бюджете на отчетный финансовый год (с изменениями и дополнениями);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66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разрезе 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кодов классификации источников внутреннего финансирования дефицита бюджета</w:t>
      </w:r>
      <w:proofErr w:type="gramEnd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классификации источников внешнего финансирования дефицита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бюджета, классификации видов государственного внутреннего долга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Общая характеристика исполнения отчета об исполнении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включает в себя: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1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 соответствия исполнения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районном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бюджете на отчетный финансовый год и отчета об исполнении </w:t>
      </w:r>
      <w:r w:rsidR="00615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за отчетный финансовый год;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1057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 выявленных отклонений от показателей исполнения </w:t>
      </w:r>
      <w:r w:rsidR="000D40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32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 реализации статей, содержащихся в </w:t>
      </w:r>
      <w:r w:rsidR="000D40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Решении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r w:rsidR="000D40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районном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бюджете на отчетный финансовый год;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66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достижения целей и показателей результативности, установленных в соответствующих нормативных правовых актах;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03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 соответствия исполнения </w:t>
      </w:r>
      <w:r w:rsidR="000D40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r w:rsidR="000D40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районном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бюджете на отчетный финансовый год нормам и положениям Бюджетного кодекса и иным нормативным правовым актам;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37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 использования объемов выделенного финансирования и выполнения мероприятий, предусмотренных </w:t>
      </w:r>
      <w:r w:rsidR="000D40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районными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51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муниципальными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программами;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56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анализ состояния и оценку 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эффективности </w:t>
      </w:r>
      <w:r w:rsidR="000D40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внутреннего финансового контроля главных администраторов средств </w:t>
      </w:r>
      <w:r w:rsidR="000D40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</w:t>
      </w:r>
      <w:proofErr w:type="gramEnd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1004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определение степени финансовой устойчивости бюджета по итогам его исполнения (проводя оценку исполнения бюджета необходимо определить уровень сбалансированности бюджета, его устойчивости и </w:t>
      </w:r>
      <w:proofErr w:type="spell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дотационности</w:t>
      </w:r>
      <w:proofErr w:type="spellEnd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определяемой в соответствии со ст. 130 Бюджетного кодекса).</w:t>
      </w:r>
    </w:p>
    <w:p w:rsidR="002A494C" w:rsidRPr="002A494C" w:rsidRDefault="002A494C" w:rsidP="002A494C">
      <w:pPr>
        <w:widowControl w:val="0"/>
        <w:spacing w:after="184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Заключение на годовой отчет об исполнении </w:t>
      </w:r>
      <w:r w:rsidR="005D46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районного 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бюджета за отчетный финансовый год формируется с учетом результат</w:t>
      </w:r>
      <w:r w:rsid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проведенных внешних проверок главных администраторов бюджетных средств. </w:t>
      </w:r>
    </w:p>
    <w:p w:rsidR="002A494C" w:rsidRPr="002A494C" w:rsidRDefault="002A494C" w:rsidP="005E42CA">
      <w:pPr>
        <w:keepNext/>
        <w:keepLines/>
        <w:widowControl w:val="0"/>
        <w:numPr>
          <w:ilvl w:val="1"/>
          <w:numId w:val="7"/>
        </w:numPr>
        <w:tabs>
          <w:tab w:val="left" w:pos="1633"/>
        </w:tabs>
        <w:spacing w:after="338" w:line="317" w:lineRule="exact"/>
        <w:ind w:right="420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2" w:name="bookmark11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положения заключения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годовому отчету об исполнении </w:t>
      </w:r>
      <w:r w:rsid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районного 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бюджета за отчетный финансовый год</w:t>
      </w:r>
      <w:bookmarkEnd w:id="12"/>
    </w:p>
    <w:p w:rsidR="002A494C" w:rsidRPr="005E42CA" w:rsidRDefault="002A494C" w:rsidP="005E42CA">
      <w:pPr>
        <w:widowControl w:val="0"/>
        <w:numPr>
          <w:ilvl w:val="2"/>
          <w:numId w:val="7"/>
        </w:numPr>
        <w:tabs>
          <w:tab w:val="left" w:pos="1446"/>
        </w:tabs>
        <w:spacing w:after="0" w:line="322" w:lineRule="exact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текстовую часть заключения</w:t>
      </w:r>
      <w:proofErr w:type="gramStart"/>
      <w:r w:rsidRP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E42CA" w:rsidRP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5E42CA" w:rsidRP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5E42CA" w:rsidRP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включаются следующие</w:t>
      </w:r>
      <w:r w:rsid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положения: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1033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количестве проведенных внешних проверок бюджетной отчетности администраторов бюджетных средств и оформленных по их результатам заключений и иных контрольных мероприятий в течение отчетного финансового года;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1076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соответствие отчета об исполнении </w:t>
      </w:r>
      <w:r w:rsid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за отчетный финансовый год, документов и материалов, представленных одновременно с ним требованиям Бюджетного кодекса;</w:t>
      </w:r>
    </w:p>
    <w:p w:rsidR="002A494C" w:rsidRPr="002A494C" w:rsidRDefault="002A494C" w:rsidP="002A494C">
      <w:pPr>
        <w:widowControl w:val="0"/>
        <w:numPr>
          <w:ilvl w:val="0"/>
          <w:numId w:val="3"/>
        </w:numPr>
        <w:tabs>
          <w:tab w:val="left" w:pos="903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общая характеристика исполнения </w:t>
      </w:r>
      <w:r w:rsid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бюджета;</w:t>
      </w:r>
    </w:p>
    <w:p w:rsidR="002A494C" w:rsidRPr="005E42CA" w:rsidRDefault="002A494C" w:rsidP="002A494C">
      <w:pPr>
        <w:widowControl w:val="0"/>
        <w:numPr>
          <w:ilvl w:val="0"/>
          <w:numId w:val="3"/>
        </w:numPr>
        <w:tabs>
          <w:tab w:val="left" w:pos="91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 организации исполнения </w:t>
      </w:r>
      <w:r w:rsid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r w:rsid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районном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бюджете на отчетный финансовый год и соответствия его исполнения Бюджетному кодексу и иным нормативным правовым актам Российской Федерации</w:t>
      </w:r>
      <w:r w:rsid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Красноярского края</w:t>
      </w:r>
      <w:r w:rsid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Шарыповского</w:t>
      </w:r>
      <w:proofErr w:type="spellEnd"/>
      <w:r w:rsid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42CA" w:rsidRPr="002A494C" w:rsidRDefault="005E42CA" w:rsidP="005E42CA">
      <w:pPr>
        <w:widowControl w:val="0"/>
        <w:tabs>
          <w:tab w:val="left" w:pos="918"/>
        </w:tabs>
        <w:spacing w:after="0" w:line="322" w:lineRule="exact"/>
        <w:ind w:left="74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494C" w:rsidRPr="00564B14" w:rsidRDefault="002A494C" w:rsidP="005E42CA">
      <w:pPr>
        <w:widowControl w:val="0"/>
        <w:numPr>
          <w:ilvl w:val="2"/>
          <w:numId w:val="7"/>
        </w:numPr>
        <w:tabs>
          <w:tab w:val="left" w:pos="1431"/>
        </w:tabs>
        <w:spacing w:after="0" w:line="322" w:lineRule="exact"/>
        <w:ind w:hanging="1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подготовке выводов и предложений учитывается следующее.</w:t>
      </w:r>
    </w:p>
    <w:p w:rsidR="00564B14" w:rsidRPr="002A494C" w:rsidRDefault="00564B14" w:rsidP="00564B14">
      <w:pPr>
        <w:widowControl w:val="0"/>
        <w:tabs>
          <w:tab w:val="left" w:pos="1431"/>
        </w:tabs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Вывод о степени полноты и достоверности годового отчета об исполнении бюджета приводится только в отношении отчета об исполнении бюджета, в </w:t>
      </w:r>
      <w:proofErr w:type="spell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отчета об исполнении </w:t>
      </w:r>
      <w:r w:rsidR="005E4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бюджетной 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сметы доходов и расходов по приносящей доход деятельности (в случае их отражения в бюджете). В отношении иных форм отчетности достаточно привести все факты неполноты и недостоверности, установленные в ходе проведения внешней проверки.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Данные иных форм бюджетной отчетности анализируются и оцениваются, прежде всего, для проверки информации, отраженной в отчете об исполнении бюджета. Они также могут анализироваться в случае, если проверка данных отчета об исполнении бюджета 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свидетельствует</w:t>
      </w:r>
      <w:proofErr w:type="gramEnd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возможных фактах недостоверности иных форм отчетности.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Вывод о соблюдении (несоблюдении) норм законодательства в бюджетной деятельности приводится на основании выявленных фактов нарушения законодательства, приводящих к недостоверности отчетности или иным формам ее искажения, а также фактов нарушения текстовых норм и бюджетных назначений, установленных в </w:t>
      </w:r>
      <w:r w:rsid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Решении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бюджете.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Соблюдение законодательства в части организации исполнения бюджета и другого законодательства рассматривается в качестве условия соблюдения норм закона о бюджете, обеспечения результативности бюджетной деятельности и достоверности 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бюджетной отчетности.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 о результативности бюджетных расходов приводится в случае, если в бюджетной отчетности имеются данные о достижении формально установленных непосредственных результатах деятельности объектов контроля.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Степень достижения стратегических целей, тактических задач и конечных результатов деятельности, как правило, не может быть подвергнута контролю и оценке в ходе внешней проверки вследствие необходимости применения специальных форм и процедур контроля.</w:t>
      </w:r>
    </w:p>
    <w:p w:rsidR="002A494C" w:rsidRPr="002A494C" w:rsidRDefault="002A494C" w:rsidP="002A494C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отсутствия формально установленных результатов в качестве одного из основных индикаторов для анализа результативности может служить процент исполнения бюджетных назначений. В результате анализа процента исполнения могут быть получены сведения о степени достижения результатов бюджетной деятельности, причинах и факторах достижения или 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достижения</w:t>
      </w:r>
      <w:proofErr w:type="gramEnd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результатов.</w:t>
      </w:r>
    </w:p>
    <w:p w:rsidR="002A494C" w:rsidRPr="002A494C" w:rsidRDefault="002A494C" w:rsidP="002A494C">
      <w:pPr>
        <w:widowControl w:val="0"/>
        <w:spacing w:after="30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анализе процента исполнения могут быть получены факты о степени эффективности (неэффективности) деятельности объектов контроля (достижение результатов при меньшем объеме использованных средств, необоснованное планирование результатов деятельности и объемов бюджетных средств на их достижение).</w:t>
      </w:r>
    </w:p>
    <w:p w:rsidR="002A494C" w:rsidRPr="000D44C4" w:rsidRDefault="002A494C" w:rsidP="002A494C">
      <w:pPr>
        <w:widowControl w:val="0"/>
        <w:numPr>
          <w:ilvl w:val="0"/>
          <w:numId w:val="2"/>
        </w:numPr>
        <w:tabs>
          <w:tab w:val="left" w:pos="1278"/>
        </w:tabs>
        <w:spacing w:after="250" w:line="270" w:lineRule="exact"/>
        <w:ind w:left="260" w:right="260" w:firstLine="7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рассмотрения и утверждение заключения</w:t>
      </w:r>
      <w:proofErr w:type="gramStart"/>
      <w:r w:rsidRP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0D44C4" w:rsidRP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0D44C4" w:rsidRP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0D44C4" w:rsidRP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</w:t>
      </w:r>
      <w:r w:rsidRP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отчет об исполнении </w:t>
      </w:r>
      <w:r w:rsidR="000D44C4" w:rsidRP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районного </w:t>
      </w:r>
      <w:r w:rsidRP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бюджета за отчетный финансовый год, его представление в </w:t>
      </w:r>
      <w:proofErr w:type="spellStart"/>
      <w:r w:rsidR="000D44C4" w:rsidRP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Шарыповский</w:t>
      </w:r>
      <w:proofErr w:type="spellEnd"/>
      <w:r w:rsidR="000D44C4" w:rsidRP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районный Совет депутатов</w:t>
      </w:r>
      <w:r w:rsidRP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A494C" w:rsidRPr="002A494C" w:rsidRDefault="002A494C" w:rsidP="002A494C">
      <w:pPr>
        <w:widowControl w:val="0"/>
        <w:spacing w:after="0" w:line="317" w:lineRule="exact"/>
        <w:ind w:left="20" w:right="20" w:firstLine="7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Заключение </w:t>
      </w:r>
      <w:proofErr w:type="spellStart"/>
      <w:r w:rsid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</w:t>
      </w:r>
      <w:proofErr w:type="spellEnd"/>
      <w:r w:rsid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–с</w:t>
      </w:r>
      <w:proofErr w:type="gramEnd"/>
      <w:r w:rsid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четного органа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годовой отчет об исполнении </w:t>
      </w:r>
      <w:r w:rsid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составляется в срок до 20 мая года, следующего за отчетным финансовым годом.</w:t>
      </w:r>
    </w:p>
    <w:p w:rsidR="002A494C" w:rsidRPr="002A494C" w:rsidRDefault="002A494C" w:rsidP="002A494C">
      <w:pPr>
        <w:widowControl w:val="0"/>
        <w:spacing w:after="0" w:line="317" w:lineRule="exact"/>
        <w:ind w:left="20" w:right="20" w:firstLine="7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Заключение, рассмотренное подписывает председатель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 и должностными лицами проводившими внешнюю проверку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494C" w:rsidRPr="002A494C" w:rsidRDefault="002A494C" w:rsidP="002A494C">
      <w:pPr>
        <w:widowControl w:val="0"/>
        <w:spacing w:after="0" w:line="317" w:lineRule="exact"/>
        <w:ind w:left="20" w:right="20" w:firstLine="7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2A494C" w:rsidRPr="002A494C" w:rsidSect="00243CE3">
          <w:headerReference w:type="even" r:id="rId9"/>
          <w:headerReference w:type="default" r:id="rId10"/>
          <w:footerReference w:type="default" r:id="rId11"/>
          <w:footerReference w:type="first" r:id="rId12"/>
          <w:footnotePr>
            <w:numFmt w:val="upperRoman"/>
            <w:numRestart w:val="eachPage"/>
          </w:footnotePr>
          <w:pgSz w:w="11909" w:h="16838"/>
          <w:pgMar w:top="851" w:right="427" w:bottom="851" w:left="1134" w:header="0" w:footer="6" w:gutter="0"/>
          <w:cols w:space="720"/>
          <w:noEndnote/>
          <w:titlePg/>
          <w:docGrid w:linePitch="360"/>
        </w:sect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Заключение направляется в </w:t>
      </w:r>
      <w:r w:rsid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spellStart"/>
      <w:r w:rsid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Шарыповский</w:t>
      </w:r>
      <w:proofErr w:type="spellEnd"/>
      <w:r w:rsidR="000D4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районный Совет депутатов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позднее 1 июня года, следующего за отчетным финансовым годом.</w:t>
      </w:r>
    </w:p>
    <w:p w:rsidR="002A494C" w:rsidRPr="000D44C4" w:rsidRDefault="000D44C4" w:rsidP="000D44C4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564B1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D44C4" w:rsidRDefault="000D44C4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</w:pPr>
    </w:p>
    <w:p w:rsidR="000D44C4" w:rsidRDefault="002A494C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</w:pPr>
      <w:r w:rsidRPr="002A494C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Образец оформления </w:t>
      </w:r>
    </w:p>
    <w:p w:rsidR="000D44C4" w:rsidRDefault="002A494C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  <w:r w:rsidRPr="002A494C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  <w:t xml:space="preserve">сопроводительного письма </w:t>
      </w:r>
    </w:p>
    <w:p w:rsidR="002A494C" w:rsidRDefault="002A494C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  <w:r w:rsidRPr="002A494C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  <w:t>к заключению</w:t>
      </w:r>
      <w:r w:rsidRPr="002A494C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 </w:t>
      </w:r>
      <w:r w:rsidRPr="002A494C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  <w:t>о результатах внешней проверки</w:t>
      </w:r>
    </w:p>
    <w:p w:rsidR="000D44C4" w:rsidRDefault="000D44C4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</w:p>
    <w:p w:rsidR="000D44C4" w:rsidRDefault="000D44C4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</w:p>
    <w:p w:rsidR="000D44C4" w:rsidRPr="000D44C4" w:rsidRDefault="000D44C4" w:rsidP="000D44C4">
      <w:pPr>
        <w:tabs>
          <w:tab w:val="center" w:pos="4677"/>
          <w:tab w:val="right" w:pos="9355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4C4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62536BAD" wp14:editId="3556BA11">
            <wp:extent cx="467360" cy="716280"/>
            <wp:effectExtent l="0" t="0" r="8890" b="7620"/>
            <wp:docPr id="4" name="Рисунок 4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C4" w:rsidRPr="000D44C4" w:rsidRDefault="000D44C4" w:rsidP="000D44C4">
      <w:pPr>
        <w:tabs>
          <w:tab w:val="center" w:pos="4677"/>
          <w:tab w:val="right" w:pos="9355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КОНТРОЛЬНО-СЧЕТНЫЙ ОРГАН ШАРЫПОВСКОГО РАЙОНА</w:t>
      </w:r>
    </w:p>
    <w:p w:rsidR="000D44C4" w:rsidRPr="000D44C4" w:rsidRDefault="000D44C4" w:rsidP="000D44C4">
      <w:pPr>
        <w:tabs>
          <w:tab w:val="center" w:pos="4677"/>
          <w:tab w:val="right" w:pos="9355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0D44C4" w:rsidRDefault="000D44C4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</w:p>
    <w:p w:rsidR="000D44C4" w:rsidRDefault="000D44C4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</w:p>
    <w:p w:rsidR="000D44C4" w:rsidRPr="002A494C" w:rsidRDefault="000D44C4" w:rsidP="000D44C4">
      <w:pPr>
        <w:widowControl w:val="0"/>
        <w:tabs>
          <w:tab w:val="left" w:leader="underscore" w:pos="726"/>
          <w:tab w:val="left" w:leader="underscore" w:pos="3188"/>
          <w:tab w:val="left" w:leader="underscore" w:pos="3822"/>
          <w:tab w:val="left" w:pos="7647"/>
          <w:tab w:val="left" w:leader="underscore" w:pos="9678"/>
        </w:tabs>
        <w:spacing w:after="236" w:line="270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»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20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г.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№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0D44C4" w:rsidRPr="002A494C" w:rsidRDefault="000D44C4" w:rsidP="000D44C4">
      <w:pPr>
        <w:widowControl w:val="0"/>
        <w:spacing w:after="180" w:line="322" w:lineRule="exact"/>
        <w:ind w:left="710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Должность руководителя (инициалы и фамилия) и наименование органа</w:t>
      </w:r>
    </w:p>
    <w:p w:rsidR="000D44C4" w:rsidRPr="002A494C" w:rsidRDefault="000D44C4" w:rsidP="000D44C4">
      <w:pPr>
        <w:widowControl w:val="0"/>
        <w:spacing w:after="281" w:line="322" w:lineRule="exact"/>
        <w:ind w:left="20" w:right="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направлении заключения о результатах внешней проверки бюджетной отчетности</w:t>
      </w:r>
    </w:p>
    <w:p w:rsidR="000D44C4" w:rsidRPr="002A494C" w:rsidRDefault="000D44C4" w:rsidP="000D44C4">
      <w:pPr>
        <w:widowControl w:val="0"/>
        <w:spacing w:after="245" w:line="270" w:lineRule="exact"/>
        <w:ind w:left="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Уважаемый</w:t>
      </w:r>
      <w:proofErr w:type="gramEnd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</w:t>
      </w:r>
      <w:proofErr w:type="spellEnd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Pr="002A49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имя отчество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0D44C4" w:rsidRPr="002A494C" w:rsidRDefault="000D44C4" w:rsidP="0068412B">
      <w:pPr>
        <w:widowControl w:val="0"/>
        <w:tabs>
          <w:tab w:val="left" w:leader="underscore" w:pos="8674"/>
          <w:tab w:val="right" w:leader="underscore" w:pos="10172"/>
        </w:tabs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2A494C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TOC \o "1-5" \h \z </w:instrText>
      </w:r>
      <w:r w:rsidRPr="002A494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="00510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- счетный орган Шарыповского района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направляет заключение о результатах внешней проверки бюджетной отчетности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за 20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год,</w:t>
      </w:r>
    </w:p>
    <w:p w:rsidR="000D44C4" w:rsidRPr="002A494C" w:rsidRDefault="000D44C4" w:rsidP="0068412B">
      <w:pPr>
        <w:widowControl w:val="0"/>
        <w:spacing w:after="22" w:line="190" w:lineRule="exact"/>
        <w:ind w:left="3560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2A494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(наименование главного администратора бюджетных средств)</w:t>
      </w:r>
    </w:p>
    <w:p w:rsidR="000D44C4" w:rsidRPr="002A494C" w:rsidRDefault="000D44C4" w:rsidP="0068412B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проведенной в соответствии с годовым планом работы</w:t>
      </w:r>
      <w:r w:rsidR="00510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Контрольно - счетного органа Шарыповского района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</w:t>
      </w:r>
      <w:r w:rsidRPr="006841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ab/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 и приказом </w:t>
      </w:r>
      <w:r w:rsidR="00510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 - счетного органа</w:t>
      </w:r>
    </w:p>
    <w:p w:rsidR="000D44C4" w:rsidRPr="002A494C" w:rsidRDefault="000D44C4" w:rsidP="0068412B">
      <w:pPr>
        <w:widowControl w:val="0"/>
        <w:tabs>
          <w:tab w:val="left" w:leader="underscore" w:pos="2031"/>
          <w:tab w:val="right" w:leader="underscore" w:pos="3234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№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.</w:t>
      </w:r>
    </w:p>
    <w:p w:rsidR="000D44C4" w:rsidRPr="002A494C" w:rsidRDefault="000D44C4" w:rsidP="0068412B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 о результатах внешней проверки бюджетной отчетности</w:t>
      </w:r>
    </w:p>
    <w:p w:rsidR="000D44C4" w:rsidRPr="002A494C" w:rsidRDefault="000D44C4" w:rsidP="0068412B">
      <w:pPr>
        <w:widowControl w:val="0"/>
        <w:tabs>
          <w:tab w:val="right" w:leader="underscore" w:pos="10172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рассмотрено </w:t>
      </w:r>
      <w:r w:rsidRPr="002A494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="00510C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утверждено Председателем</w:t>
      </w:r>
      <w:proofErr w:type="gramStart"/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10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510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510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 </w:t>
      </w:r>
      <w:proofErr w:type="spellStart"/>
      <w:r w:rsidR="00510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Шарыповского</w:t>
      </w:r>
      <w:proofErr w:type="spellEnd"/>
      <w:r w:rsidR="00510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D44C4" w:rsidRPr="002A494C" w:rsidRDefault="00510C6D" w:rsidP="00510C6D">
      <w:pPr>
        <w:widowControl w:val="0"/>
        <w:tabs>
          <w:tab w:val="left" w:leader="underscore" w:pos="9288"/>
        </w:tabs>
        <w:spacing w:after="193" w:line="322" w:lineRule="exact"/>
        <w:ind w:right="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0D44C4"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внешней проверки бюджетной отчетности направлены</w:t>
      </w:r>
      <w:r w:rsidR="000D44C4"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0D44C4" w:rsidRPr="002A494C" w:rsidRDefault="000D44C4" w:rsidP="000D44C4">
      <w:pPr>
        <w:widowControl w:val="0"/>
        <w:spacing w:after="167" w:line="230" w:lineRule="exact"/>
        <w:ind w:left="20" w:right="4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2A494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(указываются представления, предписания, информационные письма, обращения в правоохранительные органы (с указанием адресата), (при их наличии)).</w:t>
      </w:r>
    </w:p>
    <w:p w:rsidR="000D44C4" w:rsidRPr="002A494C" w:rsidRDefault="000D44C4" w:rsidP="00510C6D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Приложение: 1. Заключение о результатах внешней проверки бюджетной</w:t>
      </w:r>
    </w:p>
    <w:p w:rsidR="000D44C4" w:rsidRPr="002A494C" w:rsidRDefault="000D44C4" w:rsidP="000D44C4">
      <w:pPr>
        <w:widowControl w:val="0"/>
        <w:tabs>
          <w:tab w:val="left" w:leader="underscore" w:pos="4590"/>
          <w:tab w:val="left" w:leader="underscore" w:pos="5752"/>
        </w:tabs>
        <w:spacing w:after="0" w:line="322" w:lineRule="exact"/>
        <w:ind w:left="23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отчетности за 20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год на</w:t>
      </w: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л. в 1 экз.</w:t>
      </w:r>
    </w:p>
    <w:p w:rsidR="000D44C4" w:rsidRPr="002A494C" w:rsidRDefault="000D44C4" w:rsidP="000D44C4">
      <w:pPr>
        <w:widowControl w:val="0"/>
        <w:spacing w:after="281" w:line="322" w:lineRule="exact"/>
        <w:ind w:left="18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9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0D44C4" w:rsidRDefault="000D44C4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</w:p>
    <w:p w:rsidR="00510C6D" w:rsidRPr="00510C6D" w:rsidRDefault="00510C6D" w:rsidP="00510C6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510C6D" w:rsidRPr="00510C6D" w:rsidRDefault="00510C6D" w:rsidP="00510C6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spellStart"/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Ф.И.О.</w:t>
      </w:r>
    </w:p>
    <w:p w:rsidR="000D44C4" w:rsidRDefault="000D44C4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</w:p>
    <w:p w:rsidR="000D44C4" w:rsidRDefault="000D44C4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</w:p>
    <w:p w:rsidR="000D44C4" w:rsidRDefault="000D44C4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</w:p>
    <w:p w:rsidR="000D44C4" w:rsidRDefault="000D44C4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</w:p>
    <w:p w:rsidR="000D44C4" w:rsidRDefault="000D44C4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</w:p>
    <w:p w:rsidR="000D44C4" w:rsidRDefault="000D44C4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</w:p>
    <w:p w:rsidR="000D44C4" w:rsidRDefault="000D44C4" w:rsidP="002A494C">
      <w:pPr>
        <w:widowControl w:val="0"/>
        <w:spacing w:after="0" w:line="230" w:lineRule="exact"/>
        <w:ind w:right="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</w:pPr>
    </w:p>
    <w:p w:rsidR="002A494C" w:rsidRPr="002A494C" w:rsidRDefault="002A494C" w:rsidP="002A494C">
      <w:pPr>
        <w:widowControl w:val="0"/>
        <w:spacing w:after="0" w:line="13" w:lineRule="exact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CD7E3B" w:rsidRDefault="00CD7E3B"/>
    <w:p w:rsidR="00CD7E3B" w:rsidRDefault="00510C6D" w:rsidP="00510C6D">
      <w:pPr>
        <w:jc w:val="right"/>
      </w:pPr>
      <w:r>
        <w:t>Приложение 2</w:t>
      </w:r>
    </w:p>
    <w:p w:rsidR="00CD7E3B" w:rsidRPr="00CD7E3B" w:rsidRDefault="00CD7E3B" w:rsidP="00CD7E3B">
      <w:pPr>
        <w:widowControl w:val="0"/>
        <w:spacing w:after="9" w:line="190" w:lineRule="exact"/>
        <w:ind w:left="140"/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</w:pPr>
      <w:r w:rsidRPr="00CD7E3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Образец оформления</w:t>
      </w:r>
    </w:p>
    <w:p w:rsidR="00CD7E3B" w:rsidRPr="00CD7E3B" w:rsidRDefault="00CD7E3B" w:rsidP="00CD7E3B">
      <w:pPr>
        <w:widowControl w:val="0"/>
        <w:spacing w:after="989" w:line="190" w:lineRule="exact"/>
        <w:ind w:left="140"/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</w:pPr>
      <w:r w:rsidRPr="00CD7E3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  <w:t>выводов по результатам внешней проверки</w:t>
      </w:r>
    </w:p>
    <w:p w:rsidR="00CD7E3B" w:rsidRPr="00CD7E3B" w:rsidRDefault="00CD7E3B" w:rsidP="00CD7E3B">
      <w:pPr>
        <w:keepNext/>
        <w:keepLines/>
        <w:widowControl w:val="0"/>
        <w:spacing w:after="418" w:line="418" w:lineRule="exact"/>
        <w:ind w:left="440" w:right="320"/>
        <w:jc w:val="right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bookmarkStart w:id="13" w:name="bookmark14"/>
      <w:r w:rsidRPr="00CD7E3B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Основные положения обобщающих выводов по результатам внешних проверок главных администраторов бюджетных средств</w:t>
      </w:r>
      <w:bookmarkEnd w:id="13"/>
    </w:p>
    <w:p w:rsidR="00CD7E3B" w:rsidRPr="00CD7E3B" w:rsidRDefault="00CD7E3B" w:rsidP="00CD7E3B">
      <w:pPr>
        <w:widowControl w:val="0"/>
        <w:spacing w:after="0" w:line="270" w:lineRule="exact"/>
        <w:ind w:left="14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Выводы должны содержать следующую обобщающую информацию:</w:t>
      </w:r>
    </w:p>
    <w:p w:rsidR="00CD7E3B" w:rsidRPr="00CD7E3B" w:rsidRDefault="00CD7E3B" w:rsidP="00CD7E3B">
      <w:pPr>
        <w:widowControl w:val="0"/>
        <w:numPr>
          <w:ilvl w:val="0"/>
          <w:numId w:val="3"/>
        </w:numPr>
        <w:tabs>
          <w:tab w:val="left" w:pos="1100"/>
        </w:tabs>
        <w:spacing w:after="0" w:line="322" w:lineRule="exact"/>
        <w:ind w:left="14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достоверность отчетов главных администраторов бюджетных средств за отчетный финансовый год;</w:t>
      </w:r>
    </w:p>
    <w:p w:rsidR="00CD7E3B" w:rsidRPr="00CD7E3B" w:rsidRDefault="00CD7E3B" w:rsidP="00CD7E3B">
      <w:pPr>
        <w:widowControl w:val="0"/>
        <w:numPr>
          <w:ilvl w:val="0"/>
          <w:numId w:val="3"/>
        </w:numPr>
        <w:tabs>
          <w:tab w:val="left" w:pos="1110"/>
        </w:tabs>
        <w:spacing w:after="0" w:line="322" w:lineRule="exact"/>
        <w:ind w:left="14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показателей по доходам по кодам классификации доходов бюджетов Российской Федерация, установленных главным администраторам бюджетных средств, причины отклонений;</w:t>
      </w:r>
    </w:p>
    <w:p w:rsidR="00CD7E3B" w:rsidRPr="00CD7E3B" w:rsidRDefault="00CD7E3B" w:rsidP="00CD7E3B">
      <w:pPr>
        <w:widowControl w:val="0"/>
        <w:numPr>
          <w:ilvl w:val="0"/>
          <w:numId w:val="3"/>
        </w:numPr>
        <w:tabs>
          <w:tab w:val="left" w:pos="1244"/>
        </w:tabs>
        <w:spacing w:after="0" w:line="322" w:lineRule="exact"/>
        <w:ind w:left="14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объемов выделенного финансирования на предмет соответствия целям, предусмотренным законом о краевом бюджете на отчетный финансовый год, </w:t>
      </w:r>
      <w:r w:rsidR="00451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муниципальными </w:t>
      </w: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программами;</w:t>
      </w:r>
    </w:p>
    <w:p w:rsidR="00CD7E3B" w:rsidRPr="00CD7E3B" w:rsidRDefault="00CD7E3B" w:rsidP="00CD7E3B">
      <w:pPr>
        <w:widowControl w:val="0"/>
        <w:numPr>
          <w:ilvl w:val="0"/>
          <w:numId w:val="3"/>
        </w:numPr>
        <w:tabs>
          <w:tab w:val="left" w:pos="1153"/>
        </w:tabs>
        <w:spacing w:after="0" w:line="322" w:lineRule="exact"/>
        <w:ind w:left="14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причины неиспользования бюджетных ассигнований, предусмотренных </w:t>
      </w:r>
      <w:r w:rsidR="00510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</w:t>
      </w: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</w:t>
      </w:r>
      <w:r w:rsidR="00510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районном </w:t>
      </w: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бюджете на отчетный финансовый год;</w:t>
      </w:r>
    </w:p>
    <w:p w:rsidR="00CD7E3B" w:rsidRPr="00510C6D" w:rsidRDefault="00CD7E3B" w:rsidP="00CD7E3B">
      <w:pPr>
        <w:widowControl w:val="0"/>
        <w:numPr>
          <w:ilvl w:val="0"/>
          <w:numId w:val="3"/>
        </w:numPr>
        <w:tabs>
          <w:tab w:val="left" w:pos="1071"/>
        </w:tabs>
        <w:spacing w:after="0" w:line="322" w:lineRule="exact"/>
        <w:ind w:left="14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0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исполнение текстовых статей закона о бюджете на отчетный финансовый</w:t>
      </w:r>
      <w:r w:rsidR="00510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10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год;</w:t>
      </w:r>
    </w:p>
    <w:p w:rsidR="00CD7E3B" w:rsidRPr="00CD7E3B" w:rsidRDefault="00CD7E3B" w:rsidP="00CD7E3B">
      <w:pPr>
        <w:widowControl w:val="0"/>
        <w:numPr>
          <w:ilvl w:val="0"/>
          <w:numId w:val="3"/>
        </w:numPr>
        <w:tabs>
          <w:tab w:val="left" w:pos="1124"/>
        </w:tabs>
        <w:spacing w:after="0" w:line="322" w:lineRule="exact"/>
        <w:ind w:left="14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источникам финансирования дефицита </w:t>
      </w:r>
      <w:r w:rsidR="00510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по кодам </w:t>
      </w:r>
      <w:proofErr w:type="gramStart"/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классификации источников финансирования дефицитов бюджетов</w:t>
      </w:r>
      <w:proofErr w:type="gramEnd"/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бюджетов;</w:t>
      </w:r>
    </w:p>
    <w:p w:rsidR="00CD7E3B" w:rsidRPr="00CD7E3B" w:rsidRDefault="00CD7E3B" w:rsidP="00CD7E3B">
      <w:pPr>
        <w:widowControl w:val="0"/>
        <w:numPr>
          <w:ilvl w:val="0"/>
          <w:numId w:val="3"/>
        </w:numPr>
        <w:tabs>
          <w:tab w:val="left" w:pos="1052"/>
        </w:tabs>
        <w:spacing w:after="0" w:line="322" w:lineRule="exact"/>
        <w:ind w:left="14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7E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наличие, состояние и эффективность внутреннего финансового контроля в органах государственной власти и организациях;</w:t>
      </w:r>
    </w:p>
    <w:p w:rsidR="00CD7E3B" w:rsidRDefault="00CD7E3B"/>
    <w:p w:rsidR="00CD7E3B" w:rsidRDefault="00CD7E3B"/>
    <w:p w:rsidR="00CD7E3B" w:rsidRDefault="00CD7E3B"/>
    <w:p w:rsidR="00F4543B" w:rsidRDefault="00F4543B"/>
    <w:p w:rsidR="00F4543B" w:rsidRDefault="00F4543B"/>
    <w:p w:rsidR="00F4543B" w:rsidRDefault="00F4543B"/>
    <w:p w:rsidR="00F4543B" w:rsidRDefault="00F4543B"/>
    <w:p w:rsidR="00F4543B" w:rsidRDefault="00F4543B"/>
    <w:p w:rsidR="00F4543B" w:rsidRDefault="00F4543B"/>
    <w:p w:rsidR="0068412B" w:rsidRDefault="0068412B"/>
    <w:p w:rsidR="00F4543B" w:rsidRDefault="00F4543B"/>
    <w:p w:rsidR="00F4543B" w:rsidRDefault="00F4543B" w:rsidP="00F4543B">
      <w:pPr>
        <w:jc w:val="right"/>
      </w:pPr>
      <w:r>
        <w:t>Приложение 3</w:t>
      </w:r>
    </w:p>
    <w:p w:rsidR="00F4543B" w:rsidRPr="00F4543B" w:rsidRDefault="00F4543B" w:rsidP="00F4543B">
      <w:pPr>
        <w:widowControl w:val="0"/>
        <w:spacing w:after="0" w:line="190" w:lineRule="exact"/>
        <w:ind w:left="140"/>
        <w:jc w:val="both"/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</w:pPr>
      <w:r w:rsidRPr="00F4543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Образец оформления</w:t>
      </w:r>
    </w:p>
    <w:p w:rsidR="00F4543B" w:rsidRPr="00F4543B" w:rsidRDefault="00F4543B" w:rsidP="00F4543B">
      <w:pPr>
        <w:widowControl w:val="0"/>
        <w:spacing w:after="438" w:line="190" w:lineRule="exact"/>
        <w:ind w:left="140"/>
        <w:jc w:val="both"/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</w:pPr>
      <w:r w:rsidRPr="00F4543B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  <w:t>заключения о результатах внешней проверки</w:t>
      </w:r>
    </w:p>
    <w:p w:rsidR="00F4543B" w:rsidRPr="00F4543B" w:rsidRDefault="00F4543B" w:rsidP="00F4543B">
      <w:pPr>
        <w:widowControl w:val="0"/>
        <w:spacing w:after="0" w:line="326" w:lineRule="exact"/>
        <w:ind w:right="6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УТВЕРЖДАЮ</w:t>
      </w:r>
      <w:r w:rsidR="00AB43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4543B" w:rsidRPr="00F4543B" w:rsidRDefault="00F4543B" w:rsidP="00F4543B">
      <w:pPr>
        <w:widowControl w:val="0"/>
        <w:spacing w:after="289" w:line="326" w:lineRule="exact"/>
        <w:ind w:left="6520" w:right="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</w:t>
      </w:r>
      <w:proofErr w:type="gramStart"/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счетного органа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</w:t>
      </w:r>
    </w:p>
    <w:p w:rsidR="00F4543B" w:rsidRPr="00F4543B" w:rsidRDefault="00F4543B" w:rsidP="00F4543B">
      <w:pPr>
        <w:widowControl w:val="0"/>
        <w:spacing w:after="0" w:line="190" w:lineRule="exact"/>
        <w:ind w:left="702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F454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(инициалы и фамилия)</w:t>
      </w:r>
    </w:p>
    <w:p w:rsidR="00F4543B" w:rsidRPr="00F4543B" w:rsidRDefault="00F4543B" w:rsidP="00F4543B">
      <w:pPr>
        <w:widowControl w:val="0"/>
        <w:tabs>
          <w:tab w:val="left" w:pos="2650"/>
        </w:tabs>
        <w:spacing w:after="284" w:line="270" w:lineRule="exact"/>
        <w:ind w:right="6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F4543B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TOC \o "1-5" \h \z </w:instrText>
      </w:r>
      <w:r w:rsidRPr="00F4543B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 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F4543B" w:rsidRPr="00F4543B" w:rsidRDefault="00F4543B" w:rsidP="00F4543B">
      <w:pPr>
        <w:widowControl w:val="0"/>
        <w:spacing w:after="290" w:line="310" w:lineRule="exact"/>
        <w:ind w:right="80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F4543B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Заключение о результатах внешней проверки бюджетной отчетности</w:t>
      </w:r>
    </w:p>
    <w:p w:rsidR="00F4543B" w:rsidRPr="00F4543B" w:rsidRDefault="00F4543B" w:rsidP="00F4543B">
      <w:pPr>
        <w:widowControl w:val="0"/>
        <w:spacing w:after="0" w:line="190" w:lineRule="exact"/>
        <w:ind w:right="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F454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(наименование главного администратора бюджетных средств)</w:t>
      </w:r>
    </w:p>
    <w:p w:rsidR="00F4543B" w:rsidRPr="00F4543B" w:rsidRDefault="00F4543B" w:rsidP="00F4543B">
      <w:pPr>
        <w:widowControl w:val="0"/>
        <w:tabs>
          <w:tab w:val="left" w:leader="underscore" w:pos="1440"/>
        </w:tabs>
        <w:spacing w:after="0" w:line="270" w:lineRule="exact"/>
        <w:ind w:right="8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год</w:t>
      </w:r>
    </w:p>
    <w:p w:rsidR="00F4543B" w:rsidRPr="00F4543B" w:rsidRDefault="00F4543B" w:rsidP="00F4543B">
      <w:pPr>
        <w:widowControl w:val="0"/>
        <w:tabs>
          <w:tab w:val="left" w:leader="underscore" w:pos="8130"/>
          <w:tab w:val="right" w:leader="underscore" w:pos="9865"/>
        </w:tabs>
        <w:spacing w:after="3" w:line="190" w:lineRule="exact"/>
        <w:ind w:left="766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F454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"</w:t>
      </w:r>
      <w:r w:rsidRPr="00F454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ab/>
        <w:t>"</w:t>
      </w:r>
      <w:r w:rsidRPr="00F454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ab/>
        <w:t>20</w:t>
      </w:r>
    </w:p>
    <w:p w:rsidR="00F4543B" w:rsidRPr="00F4543B" w:rsidRDefault="00F4543B" w:rsidP="0068412B">
      <w:pPr>
        <w:widowControl w:val="0"/>
        <w:tabs>
          <w:tab w:val="left" w:leader="underscore" w:pos="9202"/>
        </w:tabs>
        <w:spacing w:after="49" w:line="270" w:lineRule="exact"/>
        <w:ind w:right="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проверки бюджетной отчетности</w:t>
      </w:r>
      <w:r w:rsidR="00684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</w:t>
      </w:r>
    </w:p>
    <w:p w:rsidR="00F4543B" w:rsidRPr="00F4543B" w:rsidRDefault="00F4543B" w:rsidP="00F4543B">
      <w:pPr>
        <w:widowControl w:val="0"/>
        <w:tabs>
          <w:tab w:val="right" w:leader="underscore" w:pos="2085"/>
        </w:tabs>
        <w:spacing w:after="0" w:line="270" w:lineRule="exact"/>
        <w:ind w:right="6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Pr="006841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ab/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</w:t>
      </w:r>
    </w:p>
    <w:p w:rsidR="00F4543B" w:rsidRPr="00F4543B" w:rsidRDefault="00F4543B" w:rsidP="00F4543B">
      <w:pPr>
        <w:widowControl w:val="0"/>
        <w:spacing w:after="0" w:line="190" w:lineRule="exact"/>
        <w:ind w:left="140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F454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(наименование главного администратора бюджетных средств)</w:t>
      </w:r>
    </w:p>
    <w:p w:rsidR="00F4543B" w:rsidRPr="00F4543B" w:rsidRDefault="00F4543B" w:rsidP="00F4543B">
      <w:pPr>
        <w:widowControl w:val="0"/>
        <w:spacing w:after="0" w:line="322" w:lineRule="exact"/>
        <w:ind w:lef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установлено следующее:</w:t>
      </w:r>
    </w:p>
    <w:p w:rsidR="00F4543B" w:rsidRPr="00F4543B" w:rsidRDefault="00F4543B" w:rsidP="00F4543B">
      <w:pPr>
        <w:widowControl w:val="0"/>
        <w:numPr>
          <w:ilvl w:val="0"/>
          <w:numId w:val="8"/>
        </w:numPr>
        <w:tabs>
          <w:tab w:val="left" w:pos="451"/>
          <w:tab w:val="left" w:leader="underscore" w:pos="7310"/>
          <w:tab w:val="right" w:leader="underscore" w:pos="9451"/>
        </w:tabs>
        <w:spacing w:after="0" w:line="322" w:lineRule="exact"/>
        <w:ind w:right="6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Бюджетная отчетность 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за 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год</w:t>
      </w:r>
    </w:p>
    <w:p w:rsidR="00F4543B" w:rsidRPr="00F4543B" w:rsidRDefault="00F4543B" w:rsidP="0068412B">
      <w:pPr>
        <w:widowControl w:val="0"/>
        <w:tabs>
          <w:tab w:val="left" w:leader="underscore" w:pos="3087"/>
        </w:tabs>
        <w:spacing w:after="0" w:line="322" w:lineRule="exact"/>
        <w:ind w:left="140" w:right="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представлена в</w:t>
      </w:r>
      <w:proofErr w:type="gramStart"/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счетный орган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Шарыповского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соответствует (не соответствует) срокам ее</w:t>
      </w:r>
      <w:r w:rsidR="00684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68412B" w:rsidRPr="006841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          </w:t>
      </w:r>
      <w:r w:rsidRPr="00F454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(дата представления)</w:t>
      </w:r>
      <w:r w:rsidR="0068412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 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представления, установленным министерством финансов Красноярского края.</w:t>
      </w:r>
    </w:p>
    <w:p w:rsidR="00F4543B" w:rsidRPr="00F4543B" w:rsidRDefault="00F4543B" w:rsidP="00F4543B">
      <w:pPr>
        <w:widowControl w:val="0"/>
        <w:numPr>
          <w:ilvl w:val="0"/>
          <w:numId w:val="8"/>
        </w:numPr>
        <w:tabs>
          <w:tab w:val="left" w:pos="480"/>
          <w:tab w:val="left" w:leader="underscore" w:pos="7339"/>
          <w:tab w:val="left" w:leader="underscore" w:pos="8822"/>
        </w:tabs>
        <w:spacing w:after="0" w:line="322" w:lineRule="exact"/>
        <w:ind w:right="6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Бюджетная отчетность 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за 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год</w:t>
      </w:r>
    </w:p>
    <w:p w:rsidR="00F4543B" w:rsidRPr="00F4543B" w:rsidRDefault="00F4543B" w:rsidP="00F4543B">
      <w:pPr>
        <w:widowControl w:val="0"/>
        <w:tabs>
          <w:tab w:val="left" w:leader="underscore" w:pos="8449"/>
        </w:tabs>
        <w:spacing w:after="0" w:line="322" w:lineRule="exact"/>
        <w:ind w:lef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представлена в</w:t>
      </w:r>
      <w:proofErr w:type="gramStart"/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84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684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онтрольно</w:t>
      </w:r>
      <w:proofErr w:type="spellEnd"/>
      <w:r w:rsidR="00684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счетный орган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, что</w:t>
      </w:r>
    </w:p>
    <w:p w:rsidR="00F4543B" w:rsidRPr="00F4543B" w:rsidRDefault="00F4543B" w:rsidP="00F4543B">
      <w:pPr>
        <w:widowControl w:val="0"/>
        <w:spacing w:after="0" w:line="190" w:lineRule="exact"/>
        <w:ind w:left="702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F454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(дата представления)</w:t>
      </w:r>
    </w:p>
    <w:p w:rsidR="00AB4370" w:rsidRPr="00AB4370" w:rsidRDefault="00F4543B" w:rsidP="00AB4370">
      <w:pPr>
        <w:pStyle w:val="a3"/>
        <w:shd w:val="clear" w:color="auto" w:fill="auto"/>
        <w:spacing w:after="0" w:line="322" w:lineRule="exact"/>
        <w:ind w:left="140" w:right="60" w:firstLine="0"/>
        <w:jc w:val="both"/>
        <w:rPr>
          <w:rFonts w:eastAsia="Times New Roman"/>
          <w:lang w:eastAsia="ru-RU"/>
        </w:rPr>
      </w:pPr>
      <w:r w:rsidRPr="00F4543B">
        <w:rPr>
          <w:rFonts w:eastAsia="Times New Roman"/>
          <w:color w:val="000000"/>
          <w:lang w:eastAsia="ru-RU"/>
        </w:rPr>
        <w:t xml:space="preserve">соответствует (не соответствует) срокам ее представления, установленным </w:t>
      </w:r>
      <w:r w:rsidR="00AB4370" w:rsidRPr="00AB4370">
        <w:rPr>
          <w:rFonts w:eastAsia="Times New Roman"/>
          <w:color w:val="000000"/>
          <w:lang w:eastAsia="ru-RU"/>
        </w:rPr>
        <w:t xml:space="preserve">Решением </w:t>
      </w:r>
      <w:proofErr w:type="spellStart"/>
      <w:r w:rsidR="00AB4370" w:rsidRPr="00AB4370">
        <w:rPr>
          <w:rFonts w:eastAsia="Times New Roman"/>
          <w:color w:val="000000"/>
          <w:lang w:eastAsia="ru-RU"/>
        </w:rPr>
        <w:t>Шарыповского</w:t>
      </w:r>
      <w:proofErr w:type="spellEnd"/>
      <w:r w:rsidR="00AB4370" w:rsidRPr="00AB4370">
        <w:rPr>
          <w:rFonts w:eastAsia="Times New Roman"/>
          <w:color w:val="000000"/>
          <w:lang w:eastAsia="ru-RU"/>
        </w:rPr>
        <w:t xml:space="preserve"> районного Совета депутатов от 26.09.2013 № 41/467р «О бюджетном процессе в </w:t>
      </w:r>
      <w:proofErr w:type="spellStart"/>
      <w:r w:rsidR="00AB4370" w:rsidRPr="00AB4370">
        <w:rPr>
          <w:rFonts w:eastAsia="Times New Roman"/>
          <w:color w:val="000000"/>
          <w:lang w:eastAsia="ru-RU"/>
        </w:rPr>
        <w:t>Шарыповском</w:t>
      </w:r>
      <w:proofErr w:type="spellEnd"/>
      <w:r w:rsidR="00AB4370" w:rsidRPr="00AB4370">
        <w:rPr>
          <w:rFonts w:eastAsia="Times New Roman"/>
          <w:color w:val="000000"/>
          <w:lang w:eastAsia="ru-RU"/>
        </w:rPr>
        <w:t xml:space="preserve"> районе».</w:t>
      </w:r>
    </w:p>
    <w:p w:rsidR="00F4543B" w:rsidRPr="00F4543B" w:rsidRDefault="00F4543B" w:rsidP="00F4543B">
      <w:pPr>
        <w:widowControl w:val="0"/>
        <w:numPr>
          <w:ilvl w:val="0"/>
          <w:numId w:val="8"/>
        </w:numPr>
        <w:tabs>
          <w:tab w:val="left" w:pos="1182"/>
          <w:tab w:val="left" w:leader="underscore" w:pos="10196"/>
        </w:tabs>
        <w:spacing w:after="0" w:line="322" w:lineRule="exact"/>
        <w:ind w:left="140" w:right="60"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и формы бюджетной отчетности соответствует составу и формам отчетов, утвержденным</w:t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.</w:t>
      </w:r>
    </w:p>
    <w:p w:rsidR="00F4543B" w:rsidRPr="00F4543B" w:rsidRDefault="00F4543B" w:rsidP="00F4543B">
      <w:pPr>
        <w:widowControl w:val="0"/>
        <w:spacing w:after="3" w:line="190" w:lineRule="exact"/>
        <w:ind w:left="424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F454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(наименование нормативного правового акта, его номер и дата)</w:t>
      </w:r>
    </w:p>
    <w:p w:rsidR="00F4543B" w:rsidRPr="00F4543B" w:rsidRDefault="00F4543B" w:rsidP="00F4543B">
      <w:pPr>
        <w:widowControl w:val="0"/>
        <w:tabs>
          <w:tab w:val="left" w:leader="underscore" w:pos="10239"/>
        </w:tabs>
        <w:spacing w:after="0" w:line="270" w:lineRule="exact"/>
        <w:ind w:lef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нарушение требований</w:t>
      </w:r>
      <w:r w:rsidRPr="006841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ab/>
      </w:r>
    </w:p>
    <w:p w:rsidR="00F4543B" w:rsidRPr="00F4543B" w:rsidRDefault="00F4543B" w:rsidP="00F4543B">
      <w:pPr>
        <w:widowControl w:val="0"/>
        <w:spacing w:after="3" w:line="190" w:lineRule="exact"/>
        <w:ind w:left="424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F4543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(наименование нормативного правового акта, его номер и дата)</w:t>
      </w:r>
    </w:p>
    <w:p w:rsidR="00F4543B" w:rsidRPr="00F4543B" w:rsidRDefault="00F4543B" w:rsidP="00F4543B">
      <w:pPr>
        <w:widowControl w:val="0"/>
        <w:tabs>
          <w:tab w:val="left" w:leader="underscore" w:pos="10335"/>
        </w:tabs>
        <w:spacing w:after="0" w:line="270" w:lineRule="exact"/>
        <w:ind w:lef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бюджетной отчетности не отражены:</w:t>
      </w:r>
      <w:r w:rsidRPr="006841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ab/>
      </w: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F4543B" w:rsidRPr="0068412B" w:rsidRDefault="00F4543B" w:rsidP="00F4543B">
      <w:pPr>
        <w:widowControl w:val="0"/>
        <w:spacing w:after="0" w:line="312" w:lineRule="exact"/>
        <w:ind w:left="424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41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(указываются формы бюджетной отчетности и допущенные нарушения).</w:t>
      </w:r>
    </w:p>
    <w:p w:rsidR="00F4543B" w:rsidRPr="00F4543B" w:rsidRDefault="00F4543B" w:rsidP="00F4543B">
      <w:pPr>
        <w:widowControl w:val="0"/>
        <w:spacing w:after="0" w:line="312" w:lineRule="exact"/>
        <w:ind w:left="140"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Выводы</w:t>
      </w:r>
    </w:p>
    <w:p w:rsidR="00F4543B" w:rsidRPr="00F4543B" w:rsidRDefault="00F4543B" w:rsidP="00F4543B">
      <w:pPr>
        <w:widowControl w:val="0"/>
        <w:numPr>
          <w:ilvl w:val="0"/>
          <w:numId w:val="9"/>
        </w:numPr>
        <w:tabs>
          <w:tab w:val="left" w:pos="399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Фактов не полноты бюджетной отчетности не выявлено (выявлено, с указанием).</w:t>
      </w:r>
    </w:p>
    <w:p w:rsidR="00F4543B" w:rsidRPr="00F4543B" w:rsidRDefault="00F4543B" w:rsidP="00F4543B">
      <w:pPr>
        <w:widowControl w:val="0"/>
        <w:numPr>
          <w:ilvl w:val="0"/>
          <w:numId w:val="9"/>
        </w:numPr>
        <w:tabs>
          <w:tab w:val="left" w:pos="562"/>
        </w:tabs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Фактов не достоверности бюджетной отчетности не выявлено (выявлено, с указанием).</w:t>
      </w:r>
    </w:p>
    <w:p w:rsidR="00F4543B" w:rsidRPr="00F4543B" w:rsidRDefault="00F4543B" w:rsidP="00F4543B">
      <w:pPr>
        <w:widowControl w:val="0"/>
        <w:numPr>
          <w:ilvl w:val="0"/>
          <w:numId w:val="9"/>
        </w:numPr>
        <w:tabs>
          <w:tab w:val="left" w:pos="428"/>
        </w:tabs>
        <w:spacing w:after="184" w:line="326" w:lineRule="exact"/>
        <w:ind w:right="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Фактов, способных негативно повлиять на достоверность бюджетной отчетности, не выявлено (выявлено, с указанием).</w:t>
      </w:r>
    </w:p>
    <w:p w:rsidR="0068412B" w:rsidRPr="00510C6D" w:rsidRDefault="0068412B" w:rsidP="0068412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68412B" w:rsidRPr="00510C6D" w:rsidRDefault="0068412B" w:rsidP="0068412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spellStart"/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510C6D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Ф.И.О.</w:t>
      </w:r>
    </w:p>
    <w:p w:rsidR="00CD7E3B" w:rsidRDefault="00CD7E3B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p w:rsidR="002A494C" w:rsidRDefault="002A494C"/>
    <w:sectPr w:rsidR="002A494C" w:rsidSect="000D44C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CE" w:rsidRDefault="00B362CE" w:rsidP="002A494C">
      <w:pPr>
        <w:spacing w:after="0" w:line="240" w:lineRule="auto"/>
      </w:pPr>
      <w:r>
        <w:separator/>
      </w:r>
    </w:p>
  </w:endnote>
  <w:endnote w:type="continuationSeparator" w:id="0">
    <w:p w:rsidR="00B362CE" w:rsidRDefault="00B362CE" w:rsidP="002A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523624"/>
      <w:docPartObj>
        <w:docPartGallery w:val="Page Numbers (Bottom of Page)"/>
        <w:docPartUnique/>
      </w:docPartObj>
    </w:sdtPr>
    <w:sdtEndPr/>
    <w:sdtContent>
      <w:p w:rsidR="00930D47" w:rsidRDefault="00930D4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8CA">
          <w:rPr>
            <w:noProof/>
          </w:rPr>
          <w:t>14</w:t>
        </w:r>
        <w:r>
          <w:fldChar w:fldCharType="end"/>
        </w:r>
      </w:p>
    </w:sdtContent>
  </w:sdt>
  <w:p w:rsidR="00930D47" w:rsidRDefault="00930D4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229015"/>
      <w:docPartObj>
        <w:docPartGallery w:val="Page Numbers (Bottom of Page)"/>
        <w:docPartUnique/>
      </w:docPartObj>
    </w:sdtPr>
    <w:sdtEndPr/>
    <w:sdtContent>
      <w:p w:rsidR="00930D47" w:rsidRDefault="00930D4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8CA">
          <w:rPr>
            <w:noProof/>
          </w:rPr>
          <w:t>1</w:t>
        </w:r>
        <w:r>
          <w:fldChar w:fldCharType="end"/>
        </w:r>
      </w:p>
    </w:sdtContent>
  </w:sdt>
  <w:p w:rsidR="00930D47" w:rsidRDefault="00930D4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CE" w:rsidRDefault="00B362CE" w:rsidP="002A494C">
      <w:pPr>
        <w:spacing w:after="0" w:line="240" w:lineRule="auto"/>
      </w:pPr>
      <w:r>
        <w:separator/>
      </w:r>
    </w:p>
  </w:footnote>
  <w:footnote w:type="continuationSeparator" w:id="0">
    <w:p w:rsidR="00B362CE" w:rsidRDefault="00B362CE" w:rsidP="002A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C4" w:rsidRDefault="000D44C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B8DB543" wp14:editId="466FA421">
              <wp:simplePos x="0" y="0"/>
              <wp:positionH relativeFrom="page">
                <wp:posOffset>3735070</wp:posOffset>
              </wp:positionH>
              <wp:positionV relativeFrom="page">
                <wp:posOffset>581660</wp:posOffset>
              </wp:positionV>
              <wp:extent cx="114935" cy="131445"/>
              <wp:effectExtent l="127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4C4" w:rsidRDefault="000D44C4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0C6D" w:rsidRPr="00510C6D">
                            <w:rPr>
                              <w:rStyle w:val="9pt"/>
                              <w:noProof/>
                              <w:color w:val="00000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94.1pt;margin-top:45.8pt;width:9.05pt;height:10.3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" filled="f" stroked="f">
              <v:textbox style="mso-fit-shape-to-text:t" inset="0,0,0,0">
                <w:txbxContent>
                  <w:p w:rsidR="000D44C4" w:rsidRDefault="000D44C4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0C6D" w:rsidRPr="00510C6D">
                      <w:rPr>
                        <w:rStyle w:val="9pt"/>
                        <w:noProof/>
                        <w:color w:val="00000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C4" w:rsidRDefault="000D44C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3F86932" wp14:editId="2BE86986">
              <wp:simplePos x="0" y="0"/>
              <wp:positionH relativeFrom="page">
                <wp:posOffset>3735070</wp:posOffset>
              </wp:positionH>
              <wp:positionV relativeFrom="page">
                <wp:posOffset>581660</wp:posOffset>
              </wp:positionV>
              <wp:extent cx="57785" cy="131445"/>
              <wp:effectExtent l="1270" t="635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4C4" w:rsidRDefault="000D44C4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48CA" w:rsidRPr="009348CA">
                            <w:rPr>
                              <w:rStyle w:val="9pt"/>
                              <w:noProof/>
                              <w:color w:val="00000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94.1pt;margin-top:45.8pt;width:4.55pt;height:10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3ouAIAAKw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" filled="f" stroked="f">
              <v:textbox style="mso-fit-shape-to-text:t" inset="0,0,0,0">
                <w:txbxContent>
                  <w:p w:rsidR="000D44C4" w:rsidRDefault="000D44C4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48CA" w:rsidRPr="009348CA">
                      <w:rPr>
                        <w:rStyle w:val="9pt"/>
                        <w:noProof/>
                        <w:color w:val="00000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569C7190"/>
    <w:multiLevelType w:val="multilevel"/>
    <w:tmpl w:val="06F64FA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AF"/>
    <w:rsid w:val="000336D0"/>
    <w:rsid w:val="000D409A"/>
    <w:rsid w:val="000D44C4"/>
    <w:rsid w:val="00123912"/>
    <w:rsid w:val="001D7197"/>
    <w:rsid w:val="00243CE3"/>
    <w:rsid w:val="002A494C"/>
    <w:rsid w:val="002B6A65"/>
    <w:rsid w:val="00310E51"/>
    <w:rsid w:val="00327202"/>
    <w:rsid w:val="003C22BC"/>
    <w:rsid w:val="003E38DD"/>
    <w:rsid w:val="004510CF"/>
    <w:rsid w:val="0047163F"/>
    <w:rsid w:val="00484E56"/>
    <w:rsid w:val="00510C6D"/>
    <w:rsid w:val="00564B14"/>
    <w:rsid w:val="005D464C"/>
    <w:rsid w:val="005E3060"/>
    <w:rsid w:val="005E42CA"/>
    <w:rsid w:val="0060320B"/>
    <w:rsid w:val="00614202"/>
    <w:rsid w:val="00615EE2"/>
    <w:rsid w:val="0068412B"/>
    <w:rsid w:val="007225BC"/>
    <w:rsid w:val="008744E5"/>
    <w:rsid w:val="00930D47"/>
    <w:rsid w:val="009348CA"/>
    <w:rsid w:val="00981D77"/>
    <w:rsid w:val="00A010FD"/>
    <w:rsid w:val="00A213CB"/>
    <w:rsid w:val="00AB4370"/>
    <w:rsid w:val="00B1400F"/>
    <w:rsid w:val="00B362CE"/>
    <w:rsid w:val="00CA5834"/>
    <w:rsid w:val="00CB4A69"/>
    <w:rsid w:val="00CD7E3B"/>
    <w:rsid w:val="00D83A31"/>
    <w:rsid w:val="00DA3A84"/>
    <w:rsid w:val="00DF6E15"/>
    <w:rsid w:val="00E651A4"/>
    <w:rsid w:val="00E76AAF"/>
    <w:rsid w:val="00F44892"/>
    <w:rsid w:val="00F4543B"/>
    <w:rsid w:val="00F633E3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A494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A494C"/>
    <w:pPr>
      <w:widowControl w:val="0"/>
      <w:shd w:val="clear" w:color="auto" w:fill="FFFFFF"/>
      <w:spacing w:after="2040" w:line="240" w:lineRule="atLeast"/>
      <w:ind w:hanging="102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2A494C"/>
  </w:style>
  <w:style w:type="character" w:customStyle="1" w:styleId="a5">
    <w:name w:val="Сноска_"/>
    <w:basedOn w:val="a0"/>
    <w:link w:val="a6"/>
    <w:uiPriority w:val="99"/>
    <w:rsid w:val="002A494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7">
    <w:name w:val="Колонтитул_"/>
    <w:basedOn w:val="a0"/>
    <w:link w:val="10"/>
    <w:uiPriority w:val="99"/>
    <w:rsid w:val="002A494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pt">
    <w:name w:val="Колонтитул + 9 pt"/>
    <w:aliases w:val="Полужирный"/>
    <w:basedOn w:val="a7"/>
    <w:uiPriority w:val="99"/>
    <w:rsid w:val="002A494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2A494C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0">
    <w:name w:val="Колонтитул1"/>
    <w:basedOn w:val="a"/>
    <w:link w:val="a7"/>
    <w:uiPriority w:val="99"/>
    <w:rsid w:val="002A494C"/>
    <w:pPr>
      <w:widowControl w:val="0"/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sz w:val="27"/>
      <w:szCs w:val="27"/>
    </w:rPr>
  </w:style>
  <w:style w:type="paragraph" w:styleId="a8">
    <w:name w:val="footnote text"/>
    <w:basedOn w:val="a"/>
    <w:link w:val="a9"/>
    <w:uiPriority w:val="99"/>
    <w:semiHidden/>
    <w:unhideWhenUsed/>
    <w:rsid w:val="002A494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494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494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2A49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A494C"/>
    <w:pPr>
      <w:widowControl w:val="0"/>
      <w:shd w:val="clear" w:color="auto" w:fill="FFFFFF"/>
      <w:spacing w:before="360" w:after="60" w:line="240" w:lineRule="atLeast"/>
      <w:ind w:hanging="14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310E51"/>
    <w:pPr>
      <w:ind w:left="720"/>
      <w:contextualSpacing/>
    </w:pPr>
  </w:style>
  <w:style w:type="paragraph" w:styleId="ad">
    <w:name w:val="No Spacing"/>
    <w:uiPriority w:val="1"/>
    <w:qFormat/>
    <w:rsid w:val="000D44C4"/>
    <w:pPr>
      <w:spacing w:after="0" w:line="240" w:lineRule="auto"/>
    </w:pPr>
  </w:style>
  <w:style w:type="table" w:styleId="ae">
    <w:name w:val="Table Grid"/>
    <w:basedOn w:val="a1"/>
    <w:uiPriority w:val="59"/>
    <w:rsid w:val="00CB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93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D47"/>
  </w:style>
  <w:style w:type="paragraph" w:styleId="af1">
    <w:name w:val="header"/>
    <w:basedOn w:val="a"/>
    <w:link w:val="af2"/>
    <w:uiPriority w:val="99"/>
    <w:unhideWhenUsed/>
    <w:rsid w:val="0093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3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A494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A494C"/>
    <w:pPr>
      <w:widowControl w:val="0"/>
      <w:shd w:val="clear" w:color="auto" w:fill="FFFFFF"/>
      <w:spacing w:after="2040" w:line="240" w:lineRule="atLeast"/>
      <w:ind w:hanging="102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2A494C"/>
  </w:style>
  <w:style w:type="character" w:customStyle="1" w:styleId="a5">
    <w:name w:val="Сноска_"/>
    <w:basedOn w:val="a0"/>
    <w:link w:val="a6"/>
    <w:uiPriority w:val="99"/>
    <w:rsid w:val="002A494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7">
    <w:name w:val="Колонтитул_"/>
    <w:basedOn w:val="a0"/>
    <w:link w:val="10"/>
    <w:uiPriority w:val="99"/>
    <w:rsid w:val="002A494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pt">
    <w:name w:val="Колонтитул + 9 pt"/>
    <w:aliases w:val="Полужирный"/>
    <w:basedOn w:val="a7"/>
    <w:uiPriority w:val="99"/>
    <w:rsid w:val="002A494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2A494C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0">
    <w:name w:val="Колонтитул1"/>
    <w:basedOn w:val="a"/>
    <w:link w:val="a7"/>
    <w:uiPriority w:val="99"/>
    <w:rsid w:val="002A494C"/>
    <w:pPr>
      <w:widowControl w:val="0"/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sz w:val="27"/>
      <w:szCs w:val="27"/>
    </w:rPr>
  </w:style>
  <w:style w:type="paragraph" w:styleId="a8">
    <w:name w:val="footnote text"/>
    <w:basedOn w:val="a"/>
    <w:link w:val="a9"/>
    <w:uiPriority w:val="99"/>
    <w:semiHidden/>
    <w:unhideWhenUsed/>
    <w:rsid w:val="002A494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494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494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2A49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A494C"/>
    <w:pPr>
      <w:widowControl w:val="0"/>
      <w:shd w:val="clear" w:color="auto" w:fill="FFFFFF"/>
      <w:spacing w:before="360" w:after="60" w:line="240" w:lineRule="atLeast"/>
      <w:ind w:hanging="14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310E51"/>
    <w:pPr>
      <w:ind w:left="720"/>
      <w:contextualSpacing/>
    </w:pPr>
  </w:style>
  <w:style w:type="paragraph" w:styleId="ad">
    <w:name w:val="No Spacing"/>
    <w:uiPriority w:val="1"/>
    <w:qFormat/>
    <w:rsid w:val="000D44C4"/>
    <w:pPr>
      <w:spacing w:after="0" w:line="240" w:lineRule="auto"/>
    </w:pPr>
  </w:style>
  <w:style w:type="table" w:styleId="ae">
    <w:name w:val="Table Grid"/>
    <w:basedOn w:val="a1"/>
    <w:uiPriority w:val="59"/>
    <w:rsid w:val="00CB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93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D47"/>
  </w:style>
  <w:style w:type="paragraph" w:styleId="af1">
    <w:name w:val="header"/>
    <w:basedOn w:val="a"/>
    <w:link w:val="af2"/>
    <w:uiPriority w:val="99"/>
    <w:unhideWhenUsed/>
    <w:rsid w:val="0093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3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17</cp:revision>
  <cp:lastPrinted>2013-12-16T02:23:00Z</cp:lastPrinted>
  <dcterms:created xsi:type="dcterms:W3CDTF">2013-10-07T01:36:00Z</dcterms:created>
  <dcterms:modified xsi:type="dcterms:W3CDTF">2013-12-16T02:28:00Z</dcterms:modified>
</cp:coreProperties>
</file>