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2" w:rsidRDefault="002B7C32" w:rsidP="002B7C3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B7C32" w:rsidRPr="00C7529B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32" w:rsidRPr="00C7529B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7C32" w:rsidRDefault="002B7C32" w:rsidP="002B7C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7C32" w:rsidRDefault="002B7C32" w:rsidP="00B748D4">
      <w:pPr>
        <w:pStyle w:val="a3"/>
        <w:shd w:val="clear" w:color="auto" w:fill="auto"/>
        <w:spacing w:after="0" w:line="322" w:lineRule="exact"/>
        <w:ind w:left="5720" w:firstLine="0"/>
        <w:jc w:val="left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>УТВЕРЖДЕН</w:t>
      </w:r>
    </w:p>
    <w:p w:rsidR="00B748D4" w:rsidRDefault="00B748D4" w:rsidP="00B748D4">
      <w:pPr>
        <w:pStyle w:val="a3"/>
        <w:shd w:val="clear" w:color="auto" w:fill="auto"/>
        <w:spacing w:after="0" w:line="322" w:lineRule="exact"/>
        <w:ind w:left="5720" w:firstLine="0"/>
        <w:jc w:val="left"/>
      </w:pPr>
      <w:r>
        <w:rPr>
          <w:rStyle w:val="1"/>
          <w:color w:val="000000"/>
        </w:rPr>
        <w:t>приказом</w:t>
      </w:r>
      <w:proofErr w:type="gramStart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</w:t>
      </w:r>
      <w:proofErr w:type="gramEnd"/>
      <w:r>
        <w:rPr>
          <w:rStyle w:val="1"/>
          <w:color w:val="000000"/>
        </w:rPr>
        <w:t>онтрольно</w:t>
      </w:r>
      <w:proofErr w:type="spellEnd"/>
      <w:r>
        <w:rPr>
          <w:rStyle w:val="1"/>
          <w:color w:val="000000"/>
        </w:rPr>
        <w:t xml:space="preserve"> – счетного органа </w:t>
      </w:r>
      <w:proofErr w:type="spellStart"/>
      <w:r>
        <w:rPr>
          <w:rStyle w:val="1"/>
          <w:color w:val="000000"/>
        </w:rPr>
        <w:t>Шарыповского</w:t>
      </w:r>
      <w:proofErr w:type="spellEnd"/>
      <w:r>
        <w:rPr>
          <w:rStyle w:val="1"/>
          <w:color w:val="000000"/>
        </w:rPr>
        <w:t xml:space="preserve"> района</w:t>
      </w:r>
    </w:p>
    <w:p w:rsidR="00B748D4" w:rsidRDefault="003B1C25" w:rsidP="00B748D4">
      <w:pPr>
        <w:pStyle w:val="a3"/>
        <w:shd w:val="clear" w:color="auto" w:fill="auto"/>
        <w:spacing w:after="1909" w:line="322" w:lineRule="exact"/>
        <w:ind w:left="5720" w:firstLine="0"/>
        <w:jc w:val="left"/>
      </w:pPr>
      <w:r w:rsidRPr="003B1C25">
        <w:rPr>
          <w:rStyle w:val="1"/>
          <w:color w:val="000000"/>
        </w:rPr>
        <w:t xml:space="preserve">от </w:t>
      </w:r>
      <w:r w:rsidR="005147AA">
        <w:rPr>
          <w:rStyle w:val="1"/>
          <w:color w:val="000000"/>
        </w:rPr>
        <w:t>16</w:t>
      </w:r>
      <w:r w:rsidR="00B748D4" w:rsidRPr="003B1C25">
        <w:rPr>
          <w:rStyle w:val="1"/>
          <w:color w:val="000000"/>
        </w:rPr>
        <w:t xml:space="preserve"> </w:t>
      </w:r>
      <w:r w:rsidR="005147AA">
        <w:rPr>
          <w:rStyle w:val="1"/>
          <w:color w:val="000000"/>
        </w:rPr>
        <w:t>декабря</w:t>
      </w:r>
      <w:r w:rsidR="00B748D4" w:rsidRPr="003B1C25">
        <w:rPr>
          <w:rStyle w:val="1"/>
          <w:color w:val="000000"/>
        </w:rPr>
        <w:t xml:space="preserve"> 2013 года № </w:t>
      </w:r>
      <w:r w:rsidR="005147AA">
        <w:rPr>
          <w:rStyle w:val="1"/>
          <w:color w:val="000000"/>
        </w:rPr>
        <w:t>3</w:t>
      </w:r>
      <w:r w:rsidR="00802366">
        <w:rPr>
          <w:rStyle w:val="1"/>
          <w:color w:val="000000"/>
        </w:rPr>
        <w:t>1</w:t>
      </w:r>
    </w:p>
    <w:p w:rsidR="00171DCE" w:rsidRDefault="00B748D4" w:rsidP="00B748D4">
      <w:pPr>
        <w:pStyle w:val="a3"/>
        <w:shd w:val="clear" w:color="auto" w:fill="auto"/>
        <w:spacing w:after="0" w:line="260" w:lineRule="exact"/>
        <w:ind w:left="300" w:firstLine="0"/>
        <w:rPr>
          <w:rStyle w:val="1"/>
          <w:color w:val="000000"/>
        </w:rPr>
      </w:pPr>
      <w:r>
        <w:rPr>
          <w:rStyle w:val="1"/>
          <w:color w:val="000000"/>
        </w:rPr>
        <w:t>СТАНДАРТ ОРГАНИЗАЦИИ ДЕЯТЕЛЬНОСТИ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0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 КОНТРОЛЬНО – СЧЕТНОГО ОРГАНА ШАРЫПОВСКОГО РАЙОНА</w:t>
      </w:r>
    </w:p>
    <w:p w:rsidR="00171DCE" w:rsidRDefault="00171DCE" w:rsidP="00B748D4">
      <w:pPr>
        <w:pStyle w:val="a3"/>
        <w:shd w:val="clear" w:color="auto" w:fill="auto"/>
        <w:spacing w:after="0" w:line="260" w:lineRule="exact"/>
        <w:ind w:left="300" w:firstLine="0"/>
      </w:pPr>
    </w:p>
    <w:p w:rsidR="00171DCE" w:rsidRDefault="00B748D4" w:rsidP="00171DCE">
      <w:pPr>
        <w:pStyle w:val="21"/>
        <w:shd w:val="clear" w:color="auto" w:fill="auto"/>
        <w:spacing w:before="0" w:after="0" w:line="260" w:lineRule="exact"/>
        <w:ind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СОД </w:t>
      </w:r>
      <w:r w:rsidR="00171DCE">
        <w:rPr>
          <w:rStyle w:val="2"/>
          <w:b/>
          <w:bCs/>
          <w:color w:val="000000"/>
        </w:rPr>
        <w:t>4</w:t>
      </w:r>
      <w:r>
        <w:rPr>
          <w:rStyle w:val="2"/>
          <w:b/>
          <w:bCs/>
          <w:color w:val="000000"/>
        </w:rPr>
        <w:t xml:space="preserve"> «</w:t>
      </w:r>
      <w:r w:rsidR="00171DCE">
        <w:rPr>
          <w:rStyle w:val="2"/>
          <w:b/>
          <w:bCs/>
          <w:color w:val="000000"/>
        </w:rPr>
        <w:t xml:space="preserve">Подготовка годового отчета о деятельности </w:t>
      </w:r>
    </w:p>
    <w:p w:rsidR="00B748D4" w:rsidRDefault="00171DCE" w:rsidP="00171DCE">
      <w:pPr>
        <w:pStyle w:val="21"/>
        <w:shd w:val="clear" w:color="auto" w:fill="auto"/>
        <w:spacing w:before="0" w:after="0" w:line="260" w:lineRule="exact"/>
        <w:ind w:firstLine="0"/>
      </w:pPr>
      <w:proofErr w:type="spellStart"/>
      <w:r>
        <w:rPr>
          <w:rStyle w:val="2"/>
          <w:b/>
          <w:bCs/>
          <w:color w:val="000000"/>
        </w:rPr>
        <w:t>Контрольно</w:t>
      </w:r>
      <w:proofErr w:type="spellEnd"/>
      <w:r>
        <w:rPr>
          <w:rStyle w:val="2"/>
          <w:b/>
          <w:bCs/>
          <w:color w:val="000000"/>
        </w:rPr>
        <w:t xml:space="preserve"> – счетного органа </w:t>
      </w:r>
      <w:proofErr w:type="spellStart"/>
      <w:r>
        <w:rPr>
          <w:rStyle w:val="2"/>
          <w:b/>
          <w:bCs/>
          <w:color w:val="000000"/>
        </w:rPr>
        <w:t>Шарыповского</w:t>
      </w:r>
      <w:proofErr w:type="spellEnd"/>
      <w:r>
        <w:rPr>
          <w:rStyle w:val="2"/>
          <w:b/>
          <w:bCs/>
          <w:color w:val="000000"/>
        </w:rPr>
        <w:t xml:space="preserve"> района</w:t>
      </w:r>
      <w:r w:rsidR="00B748D4">
        <w:rPr>
          <w:rStyle w:val="2"/>
          <w:b/>
          <w:bCs/>
          <w:color w:val="000000"/>
        </w:rPr>
        <w:t>»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171DCE" w:rsidRDefault="00171DCE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left="380" w:firstLine="0"/>
        <w:rPr>
          <w:rStyle w:val="1"/>
          <w:color w:val="000000"/>
        </w:rPr>
      </w:pP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Шарыпово</w:t>
      </w:r>
    </w:p>
    <w:p w:rsidR="00B748D4" w:rsidRDefault="00B748D4" w:rsidP="00B748D4">
      <w:pPr>
        <w:pStyle w:val="a3"/>
        <w:shd w:val="clear" w:color="auto" w:fill="auto"/>
        <w:spacing w:after="0" w:line="260" w:lineRule="exact"/>
        <w:ind w:firstLine="0"/>
      </w:pPr>
      <w:r>
        <w:rPr>
          <w:rStyle w:val="1"/>
          <w:color w:val="000000"/>
        </w:rPr>
        <w:t>2013</w:t>
      </w:r>
    </w:p>
    <w:p w:rsidR="00B748D4" w:rsidRDefault="00B748D4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lastRenderedPageBreak/>
        <w:t>Содержание</w:t>
      </w:r>
    </w:p>
    <w:p w:rsidR="00B737F3" w:rsidRDefault="00B737F3" w:rsidP="00B748D4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664"/>
      </w:tblGrid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1.</w:t>
            </w:r>
          </w:p>
        </w:tc>
        <w:tc>
          <w:tcPr>
            <w:tcW w:w="6520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Общие положения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2.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Структура отчета</w:t>
            </w:r>
            <w:r w:rsidR="005D3000">
              <w:rPr>
                <w:rStyle w:val="2"/>
                <w:bCs/>
                <w:color w:val="000000"/>
              </w:rPr>
              <w:t xml:space="preserve"> 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3.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Подготовка проекта отчета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4.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Правила формирования данных отчета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6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5.</w:t>
            </w:r>
          </w:p>
        </w:tc>
        <w:tc>
          <w:tcPr>
            <w:tcW w:w="6520" w:type="dxa"/>
            <w:gridSpan w:val="2"/>
          </w:tcPr>
          <w:p w:rsidR="005D3000" w:rsidRDefault="00171DCE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Требования к оформлению отчета</w:t>
            </w:r>
          </w:p>
        </w:tc>
        <w:tc>
          <w:tcPr>
            <w:tcW w:w="664" w:type="dxa"/>
          </w:tcPr>
          <w:p w:rsidR="005D3000" w:rsidRDefault="00A04BB2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  <w:r>
              <w:rPr>
                <w:rStyle w:val="2"/>
                <w:bCs/>
                <w:color w:val="000000"/>
              </w:rPr>
              <w:t>6</w:t>
            </w: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520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534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520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4961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4961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  <w:tr w:rsidR="005D3000" w:rsidTr="00A04BB2">
        <w:tc>
          <w:tcPr>
            <w:tcW w:w="2093" w:type="dxa"/>
            <w:gridSpan w:val="2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4961" w:type="dxa"/>
          </w:tcPr>
          <w:p w:rsidR="005D3000" w:rsidRDefault="005D3000" w:rsidP="00FF7CA4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jc w:val="both"/>
              <w:rPr>
                <w:rStyle w:val="2"/>
                <w:bCs/>
                <w:color w:val="000000"/>
              </w:rPr>
            </w:pPr>
          </w:p>
        </w:tc>
        <w:tc>
          <w:tcPr>
            <w:tcW w:w="664" w:type="dxa"/>
          </w:tcPr>
          <w:p w:rsidR="005D3000" w:rsidRDefault="005D3000" w:rsidP="00B737F3">
            <w:pPr>
              <w:pStyle w:val="21"/>
              <w:shd w:val="clear" w:color="auto" w:fill="auto"/>
              <w:spacing w:before="0" w:after="128" w:line="260" w:lineRule="exact"/>
              <w:ind w:right="120" w:firstLine="0"/>
              <w:rPr>
                <w:rStyle w:val="2"/>
                <w:bCs/>
                <w:color w:val="000000"/>
              </w:rPr>
            </w:pPr>
          </w:p>
        </w:tc>
      </w:tr>
    </w:tbl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Pr="00FF7CA4" w:rsidRDefault="00FF7CA4" w:rsidP="00FF7CA4">
      <w:pPr>
        <w:pStyle w:val="21"/>
        <w:shd w:val="clear" w:color="auto" w:fill="auto"/>
        <w:spacing w:before="0" w:after="128" w:line="260" w:lineRule="exact"/>
        <w:ind w:right="120" w:firstLine="0"/>
        <w:jc w:val="both"/>
        <w:rPr>
          <w:rStyle w:val="2"/>
          <w:bCs/>
          <w:color w:val="000000"/>
        </w:rPr>
      </w:pPr>
    </w:p>
    <w:p w:rsidR="00FF7CA4" w:rsidRDefault="00FF7CA4" w:rsidP="00B748D4">
      <w:pPr>
        <w:pStyle w:val="21"/>
        <w:shd w:val="clear" w:color="auto" w:fill="auto"/>
        <w:spacing w:before="0" w:after="128" w:line="260" w:lineRule="exact"/>
        <w:ind w:right="120" w:firstLine="0"/>
      </w:pPr>
    </w:p>
    <w:p w:rsidR="00B748D4" w:rsidRDefault="00B748D4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171DCE" w:rsidRDefault="00171DCE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171DCE" w:rsidRDefault="00171DCE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171DCE" w:rsidRDefault="00171DCE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</w:pPr>
    </w:p>
    <w:p w:rsidR="00B737F3" w:rsidRDefault="00B737F3" w:rsidP="00B748D4">
      <w:pPr>
        <w:pStyle w:val="a3"/>
        <w:shd w:val="clear" w:color="auto" w:fill="auto"/>
        <w:tabs>
          <w:tab w:val="left" w:leader="dot" w:pos="9494"/>
        </w:tabs>
        <w:spacing w:after="0" w:line="322" w:lineRule="exact"/>
        <w:ind w:left="2120" w:right="280"/>
        <w:jc w:val="left"/>
        <w:sectPr w:rsidR="00B737F3" w:rsidSect="00B748D4">
          <w:headerReference w:type="even" r:id="rId10"/>
          <w:headerReference w:type="default" r:id="rId11"/>
          <w:pgSz w:w="11909" w:h="16838"/>
          <w:pgMar w:top="1184" w:right="569" w:bottom="954" w:left="794" w:header="0" w:footer="3" w:gutter="0"/>
          <w:cols w:space="720"/>
          <w:noEndnote/>
          <w:titlePg/>
          <w:docGrid w:linePitch="360"/>
        </w:sectPr>
      </w:pPr>
    </w:p>
    <w:p w:rsidR="00D75E92" w:rsidRDefault="00171DCE" w:rsidP="00171DC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after="303" w:line="260" w:lineRule="exact"/>
        <w:ind w:left="20" w:firstLine="0"/>
      </w:pPr>
      <w:r>
        <w:lastRenderedPageBreak/>
        <w:t>Общие положения</w:t>
      </w:r>
    </w:p>
    <w:p w:rsidR="00171DCE" w:rsidRDefault="00171DCE" w:rsidP="00F402A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1DCE">
        <w:rPr>
          <w:rFonts w:ascii="Times New Roman" w:hAnsi="Times New Roman" w:cs="Times New Roman"/>
          <w:sz w:val="28"/>
          <w:szCs w:val="28"/>
        </w:rPr>
        <w:t>тандарт организации деятельности</w:t>
      </w:r>
      <w:proofErr w:type="gramStart"/>
      <w:r w:rsidRPr="00171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D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1DCE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171DCE">
        <w:rPr>
          <w:rFonts w:ascii="Times New Roman" w:hAnsi="Times New Roman" w:cs="Times New Roman"/>
          <w:sz w:val="28"/>
          <w:szCs w:val="28"/>
        </w:rPr>
        <w:t xml:space="preserve"> – счетного органа </w:t>
      </w:r>
      <w:proofErr w:type="spellStart"/>
      <w:r w:rsidRPr="00171DCE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171D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СОД 4 «Подготовка годового отчета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(далее  -  Стандарт) подготовлен в соответствии с Федеральным законом от 07.02.2011 № 6-ФЗ «Об общих принципах организации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счетных органов  субъектов Российской Федерации и муниципальных образований», </w:t>
      </w:r>
      <w:r w:rsidR="00F402A3">
        <w:rPr>
          <w:rFonts w:ascii="Times New Roman" w:hAnsi="Times New Roman" w:cs="Times New Roman"/>
          <w:sz w:val="28"/>
          <w:szCs w:val="28"/>
        </w:rPr>
        <w:t xml:space="preserve">статьями 1, 27  Решения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r w:rsidRPr="00171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F4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02A3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– счетного органа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района» и Регламентом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– счетного органа, утвержденного председателем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– счетного органа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района от 26.10.2012, стандартами финансового контроля и стандартами организации деятельности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– счетного органа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– счетный орган </w:t>
      </w:r>
      <w:proofErr w:type="spellStart"/>
      <w:r w:rsidR="00F402A3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F402A3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F402A3" w:rsidRDefault="00D351B0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определяет правила подготовки Годового отчета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(далее – Годовой отчет), структуру отчета о работе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органа, организацию работы по подготовке проекта Годового отчета, общие требования к формированию Годового отчета.</w:t>
      </w:r>
    </w:p>
    <w:p w:rsidR="00D351B0" w:rsidRDefault="00D351B0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Стандарта является установление порядка и правил подготовки Годового отчета.</w:t>
      </w:r>
    </w:p>
    <w:p w:rsidR="00D351B0" w:rsidRDefault="00D351B0" w:rsidP="00D351B0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Стандарта является определение общих требований:</w:t>
      </w:r>
    </w:p>
    <w:p w:rsidR="00D351B0" w:rsidRDefault="00D351B0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структуре Годового отчета;</w:t>
      </w:r>
    </w:p>
    <w:p w:rsidR="00D351B0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организации работы по подготовке Годового отчета;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учету количества проведенных контрольных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мероприятий;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оформлению Годового отчета;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порядку утверждения Годового отчета.</w:t>
      </w:r>
    </w:p>
    <w:p w:rsidR="00E04847" w:rsidRDefault="00E04847" w:rsidP="00D351B0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Основные термины и понятия: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 в процессе рассмотрения проектов районного бюджета, нормативных правовых актов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финансовым и имущественным вопросам;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 над поступлением доходов и расходованием средств районного бюджета, включая средства от использования имущества, движения имущества, использованием источников финансирования дефицита бюджета;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7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контроль, осуществляемый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счетным органом по итогам совершенствования хозяйственных операций со средствами краевого и местных бюджетов и использования имущества.</w:t>
      </w:r>
    </w:p>
    <w:p w:rsidR="00E04847" w:rsidRDefault="00E04847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D22871">
        <w:rPr>
          <w:rFonts w:ascii="Times New Roman" w:hAnsi="Times New Roman" w:cs="Times New Roman"/>
          <w:b/>
          <w:sz w:val="28"/>
          <w:szCs w:val="28"/>
        </w:rPr>
        <w:t>государственными (муниципальными) средствами</w:t>
      </w:r>
      <w:r>
        <w:rPr>
          <w:rFonts w:ascii="Times New Roman" w:hAnsi="Times New Roman" w:cs="Times New Roman"/>
          <w:sz w:val="28"/>
          <w:szCs w:val="28"/>
        </w:rPr>
        <w:t xml:space="preserve"> для целей настоящего стандарта понимаются:</w:t>
      </w:r>
    </w:p>
    <w:p w:rsidR="00E04847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краевого бюджета;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районного бюджета;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поселений;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имущество муниципального образования;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(муниципальные) долговые обязательства;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средства, действие полномочий на которые предусмотрено законодательством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счетных органах.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71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контрольной деятельности, посредством которой обеспечивается реализация задач, функций и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органа, которое осуществляется в форме проверки и обследований.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871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Pr="00D22871">
        <w:rPr>
          <w:rFonts w:ascii="Times New Roman" w:hAnsi="Times New Roman" w:cs="Times New Roman"/>
          <w:b/>
          <w:sz w:val="28"/>
          <w:szCs w:val="28"/>
        </w:rPr>
        <w:t xml:space="preserve"> – 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аналитической деятельности, посредством которой обеспечивается реализация задач, функций и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органа, которое осуществляется путем проведения анализа, мониторинга, оценки и экспертизы.</w:t>
      </w:r>
    </w:p>
    <w:p w:rsidR="00D22871" w:rsidRDefault="00D22871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54">
        <w:rPr>
          <w:rFonts w:ascii="Times New Roman" w:hAnsi="Times New Roman" w:cs="Times New Roman"/>
          <w:b/>
          <w:sz w:val="28"/>
          <w:szCs w:val="28"/>
        </w:rPr>
        <w:t xml:space="preserve">Нецелевое использование </w:t>
      </w:r>
      <w:r w:rsidR="00CB6154" w:rsidRPr="00CB6154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  <w:r w:rsidR="00CB6154">
        <w:rPr>
          <w:rFonts w:ascii="Times New Roman" w:hAnsi="Times New Roman" w:cs="Times New Roman"/>
          <w:sz w:val="28"/>
          <w:szCs w:val="28"/>
        </w:rPr>
        <w:t xml:space="preserve"> –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бюджетной сметой либо иным правовым основанием их получения.</w:t>
      </w:r>
    </w:p>
    <w:p w:rsidR="00CB6154" w:rsidRDefault="00CB6154" w:rsidP="00E0484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54">
        <w:rPr>
          <w:rFonts w:ascii="Times New Roman" w:hAnsi="Times New Roman" w:cs="Times New Roman"/>
          <w:b/>
          <w:sz w:val="28"/>
          <w:szCs w:val="28"/>
        </w:rPr>
        <w:t xml:space="preserve">Ущерб </w:t>
      </w:r>
      <w:r>
        <w:rPr>
          <w:rFonts w:ascii="Times New Roman" w:hAnsi="Times New Roman" w:cs="Times New Roman"/>
          <w:sz w:val="28"/>
          <w:szCs w:val="28"/>
        </w:rPr>
        <w:t>– негативные последствия для краевого бюджета в форме убытков, недополученных доходов, непредвиденных расходов, утраты, порчи имущества, недополученной выгоды, причиненные действиями должностных лиц и хозяйствующих субъектов.</w:t>
      </w:r>
    </w:p>
    <w:p w:rsidR="00CB6154" w:rsidRDefault="00CB6154" w:rsidP="00CB6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Контрольно – счетный орган ежегодно осуществляют подготовку Годового отчета о своей деятельности, который представляется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Совету депутатов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B6154" w:rsidRDefault="00CB6154" w:rsidP="00CB615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154" w:rsidRPr="00CB6154" w:rsidRDefault="00CB6154" w:rsidP="00CB6154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54"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CB6154" w:rsidRDefault="00CB6154" w:rsidP="00CB61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B6154" w:rsidRDefault="00CB6154" w:rsidP="00CB6154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сводной части и сведений о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мероприятий, контрольных мероприятиях по направлениям деятельности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CB6154" w:rsidRDefault="00CB6154" w:rsidP="00CB6154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включает следующие разделы и подразделы:</w:t>
      </w:r>
    </w:p>
    <w:p w:rsidR="00CB6154" w:rsidRDefault="00CB6154" w:rsidP="00CB615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(вводные) положения.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деятельности.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 деятельности.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в отчетном году.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CB6154" w:rsidRDefault="00CB6154" w:rsidP="00CB6154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органа, формы и методы осуществляемого ею контроля.</w:t>
      </w:r>
    </w:p>
    <w:p w:rsidR="00CB6154" w:rsidRDefault="00CB6154" w:rsidP="00CB6154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</w:t>
      </w:r>
      <w:r w:rsidR="00884478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контроль.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Последующий контроль.</w:t>
      </w:r>
    </w:p>
    <w:p w:rsidR="00884478" w:rsidRDefault="00884478" w:rsidP="00884478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принимаемые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районного бюджета.</w:t>
      </w:r>
    </w:p>
    <w:p w:rsidR="00884478" w:rsidRDefault="00884478" w:rsidP="0088447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проверки главных администраторов бюджетных средств.</w:t>
      </w:r>
    </w:p>
    <w:p w:rsidR="00884478" w:rsidRDefault="00884478" w:rsidP="0088447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884478" w:rsidRDefault="00884478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контрольных мероприятий.</w:t>
      </w:r>
    </w:p>
    <w:p w:rsidR="00884478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оценки по результатам контроля.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Ущерб, нецелевое использование бюджетных средств и иные финансовые нарушения.</w:t>
      </w:r>
    </w:p>
    <w:p w:rsidR="00C86281" w:rsidRDefault="00C86281" w:rsidP="00C86281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уст</w:t>
      </w:r>
      <w:r w:rsidR="00763D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анением нарушений, выявленных в ходе контрольных мероприятий, проводимых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счетным органом.</w:t>
      </w:r>
    </w:p>
    <w:p w:rsidR="00C86281" w:rsidRDefault="00763DA2" w:rsidP="00C8628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аналитическая д</w:t>
      </w:r>
      <w:r w:rsidR="00C86281">
        <w:rPr>
          <w:rFonts w:ascii="Times New Roman" w:hAnsi="Times New Roman" w:cs="Times New Roman"/>
          <w:sz w:val="28"/>
          <w:szCs w:val="28"/>
        </w:rPr>
        <w:t>еятельность</w:t>
      </w:r>
      <w:proofErr w:type="gramStart"/>
      <w:r w:rsidR="00C8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628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C86281"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нормативных актов.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законодательства.</w:t>
      </w:r>
    </w:p>
    <w:p w:rsidR="00C86281" w:rsidRDefault="00C86281" w:rsidP="00C86281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аналитическая работа.</w:t>
      </w:r>
    </w:p>
    <w:p w:rsidR="00C86281" w:rsidRDefault="00C86281" w:rsidP="00C86281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информации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и 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(информирование общественности).</w:t>
      </w:r>
    </w:p>
    <w:p w:rsidR="00C86281" w:rsidRDefault="00C86281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C86281" w:rsidRDefault="00C86281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с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счетными органами.</w:t>
      </w:r>
    </w:p>
    <w:p w:rsidR="00C86281" w:rsidRDefault="00C86281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с правоохранительными органами.</w:t>
      </w:r>
    </w:p>
    <w:p w:rsidR="00C86281" w:rsidRDefault="00AD097E" w:rsidP="00AD097E">
      <w:pPr>
        <w:pStyle w:val="a8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с органами местного самоуправления.</w:t>
      </w:r>
    </w:p>
    <w:p w:rsidR="00C86281" w:rsidRDefault="00AD097E" w:rsidP="00AD097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на перспективу.</w:t>
      </w:r>
    </w:p>
    <w:p w:rsidR="00AD097E" w:rsidRDefault="00AD097E" w:rsidP="00AD09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D097E" w:rsidRPr="00AD097E" w:rsidRDefault="00AD097E" w:rsidP="00AD097E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7E">
        <w:rPr>
          <w:rFonts w:ascii="Times New Roman" w:hAnsi="Times New Roman" w:cs="Times New Roman"/>
          <w:b/>
          <w:sz w:val="28"/>
          <w:szCs w:val="28"/>
        </w:rPr>
        <w:t>Подготовка проекта отчета</w:t>
      </w:r>
    </w:p>
    <w:p w:rsidR="00AD097E" w:rsidRDefault="00AD097E" w:rsidP="00AD09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D097E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7E">
        <w:rPr>
          <w:rFonts w:ascii="Times New Roman" w:hAnsi="Times New Roman" w:cs="Times New Roman"/>
          <w:sz w:val="28"/>
          <w:szCs w:val="28"/>
        </w:rPr>
        <w:t>Подготовка проекта сводной части Годового отчета осуществляется аудитором</w:t>
      </w:r>
      <w:proofErr w:type="gramStart"/>
      <w:r w:rsidR="00AD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9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097E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AD097E"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AD097E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7E">
        <w:rPr>
          <w:rFonts w:ascii="Times New Roman" w:hAnsi="Times New Roman" w:cs="Times New Roman"/>
          <w:sz w:val="28"/>
          <w:szCs w:val="28"/>
        </w:rPr>
        <w:t xml:space="preserve">Проект Годового отчета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и утверждения </w:t>
      </w:r>
      <w:r w:rsidR="00AD097E">
        <w:rPr>
          <w:rFonts w:ascii="Times New Roman" w:hAnsi="Times New Roman" w:cs="Times New Roman"/>
          <w:sz w:val="28"/>
          <w:szCs w:val="28"/>
        </w:rPr>
        <w:t>представляется председателю</w:t>
      </w:r>
      <w:proofErr w:type="gramStart"/>
      <w:r w:rsidR="00AD0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9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097E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AD097E">
        <w:rPr>
          <w:rFonts w:ascii="Times New Roman" w:hAnsi="Times New Roman" w:cs="Times New Roman"/>
          <w:sz w:val="28"/>
          <w:szCs w:val="28"/>
        </w:rPr>
        <w:t xml:space="preserve"> – счетного органа до 15 марта года, следующего за отчетным.</w:t>
      </w:r>
    </w:p>
    <w:p w:rsidR="0041105D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Утвержденный Годовой отчет представляется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1105D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Годового отчета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осуществляется председателем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41105D" w:rsidRDefault="0041105D" w:rsidP="0041105D">
      <w:pPr>
        <w:pStyle w:val="a8"/>
        <w:numPr>
          <w:ilvl w:val="1"/>
          <w:numId w:val="2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отчет после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публикуется в «Ведомостях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в сети Интернет.</w:t>
      </w:r>
    </w:p>
    <w:p w:rsidR="0041105D" w:rsidRDefault="0041105D" w:rsidP="004110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105D" w:rsidRDefault="0041105D" w:rsidP="0041105D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формирования данных отчетов</w:t>
      </w:r>
    </w:p>
    <w:p w:rsidR="0041105D" w:rsidRDefault="0041105D" w:rsidP="004110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105D" w:rsidRDefault="0041105D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количества проведенных контрольных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 осуществляется по исполненным пунктам плана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 Контрольные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аналитические мероприятия учитываются  раздельно.</w:t>
      </w:r>
    </w:p>
    <w:p w:rsidR="0041105D" w:rsidRDefault="0041105D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Годовом отчете приводятся данные только </w:t>
      </w:r>
      <w:r w:rsidR="00E51136">
        <w:rPr>
          <w:rFonts w:ascii="Times New Roman" w:hAnsi="Times New Roman" w:cs="Times New Roman"/>
          <w:sz w:val="28"/>
          <w:szCs w:val="28"/>
        </w:rPr>
        <w:t xml:space="preserve">по завершенным контрольным и </w:t>
      </w:r>
      <w:proofErr w:type="spellStart"/>
      <w:r w:rsidR="00E51136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E51136">
        <w:rPr>
          <w:rFonts w:ascii="Times New Roman" w:hAnsi="Times New Roman" w:cs="Times New Roman"/>
          <w:sz w:val="28"/>
          <w:szCs w:val="28"/>
        </w:rPr>
        <w:t xml:space="preserve"> – аналитическим мероприятиям (отчеты, утвержденные председателем</w:t>
      </w:r>
      <w:proofErr w:type="gramStart"/>
      <w:r w:rsidR="00E51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51136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E51136">
        <w:rPr>
          <w:rFonts w:ascii="Times New Roman" w:hAnsi="Times New Roman" w:cs="Times New Roman"/>
          <w:sz w:val="28"/>
          <w:szCs w:val="28"/>
        </w:rPr>
        <w:t xml:space="preserve"> – счетного органа).</w:t>
      </w:r>
    </w:p>
    <w:p w:rsidR="00E51136" w:rsidRDefault="006D5643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При проведении нескольких контрольных мероприятий на одном объекте  в течение отчетного периода объект учитывается один раз.</w:t>
      </w:r>
    </w:p>
    <w:p w:rsidR="006D5643" w:rsidRDefault="006D5643" w:rsidP="006D5643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приводятся строго за отчетный период (за период с 1 января по 31 декабря отчетного года). Информация по выявленному ущербу, нецелевому использованию бюджетных средств и иным финансовым нарушениям включая в отчет о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органа.</w:t>
      </w:r>
    </w:p>
    <w:p w:rsidR="006D5643" w:rsidRDefault="006D5643" w:rsidP="006D56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5643" w:rsidRDefault="006D5643" w:rsidP="006D56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5643" w:rsidRPr="006D5643" w:rsidRDefault="006D5643" w:rsidP="006D5643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43">
        <w:rPr>
          <w:rFonts w:ascii="Times New Roman" w:hAnsi="Times New Roman" w:cs="Times New Roman"/>
          <w:b/>
          <w:sz w:val="28"/>
          <w:szCs w:val="28"/>
        </w:rPr>
        <w:t>Требования к оформлению отчетов</w:t>
      </w:r>
      <w:proofErr w:type="gramStart"/>
      <w:r w:rsidRPr="006D5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64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5643">
        <w:rPr>
          <w:rFonts w:ascii="Times New Roman" w:hAnsi="Times New Roman" w:cs="Times New Roman"/>
          <w:b/>
          <w:sz w:val="28"/>
          <w:szCs w:val="28"/>
        </w:rPr>
        <w:t>онтрольно</w:t>
      </w:r>
      <w:proofErr w:type="spellEnd"/>
      <w:r w:rsidRPr="006D5643">
        <w:rPr>
          <w:rFonts w:ascii="Times New Roman" w:hAnsi="Times New Roman" w:cs="Times New Roman"/>
          <w:b/>
          <w:sz w:val="28"/>
          <w:szCs w:val="28"/>
        </w:rPr>
        <w:t xml:space="preserve"> – счетного органа</w:t>
      </w:r>
    </w:p>
    <w:p w:rsidR="006D5643" w:rsidRDefault="006D5643" w:rsidP="006D56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D5643" w:rsidRPr="00763DA2" w:rsidRDefault="006D5643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A2">
        <w:rPr>
          <w:rFonts w:ascii="Times New Roman" w:hAnsi="Times New Roman" w:cs="Times New Roman"/>
          <w:sz w:val="28"/>
          <w:szCs w:val="28"/>
        </w:rPr>
        <w:t>Текстовые документы и материалы к формированию отчетов о работе</w:t>
      </w:r>
      <w:proofErr w:type="gramStart"/>
      <w:r w:rsidRPr="00763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3DA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– счетного органа оформляются в соответствии с инструкцией по делопроизводству, утвержденной приказом </w:t>
      </w:r>
      <w:proofErr w:type="spellStart"/>
      <w:r w:rsidRPr="00763DA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63DA2">
        <w:rPr>
          <w:rFonts w:ascii="Times New Roman" w:hAnsi="Times New Roman" w:cs="Times New Roman"/>
          <w:sz w:val="28"/>
          <w:szCs w:val="28"/>
        </w:rPr>
        <w:t xml:space="preserve"> – счетного органа</w:t>
      </w:r>
      <w:r w:rsidR="005147AA" w:rsidRPr="00763DA2">
        <w:rPr>
          <w:rFonts w:ascii="Times New Roman" w:hAnsi="Times New Roman" w:cs="Times New Roman"/>
          <w:sz w:val="28"/>
          <w:szCs w:val="28"/>
        </w:rPr>
        <w:t xml:space="preserve"> от 23.10.2013 № 23/1.</w:t>
      </w:r>
    </w:p>
    <w:p w:rsidR="005147AA" w:rsidRDefault="005147AA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Документы и материалы к формированию отчетов о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счетного органа представляются на бумажном носителе и в электронном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p w:rsidR="005147AA" w:rsidRDefault="005147AA" w:rsidP="005147AA">
      <w:pPr>
        <w:pStyle w:val="a8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выявленного и возмещенного ущерба, нецелевого использования бюджетных средств и иных финансовых нарушений указываются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точностью до первого десятичного знака.</w:t>
      </w:r>
    </w:p>
    <w:p w:rsidR="005147AA" w:rsidRDefault="005147AA" w:rsidP="00514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47AA" w:rsidRDefault="005147AA" w:rsidP="005147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105D" w:rsidRDefault="0041105D" w:rsidP="004110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1105D" w:rsidSect="00171DCE">
      <w:headerReference w:type="even" r:id="rId12"/>
      <w:headerReference w:type="default" r:id="rId13"/>
      <w:headerReference w:type="first" r:id="rId14"/>
      <w:type w:val="continuous"/>
      <w:pgSz w:w="11909" w:h="16838"/>
      <w:pgMar w:top="1333" w:right="569" w:bottom="105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32" w:rsidRDefault="001F7B32">
      <w:r>
        <w:separator/>
      </w:r>
    </w:p>
  </w:endnote>
  <w:endnote w:type="continuationSeparator" w:id="0">
    <w:p w:rsidR="001F7B32" w:rsidRDefault="001F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32" w:rsidRDefault="001F7B32">
      <w:r>
        <w:separator/>
      </w:r>
    </w:p>
  </w:footnote>
  <w:footnote w:type="continuationSeparator" w:id="0">
    <w:p w:rsidR="001F7B32" w:rsidRDefault="001F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31FADD6" wp14:editId="415CAAE2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4159">
                            <w:rPr>
                              <w:rStyle w:val="11pt"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0.5pt;margin-top:46.8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2OtgIAAKY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4159">
                      <w:rPr>
                        <w:rStyle w:val="11pt"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CC" w:rsidRDefault="00B748D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B146629" wp14:editId="78A0065D">
              <wp:simplePos x="0" y="0"/>
              <wp:positionH relativeFrom="page">
                <wp:posOffset>3689350</wp:posOffset>
              </wp:positionH>
              <wp:positionV relativeFrom="page">
                <wp:posOffset>594360</wp:posOffset>
              </wp:positionV>
              <wp:extent cx="140335" cy="160655"/>
              <wp:effectExtent l="3175" t="381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5CC" w:rsidRDefault="00341DD7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3DA2" w:rsidRPr="00763DA2">
                            <w:rPr>
                              <w:rStyle w:val="11pt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0.5pt;margin-top:46.8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D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" filled="f" stroked="f">
              <v:textbox style="mso-fit-shape-to-text:t" inset="0,0,0,0">
                <w:txbxContent>
                  <w:p w:rsidR="005725CC" w:rsidRDefault="00341DD7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3DA2" w:rsidRPr="00763DA2">
                      <w:rPr>
                        <w:rStyle w:val="11pt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1F7B3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46.8pt;width:10.1pt;height:7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F7DB8">
                  <w:rPr>
                    <w:rStyle w:val="11pt"/>
                    <w:color w:val="00000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1F7B3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46.8pt;width:10.1pt;height:7.9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3DA2" w:rsidRPr="00763DA2">
                  <w:rPr>
                    <w:rStyle w:val="11pt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CC" w:rsidRDefault="001F7B3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5.65pt;margin-top:82.65pt;width:152.65pt;height:28.8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Приложение 3</w:t>
                </w:r>
              </w:p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b"/>
                    <w:color w:val="000000"/>
                  </w:rPr>
                  <w:t>к пункту 4.6.3. Стандарта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92.2pt;margin-top:68.5pt;width:10.8pt;height:7.9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215CC" w:rsidRDefault="006215C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215CC">
                  <w:rPr>
                    <w:rStyle w:val="11pt"/>
                    <w:color w:val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62073A5"/>
    <w:multiLevelType w:val="multilevel"/>
    <w:tmpl w:val="C5C6E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B5534DD"/>
    <w:multiLevelType w:val="hybridMultilevel"/>
    <w:tmpl w:val="8E862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04CE"/>
    <w:multiLevelType w:val="multilevel"/>
    <w:tmpl w:val="62D4C5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DC767B8"/>
    <w:multiLevelType w:val="hybridMultilevel"/>
    <w:tmpl w:val="9E3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01"/>
    <w:rsid w:val="000C0115"/>
    <w:rsid w:val="00171DCE"/>
    <w:rsid w:val="001F7B32"/>
    <w:rsid w:val="002B7C32"/>
    <w:rsid w:val="00341DD7"/>
    <w:rsid w:val="003B1C25"/>
    <w:rsid w:val="003D498D"/>
    <w:rsid w:val="003E38DD"/>
    <w:rsid w:val="0041105D"/>
    <w:rsid w:val="005147AA"/>
    <w:rsid w:val="005D3000"/>
    <w:rsid w:val="006215CC"/>
    <w:rsid w:val="00627A4C"/>
    <w:rsid w:val="006D5643"/>
    <w:rsid w:val="007332DE"/>
    <w:rsid w:val="00763DA2"/>
    <w:rsid w:val="007717D6"/>
    <w:rsid w:val="00802366"/>
    <w:rsid w:val="00884478"/>
    <w:rsid w:val="00A04BB2"/>
    <w:rsid w:val="00A1457E"/>
    <w:rsid w:val="00AD097E"/>
    <w:rsid w:val="00B737F3"/>
    <w:rsid w:val="00B748D4"/>
    <w:rsid w:val="00BF7A01"/>
    <w:rsid w:val="00C8324A"/>
    <w:rsid w:val="00C86281"/>
    <w:rsid w:val="00CB6154"/>
    <w:rsid w:val="00D01507"/>
    <w:rsid w:val="00D22871"/>
    <w:rsid w:val="00D351B0"/>
    <w:rsid w:val="00DD1637"/>
    <w:rsid w:val="00E04847"/>
    <w:rsid w:val="00E51136"/>
    <w:rsid w:val="00E651A4"/>
    <w:rsid w:val="00F235FB"/>
    <w:rsid w:val="00F402A3"/>
    <w:rsid w:val="00F978F6"/>
    <w:rsid w:val="00FF0774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B748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B748D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B748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748D4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748D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748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748D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B748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1"/>
    <w:uiPriority w:val="99"/>
    <w:rsid w:val="00B748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1,Курсив"/>
    <w:basedOn w:val="1"/>
    <w:uiPriority w:val="99"/>
    <w:rsid w:val="00B748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748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B748D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B748D4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B748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8D4"/>
    <w:pPr>
      <w:shd w:val="clear" w:color="auto" w:fill="FFFFFF"/>
      <w:spacing w:before="360" w:after="60" w:line="240" w:lineRule="atLeast"/>
      <w:ind w:hanging="144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Колонтитул1"/>
    <w:basedOn w:val="a"/>
    <w:link w:val="a4"/>
    <w:uiPriority w:val="99"/>
    <w:rsid w:val="00B748D4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22">
    <w:name w:val="toc 2"/>
    <w:basedOn w:val="a"/>
    <w:next w:val="a"/>
    <w:link w:val="20"/>
    <w:uiPriority w:val="99"/>
    <w:rsid w:val="00B748D4"/>
    <w:pPr>
      <w:shd w:val="clear" w:color="auto" w:fill="FFFFFF"/>
      <w:spacing w:before="240" w:line="322" w:lineRule="exact"/>
      <w:ind w:hanging="204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">
    <w:name w:val="Заголовок №2"/>
    <w:basedOn w:val="a"/>
    <w:link w:val="23"/>
    <w:uiPriority w:val="99"/>
    <w:rsid w:val="00B748D4"/>
    <w:pPr>
      <w:shd w:val="clear" w:color="auto" w:fill="FFFFFF"/>
      <w:spacing w:after="420" w:line="240" w:lineRule="atLeas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748D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748D4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7">
    <w:name w:val="Table Grid"/>
    <w:basedOn w:val="a1"/>
    <w:uiPriority w:val="59"/>
    <w:rsid w:val="00B748D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48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C3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">
    <w:name w:val="Колонтитул"/>
    <w:basedOn w:val="a4"/>
    <w:uiPriority w:val="99"/>
    <w:rsid w:val="006215CC"/>
    <w:rPr>
      <w:rFonts w:ascii="Times New Roman" w:hAnsi="Times New Roman" w:cs="Times New Roman"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5C93-1C04-40DE-8620-ABD5729E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14</cp:revision>
  <cp:lastPrinted>2013-12-17T02:41:00Z</cp:lastPrinted>
  <dcterms:created xsi:type="dcterms:W3CDTF">2013-09-23T03:37:00Z</dcterms:created>
  <dcterms:modified xsi:type="dcterms:W3CDTF">2013-12-27T03:38:00Z</dcterms:modified>
</cp:coreProperties>
</file>