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2D7BF4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3AD3F4" wp14:editId="38E20F3C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336-р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О продаже муниципального имущества</w:t>
      </w: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</w:p>
    <w:p w:rsidR="00E356BB" w:rsidRPr="00B87B73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C76" w:rsidRPr="005D3C76" w:rsidRDefault="005D3C76" w:rsidP="005D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</w:t>
      </w:r>
      <w:r w:rsidRPr="005D3C7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>Решением Шарыповского окружного Совета депутатов от 18.03.2021 №11-91р «Об утверждении Порядка принятия решений об условиях приватизации муниципального имущества», Решением Шарыповского окружного Совета депутатов от 22.04.2021 №12-103р «Об</w:t>
      </w:r>
      <w:proofErr w:type="gram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24.02.2022 №21-189р) «Об утверждении прогнозного плана (Программы) приватизации муниципального имущества Шарыповского муниципального округа на 2021-2023», 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>21000027790000000001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от 28.06.2022, 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>21000027790000000002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от 28.06.2022, 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proofErr w:type="gram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>21000027790000000003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от 28.06.2022,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C76">
        <w:rPr>
          <w:rFonts w:ascii="Times New Roman" w:eastAsia="Times New Roman" w:hAnsi="Times New Roman" w:cs="Times New Roman"/>
          <w:bCs/>
          <w:sz w:val="28"/>
          <w:szCs w:val="28"/>
        </w:rPr>
        <w:t>21000027790000000004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от 28.06.2022, руководствуясь ст. 38 Устава Шарыповского муниципального округа,</w:t>
      </w:r>
    </w:p>
    <w:p w:rsidR="005D3C76" w:rsidRPr="005D3C76" w:rsidRDefault="005D3C76" w:rsidP="005D3C7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1. Отделу имущества и земельных отношений администрации Шарыповского муниципального округа (Попова Т.В.): </w:t>
      </w:r>
    </w:p>
    <w:p w:rsidR="005D3C76" w:rsidRPr="005D3C76" w:rsidRDefault="005D3C76" w:rsidP="005D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1.1. Провести продажу посредством публичного предложения в электронной форме с использованием </w:t>
      </w:r>
      <w:r w:rsidRPr="005D3C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открытой 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>формы подачи предложений муниципального имущества Шарыповского муниципального округа, согласно приложению к настоящему Распоряжению;</w:t>
      </w:r>
    </w:p>
    <w:p w:rsidR="005D3C76" w:rsidRPr="005D3C76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lastRenderedPageBreak/>
        <w:t>1.2. Обеспечить публикацию сообщения о проведении продажи посредством публичного предложения в электронной форме на официальном сайте Шарыповского  муниципального округа http://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shr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24.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«Интернет» 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(ГИС-торги) и в сети «Интернет» </w:t>
      </w:r>
      <w:r w:rsidRPr="005D3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5D3C76">
        <w:rPr>
          <w:rFonts w:ascii="Times New Roman" w:eastAsia="Calibri" w:hAnsi="Times New Roman" w:cs="Times New Roman"/>
          <w:spacing w:val="4"/>
          <w:position w:val="-2"/>
          <w:sz w:val="28"/>
          <w:szCs w:val="28"/>
          <w:lang w:eastAsia="en-US"/>
        </w:rPr>
        <w:t>электронной площадке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https://178fz.roseltorg.ru. </w:t>
      </w:r>
    </w:p>
    <w:p w:rsidR="005D3C76" w:rsidRPr="005D3C76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хозяйства.</w:t>
      </w:r>
    </w:p>
    <w:p w:rsidR="005D3C76" w:rsidRPr="005D3C76" w:rsidRDefault="005D3C76" w:rsidP="005D3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9AE" w:rsidRPr="00B87B73" w:rsidRDefault="002D19AE" w:rsidP="0082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                     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9B7" w:rsidRPr="00B87B7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Качаев</w:t>
      </w: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t xml:space="preserve">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5D3C76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2268"/>
        <w:gridCol w:w="1275"/>
        <w:gridCol w:w="1276"/>
        <w:gridCol w:w="1276"/>
        <w:gridCol w:w="1276"/>
      </w:tblGrid>
      <w:tr w:rsidR="005D3C76" w:rsidRPr="005D3C76" w:rsidTr="00D310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№</w:t>
            </w:r>
          </w:p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лота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Адрес, 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Начальная цена,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</w:rPr>
              <w:t>Величина снижения цены «шаг понижения» (10%),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</w:rPr>
              <w:t>Величина повышения цены «шаг аукциона» (5%),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</w:rPr>
              <w:t>Минимальная  цена (50%), руб.</w:t>
            </w:r>
          </w:p>
        </w:tc>
      </w:tr>
      <w:tr w:rsidR="005D3C76" w:rsidRPr="005D3C76" w:rsidTr="00D310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Красноярский край, р-н Шарыповский, </w:t>
            </w:r>
          </w:p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с. </w:t>
            </w:r>
            <w:proofErr w:type="spellStart"/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Шушь</w:t>
            </w:r>
            <w:proofErr w:type="spellEnd"/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, </w:t>
            </w:r>
          </w:p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ул. Ленина, д.34а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Общая площадь</w:t>
            </w:r>
          </w:p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38 </w:t>
            </w:r>
            <w:proofErr w:type="spellStart"/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кв</w:t>
            </w:r>
            <w:proofErr w:type="gramStart"/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,</w:t>
            </w:r>
          </w:p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1-этажное,</w:t>
            </w:r>
          </w:p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кадастровый номер 24:41:7101001:540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82 187,00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8 218,70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4 109,35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41 093,50</w:t>
            </w:r>
          </w:p>
        </w:tc>
      </w:tr>
      <w:tr w:rsidR="005D3C76" w:rsidRPr="005D3C76" w:rsidTr="00D310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ГАЗ-3102 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Красноярский край, </w:t>
            </w:r>
          </w:p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г. Шарыпово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ПТС 52 МС 655028 </w:t>
            </w:r>
          </w:p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от 15.10.2008,</w:t>
            </w:r>
          </w:p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  <w:t>VIN</w:t>
            </w: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Х9631020091430069, модель № двигателя </w:t>
            </w:r>
          </w:p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2.4</w:t>
            </w: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  <w:t>L</w:t>
            </w: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-</w:t>
            </w: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  <w:t>DOHC</w:t>
            </w: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*168800142</w:t>
            </w:r>
          </w:p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цвет светло-серый,</w:t>
            </w:r>
          </w:p>
          <w:p w:rsidR="005D3C76" w:rsidRPr="005D3C76" w:rsidRDefault="005D3C76" w:rsidP="005D3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2008 год изготовления, государственный</w:t>
            </w: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 xml:space="preserve"> регистрационный знак </w:t>
            </w: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Р976ВТ124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121 770,00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12 177,00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6 088,50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60 885,00</w:t>
            </w:r>
          </w:p>
        </w:tc>
      </w:tr>
      <w:tr w:rsidR="005D3C76" w:rsidRPr="005D3C76" w:rsidTr="00D310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ЗИЛ 13063А грузовой (цистерна)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Красноярский край, р-н Шарыповский,</w:t>
            </w:r>
          </w:p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с</w:t>
            </w:r>
            <w:proofErr w:type="gramEnd"/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ПТС 24 ЕМ 091116, VIN отсутствует, Модель, № двигателя 99960, цвет красный, 1976 год изготовления, государственный регистрационный знак С641СХ24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61 110,00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6 111,00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3 055,50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30 555,00</w:t>
            </w:r>
          </w:p>
        </w:tc>
      </w:tr>
      <w:tr w:rsidR="005D3C76" w:rsidRPr="005D3C76" w:rsidTr="00D310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Автомобиль легковой FORD ФОРД "ФОКУС"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Красноярский край, </w:t>
            </w:r>
          </w:p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г. Шарыпово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ПТС 47 МР 240017 от 26.11.2010, 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VIN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X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FHXXEEDHAA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39713, модель, № двигателя: 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QQDB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AA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39713, кузов 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X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FHXXEEDHAA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39713, цвет </w:t>
            </w:r>
            <w:r w:rsidRPr="005D3C7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– </w:t>
            </w:r>
            <w:r w:rsidRPr="005D3C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темно-серый, год изготовления – 2010, государственный регистрационный знак С095ВВ124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493 200,00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49 320,00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24 660,00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76" w:rsidRPr="005D3C76" w:rsidRDefault="005D3C76" w:rsidP="005D3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D3C7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246 600,00</w:t>
            </w:r>
          </w:p>
        </w:tc>
      </w:tr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C09FB"/>
    <w:rsid w:val="002D03A7"/>
    <w:rsid w:val="002D1922"/>
    <w:rsid w:val="002D19AE"/>
    <w:rsid w:val="002D7BF4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0DFF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4F30FA"/>
    <w:rsid w:val="00501677"/>
    <w:rsid w:val="005046F4"/>
    <w:rsid w:val="00506E98"/>
    <w:rsid w:val="00507718"/>
    <w:rsid w:val="0052369D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C76"/>
    <w:rsid w:val="005D3F58"/>
    <w:rsid w:val="005D447D"/>
    <w:rsid w:val="005E024C"/>
    <w:rsid w:val="005E0826"/>
    <w:rsid w:val="005E6BA8"/>
    <w:rsid w:val="0060499A"/>
    <w:rsid w:val="00626242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192F-DB9C-4F18-A3C8-9D2DF30F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34</cp:revision>
  <cp:lastPrinted>2022-07-14T01:55:00Z</cp:lastPrinted>
  <dcterms:created xsi:type="dcterms:W3CDTF">2021-03-30T08:56:00Z</dcterms:created>
  <dcterms:modified xsi:type="dcterms:W3CDTF">2022-07-20T06:59:00Z</dcterms:modified>
</cp:coreProperties>
</file>