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72D" w:rsidRPr="00752407" w:rsidRDefault="0098472D" w:rsidP="0098472D">
      <w:pPr>
        <w:spacing w:after="0" w:line="240" w:lineRule="auto"/>
        <w:jc w:val="center"/>
        <w:rPr>
          <w:rFonts w:ascii="Times New Roman" w:hAnsi="Times New Roman"/>
          <w:b/>
          <w:noProof/>
          <w:sz w:val="28"/>
          <w:szCs w:val="28"/>
        </w:rPr>
      </w:pPr>
    </w:p>
    <w:p w:rsidR="0098472D" w:rsidRDefault="0092666E" w:rsidP="0098472D">
      <w:pPr>
        <w:spacing w:after="0" w:line="240" w:lineRule="auto"/>
        <w:jc w:val="center"/>
        <w:rPr>
          <w:rFonts w:ascii="Times New Roman" w:hAnsi="Times New Roman"/>
          <w:b/>
          <w:sz w:val="28"/>
        </w:rPr>
      </w:pPr>
      <w:r w:rsidRPr="00724003">
        <w:rPr>
          <w:noProof/>
          <w:lang w:eastAsia="ru-RU"/>
        </w:rPr>
        <w:drawing>
          <wp:inline distT="0" distB="0" distL="0" distR="0" wp14:anchorId="7761B609" wp14:editId="7A91639D">
            <wp:extent cx="5400675" cy="1581150"/>
            <wp:effectExtent l="0" t="0" r="0" b="0"/>
            <wp:docPr id="1" name="Рисунок 1" descr="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ешени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92666E" w:rsidRPr="00D82B02" w:rsidRDefault="0092666E" w:rsidP="0098472D">
      <w:pPr>
        <w:spacing w:after="0" w:line="240" w:lineRule="auto"/>
        <w:jc w:val="center"/>
        <w:rPr>
          <w:rFonts w:ascii="Times New Roman" w:hAnsi="Times New Roman"/>
          <w:b/>
          <w:sz w:val="28"/>
        </w:rPr>
      </w:pPr>
    </w:p>
    <w:p w:rsidR="0098472D" w:rsidRPr="002603A4" w:rsidRDefault="002603A4" w:rsidP="002603A4">
      <w:pPr>
        <w:pStyle w:val="a4"/>
        <w:tabs>
          <w:tab w:val="left" w:pos="709"/>
        </w:tabs>
        <w:rPr>
          <w:rFonts w:ascii="Times New Roman" w:hAnsi="Times New Roman"/>
          <w:noProof/>
          <w:sz w:val="28"/>
          <w:szCs w:val="28"/>
          <w:lang w:val="ru-RU"/>
        </w:rPr>
      </w:pPr>
      <w:r>
        <w:rPr>
          <w:rFonts w:ascii="Times New Roman" w:hAnsi="Times New Roman"/>
          <w:noProof/>
          <w:sz w:val="28"/>
          <w:szCs w:val="28"/>
          <w:lang w:val="ru-RU"/>
        </w:rPr>
        <w:t xml:space="preserve">21.12.2023                                      </w:t>
      </w:r>
      <w:r w:rsidR="0098472D" w:rsidRPr="00D82B02">
        <w:rPr>
          <w:rFonts w:ascii="Times New Roman" w:hAnsi="Times New Roman"/>
          <w:noProof/>
          <w:sz w:val="28"/>
          <w:szCs w:val="28"/>
        </w:rPr>
        <w:t>г. Шарыпово</w:t>
      </w:r>
      <w:r>
        <w:rPr>
          <w:rFonts w:ascii="Times New Roman" w:hAnsi="Times New Roman"/>
          <w:noProof/>
          <w:sz w:val="28"/>
          <w:szCs w:val="28"/>
          <w:lang w:val="ru-RU"/>
        </w:rPr>
        <w:t xml:space="preserve">                                     № 35-288р</w:t>
      </w:r>
    </w:p>
    <w:p w:rsid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8472D">
        <w:rPr>
          <w:rFonts w:ascii="Times New Roman" w:eastAsia="Times New Roman" w:hAnsi="Times New Roman" w:cs="Times New Roman"/>
          <w:sz w:val="28"/>
          <w:szCs w:val="28"/>
          <w:lang w:eastAsia="ru-RU"/>
        </w:rPr>
        <w:t>О внесении изменений в решение Шарыповского окружного Совета депутатов от 26.11.2020 № 6-37р «Об утверждении Положения о бюджетном процессе в Шарыповском муниципальном округе»</w:t>
      </w:r>
    </w:p>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8472D" w:rsidRPr="0098472D" w:rsidRDefault="0098472D" w:rsidP="0098472D">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8472D">
        <w:rPr>
          <w:rFonts w:ascii="Times New Roman" w:eastAsia="Times New Roman" w:hAnsi="Times New Roman" w:cs="Times New Roman"/>
          <w:sz w:val="28"/>
          <w:szCs w:val="28"/>
          <w:lang w:eastAsia="ru-RU"/>
        </w:rPr>
        <w:t xml:space="preserve">В соответствии с Бюджетным кодексом Российской Федерации, в целях определения правовых основ осуществления бюджетного процесса в Шарыповском муниципальном округе, руководствуясь статьями 23, 37 Устава Шарыповского муниципального округа, Шарыповский окружной Совет депутатов </w:t>
      </w:r>
    </w:p>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98472D">
        <w:rPr>
          <w:rFonts w:ascii="Times New Roman" w:eastAsia="Times New Roman" w:hAnsi="Times New Roman" w:cs="Times New Roman"/>
          <w:sz w:val="28"/>
          <w:szCs w:val="28"/>
          <w:lang w:eastAsia="ru-RU"/>
        </w:rPr>
        <w:t>РЕШИЛ:</w:t>
      </w:r>
    </w:p>
    <w:p w:rsidR="0098472D" w:rsidRPr="0098472D" w:rsidRDefault="0098472D" w:rsidP="0098472D">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8472D">
        <w:rPr>
          <w:rFonts w:ascii="Times New Roman" w:eastAsia="Times New Roman" w:hAnsi="Times New Roman" w:cs="Times New Roman"/>
          <w:sz w:val="28"/>
          <w:szCs w:val="28"/>
          <w:lang w:eastAsia="ru-RU"/>
        </w:rPr>
        <w:t>1. Внести изменения в решение Шарыповского окружного Совета депутатов от 26.11.2020 № 6-37р «Об утверждении Положения о бюджетном процессе в Шарыповском муниципальном округе» (далее - решение):</w:t>
      </w:r>
    </w:p>
    <w:p w:rsidR="0098472D" w:rsidRPr="0098472D" w:rsidRDefault="0098472D" w:rsidP="0098472D">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8472D">
        <w:rPr>
          <w:rFonts w:ascii="Times New Roman" w:eastAsia="Times New Roman" w:hAnsi="Times New Roman" w:cs="Times New Roman"/>
          <w:sz w:val="28"/>
          <w:szCs w:val="28"/>
          <w:lang w:eastAsia="ru-RU"/>
        </w:rPr>
        <w:t>Приложение к решению изложить в новой редакции согласно приложению к настоящему решению.</w:t>
      </w:r>
    </w:p>
    <w:p w:rsidR="0098472D" w:rsidRPr="0098472D" w:rsidRDefault="0098472D" w:rsidP="0098472D">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8472D">
        <w:rPr>
          <w:rFonts w:ascii="Times New Roman" w:eastAsia="Times New Roman" w:hAnsi="Times New Roman" w:cs="Times New Roman"/>
          <w:sz w:val="28"/>
          <w:szCs w:val="28"/>
          <w:lang w:eastAsia="ru-RU"/>
        </w:rPr>
        <w:t>2. Контроль за исполнением настоящего решения возложить на постоянную комиссию по бюджету и финансовым вопросам (Кузнецов С.В.).</w:t>
      </w:r>
    </w:p>
    <w:p w:rsidR="0098472D" w:rsidRPr="0098472D" w:rsidRDefault="0098472D" w:rsidP="0098472D">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8472D">
        <w:rPr>
          <w:rFonts w:ascii="Times New Roman" w:eastAsia="Times New Roman" w:hAnsi="Times New Roman" w:cs="Times New Roman"/>
          <w:sz w:val="28"/>
          <w:szCs w:val="28"/>
          <w:lang w:eastAsia="ru-RU"/>
        </w:rPr>
        <w:t>3. Настоящее решение вступает в силу в день, следующий за днем его официального опубликования и подлежит размещению на официальном сайте Шарыповского муниципального округа в сети Интернет.</w:t>
      </w:r>
    </w:p>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704"/>
      </w:tblGrid>
      <w:tr w:rsidR="0092666E" w:rsidRPr="00833D1F" w:rsidTr="00583843">
        <w:tc>
          <w:tcPr>
            <w:tcW w:w="4820" w:type="dxa"/>
          </w:tcPr>
          <w:p w:rsidR="0092666E" w:rsidRPr="00833D1F" w:rsidRDefault="0092666E" w:rsidP="00583843">
            <w:pPr>
              <w:rPr>
                <w:rFonts w:ascii="Times New Roman" w:eastAsia="Times New Roman" w:hAnsi="Times New Roman"/>
                <w:sz w:val="28"/>
                <w:szCs w:val="28"/>
              </w:rPr>
            </w:pPr>
            <w:r w:rsidRPr="00833D1F">
              <w:rPr>
                <w:rFonts w:ascii="Times New Roman" w:eastAsia="Times New Roman" w:hAnsi="Times New Roman"/>
                <w:sz w:val="28"/>
                <w:szCs w:val="28"/>
              </w:rPr>
              <w:t xml:space="preserve">Председатель </w:t>
            </w:r>
          </w:p>
          <w:p w:rsidR="0092666E" w:rsidRPr="00833D1F" w:rsidRDefault="0092666E" w:rsidP="00583843">
            <w:pPr>
              <w:rPr>
                <w:rFonts w:ascii="Times New Roman" w:eastAsia="Times New Roman" w:hAnsi="Times New Roman"/>
                <w:sz w:val="16"/>
                <w:szCs w:val="16"/>
              </w:rPr>
            </w:pPr>
          </w:p>
          <w:p w:rsidR="0092666E" w:rsidRPr="00833D1F" w:rsidRDefault="0092666E" w:rsidP="00583843">
            <w:pPr>
              <w:rPr>
                <w:rFonts w:ascii="Times New Roman" w:eastAsia="Times New Roman" w:hAnsi="Times New Roman"/>
                <w:sz w:val="28"/>
                <w:szCs w:val="28"/>
              </w:rPr>
            </w:pPr>
          </w:p>
          <w:p w:rsidR="0092666E" w:rsidRPr="00833D1F" w:rsidRDefault="0092666E" w:rsidP="00583843">
            <w:pPr>
              <w:rPr>
                <w:rFonts w:ascii="Times New Roman" w:eastAsia="Times New Roman" w:hAnsi="Times New Roman"/>
                <w:sz w:val="28"/>
                <w:szCs w:val="28"/>
              </w:rPr>
            </w:pPr>
            <w:r w:rsidRPr="00833D1F">
              <w:rPr>
                <w:rFonts w:ascii="Times New Roman" w:eastAsia="Times New Roman" w:hAnsi="Times New Roman"/>
                <w:sz w:val="28"/>
                <w:szCs w:val="28"/>
              </w:rPr>
              <w:t>________________Т.В. Варжинская</w:t>
            </w:r>
          </w:p>
        </w:tc>
        <w:tc>
          <w:tcPr>
            <w:tcW w:w="4704" w:type="dxa"/>
          </w:tcPr>
          <w:p w:rsidR="0092666E" w:rsidRPr="00833D1F" w:rsidRDefault="005148ED" w:rsidP="00583843">
            <w:pPr>
              <w:rPr>
                <w:rFonts w:ascii="Times New Roman" w:eastAsia="Times New Roman" w:hAnsi="Times New Roman"/>
                <w:sz w:val="28"/>
                <w:szCs w:val="28"/>
              </w:rPr>
            </w:pPr>
            <w:r>
              <w:rPr>
                <w:rFonts w:ascii="Times New Roman" w:eastAsia="Times New Roman" w:hAnsi="Times New Roman"/>
                <w:sz w:val="28"/>
                <w:szCs w:val="28"/>
              </w:rPr>
              <w:t xml:space="preserve">    </w:t>
            </w:r>
            <w:r w:rsidR="0092666E" w:rsidRPr="00833D1F">
              <w:rPr>
                <w:rFonts w:ascii="Times New Roman" w:eastAsia="Times New Roman" w:hAnsi="Times New Roman"/>
                <w:sz w:val="28"/>
                <w:szCs w:val="28"/>
              </w:rPr>
              <w:t xml:space="preserve">Глава округа                   </w:t>
            </w:r>
          </w:p>
          <w:p w:rsidR="0092666E" w:rsidRPr="00833D1F" w:rsidRDefault="0092666E" w:rsidP="00583843">
            <w:pPr>
              <w:rPr>
                <w:rFonts w:ascii="Times New Roman" w:eastAsia="Times New Roman" w:hAnsi="Times New Roman"/>
                <w:sz w:val="16"/>
                <w:szCs w:val="16"/>
              </w:rPr>
            </w:pPr>
          </w:p>
          <w:p w:rsidR="0092666E" w:rsidRPr="00833D1F" w:rsidRDefault="0092666E" w:rsidP="00583843">
            <w:pPr>
              <w:rPr>
                <w:rFonts w:ascii="Times New Roman" w:eastAsia="Times New Roman" w:hAnsi="Times New Roman"/>
                <w:sz w:val="28"/>
                <w:szCs w:val="28"/>
              </w:rPr>
            </w:pPr>
          </w:p>
          <w:p w:rsidR="0092666E" w:rsidRPr="00833D1F" w:rsidRDefault="0092666E" w:rsidP="00583843">
            <w:pPr>
              <w:rPr>
                <w:rFonts w:ascii="Times New Roman" w:eastAsia="Times New Roman" w:hAnsi="Times New Roman"/>
                <w:sz w:val="28"/>
                <w:szCs w:val="28"/>
              </w:rPr>
            </w:pPr>
            <w:r w:rsidRPr="00833D1F">
              <w:rPr>
                <w:rFonts w:ascii="Times New Roman" w:eastAsia="Times New Roman" w:hAnsi="Times New Roman"/>
                <w:sz w:val="28"/>
                <w:szCs w:val="28"/>
              </w:rPr>
              <w:t xml:space="preserve"> </w:t>
            </w:r>
            <w:r w:rsidR="005148ED">
              <w:rPr>
                <w:rFonts w:ascii="Times New Roman" w:eastAsia="Times New Roman" w:hAnsi="Times New Roman"/>
                <w:sz w:val="28"/>
                <w:szCs w:val="28"/>
              </w:rPr>
              <w:t xml:space="preserve">   </w:t>
            </w:r>
            <w:r w:rsidRPr="00833D1F">
              <w:rPr>
                <w:rFonts w:ascii="Times New Roman" w:eastAsia="Times New Roman" w:hAnsi="Times New Roman"/>
                <w:sz w:val="28"/>
                <w:szCs w:val="28"/>
              </w:rPr>
              <w:t>________________</w:t>
            </w:r>
            <w:r w:rsidR="005148ED">
              <w:rPr>
                <w:rFonts w:ascii="Times New Roman" w:eastAsia="Times New Roman" w:hAnsi="Times New Roman"/>
                <w:sz w:val="28"/>
                <w:szCs w:val="28"/>
              </w:rPr>
              <w:t xml:space="preserve">_ </w:t>
            </w:r>
            <w:r w:rsidRPr="00833D1F">
              <w:rPr>
                <w:rFonts w:ascii="Times New Roman" w:eastAsia="Times New Roman" w:hAnsi="Times New Roman"/>
                <w:sz w:val="28"/>
                <w:szCs w:val="28"/>
              </w:rPr>
              <w:t>Г.В. Качаев</w:t>
            </w:r>
          </w:p>
          <w:p w:rsidR="0092666E" w:rsidRPr="00833D1F" w:rsidRDefault="0092666E" w:rsidP="00583843">
            <w:pPr>
              <w:jc w:val="both"/>
              <w:rPr>
                <w:rFonts w:ascii="Times New Roman" w:eastAsia="Times New Roman" w:hAnsi="Times New Roman"/>
                <w:sz w:val="28"/>
                <w:szCs w:val="28"/>
              </w:rPr>
            </w:pPr>
          </w:p>
        </w:tc>
      </w:tr>
    </w:tbl>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8472D" w:rsidRP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8472D" w:rsidRDefault="0098472D" w:rsidP="0098472D">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6B3843" w:rsidRPr="00075B79" w:rsidRDefault="004A0D4B" w:rsidP="004A0D4B">
      <w:pPr>
        <w:spacing w:after="0" w:line="240" w:lineRule="auto"/>
        <w:ind w:firstLine="709"/>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B3843" w:rsidRPr="00075B79">
        <w:rPr>
          <w:rFonts w:ascii="Times New Roman" w:hAnsi="Times New Roman" w:cs="Times New Roman"/>
          <w:sz w:val="28"/>
          <w:szCs w:val="28"/>
        </w:rPr>
        <w:t>Приложение</w:t>
      </w: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B3843" w:rsidRPr="00075B79">
        <w:rPr>
          <w:rFonts w:ascii="Times New Roman" w:hAnsi="Times New Roman" w:cs="Times New Roman"/>
          <w:sz w:val="28"/>
          <w:szCs w:val="28"/>
        </w:rPr>
        <w:t>к Решению</w:t>
      </w: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B3843" w:rsidRPr="00075B79">
        <w:rPr>
          <w:rFonts w:ascii="Times New Roman" w:hAnsi="Times New Roman" w:cs="Times New Roman"/>
          <w:sz w:val="28"/>
          <w:szCs w:val="28"/>
        </w:rPr>
        <w:t>Шарыповского окружного</w:t>
      </w: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B3843" w:rsidRPr="00075B79">
        <w:rPr>
          <w:rFonts w:ascii="Times New Roman" w:hAnsi="Times New Roman" w:cs="Times New Roman"/>
          <w:sz w:val="28"/>
          <w:szCs w:val="28"/>
        </w:rPr>
        <w:t>Совета депутатов</w:t>
      </w: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2603A4">
        <w:rPr>
          <w:rFonts w:ascii="Times New Roman" w:hAnsi="Times New Roman" w:cs="Times New Roman"/>
          <w:sz w:val="28"/>
          <w:szCs w:val="28"/>
        </w:rPr>
        <w:t xml:space="preserve">                    от 21.12.2023 </w:t>
      </w:r>
      <w:r w:rsidR="0092134D" w:rsidRPr="00075B79">
        <w:rPr>
          <w:rFonts w:ascii="Times New Roman" w:hAnsi="Times New Roman" w:cs="Times New Roman"/>
          <w:sz w:val="28"/>
          <w:szCs w:val="28"/>
        </w:rPr>
        <w:t>№</w:t>
      </w:r>
      <w:r w:rsidR="002603A4">
        <w:rPr>
          <w:rFonts w:ascii="Times New Roman" w:hAnsi="Times New Roman" w:cs="Times New Roman"/>
          <w:sz w:val="28"/>
          <w:szCs w:val="28"/>
        </w:rPr>
        <w:t xml:space="preserve"> 35-288р</w:t>
      </w:r>
    </w:p>
    <w:p w:rsidR="0092134D" w:rsidRPr="00075B79" w:rsidRDefault="0092134D" w:rsidP="002A2F48">
      <w:pPr>
        <w:spacing w:after="0" w:line="240" w:lineRule="auto"/>
        <w:ind w:firstLine="709"/>
        <w:jc w:val="right"/>
        <w:rPr>
          <w:rFonts w:ascii="Times New Roman" w:hAnsi="Times New Roman" w:cs="Times New Roman"/>
          <w:sz w:val="28"/>
          <w:szCs w:val="28"/>
        </w:rPr>
      </w:pP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B3843" w:rsidRPr="00075B79">
        <w:rPr>
          <w:rFonts w:ascii="Times New Roman" w:hAnsi="Times New Roman" w:cs="Times New Roman"/>
          <w:sz w:val="28"/>
          <w:szCs w:val="28"/>
        </w:rPr>
        <w:t>Приложение</w:t>
      </w: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B3843" w:rsidRPr="00075B79">
        <w:rPr>
          <w:rFonts w:ascii="Times New Roman" w:hAnsi="Times New Roman" w:cs="Times New Roman"/>
          <w:sz w:val="28"/>
          <w:szCs w:val="28"/>
        </w:rPr>
        <w:t>к Решению</w:t>
      </w: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B3843" w:rsidRPr="00075B79">
        <w:rPr>
          <w:rFonts w:ascii="Times New Roman" w:hAnsi="Times New Roman" w:cs="Times New Roman"/>
          <w:sz w:val="28"/>
          <w:szCs w:val="28"/>
        </w:rPr>
        <w:t>Шарыповского окружного</w:t>
      </w: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B3843" w:rsidRPr="00075B79">
        <w:rPr>
          <w:rFonts w:ascii="Times New Roman" w:hAnsi="Times New Roman" w:cs="Times New Roman"/>
          <w:sz w:val="28"/>
          <w:szCs w:val="28"/>
        </w:rPr>
        <w:t>Совета депутатов</w:t>
      </w:r>
    </w:p>
    <w:p w:rsidR="006B3843" w:rsidRPr="00075B79" w:rsidRDefault="004A0D4B" w:rsidP="004A0D4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2603A4">
        <w:rPr>
          <w:rFonts w:ascii="Times New Roman" w:hAnsi="Times New Roman" w:cs="Times New Roman"/>
          <w:sz w:val="28"/>
          <w:szCs w:val="28"/>
        </w:rPr>
        <w:t xml:space="preserve">от 26.11.2020 </w:t>
      </w:r>
      <w:r w:rsidR="0092134D" w:rsidRPr="00075B79">
        <w:rPr>
          <w:rFonts w:ascii="Times New Roman" w:hAnsi="Times New Roman" w:cs="Times New Roman"/>
          <w:sz w:val="28"/>
          <w:szCs w:val="28"/>
        </w:rPr>
        <w:t>№</w:t>
      </w:r>
      <w:r w:rsidR="006B3843" w:rsidRPr="00075B79">
        <w:rPr>
          <w:rFonts w:ascii="Times New Roman" w:hAnsi="Times New Roman" w:cs="Times New Roman"/>
          <w:sz w:val="28"/>
          <w:szCs w:val="28"/>
        </w:rPr>
        <w:t xml:space="preserve"> 6-37р</w:t>
      </w:r>
    </w:p>
    <w:p w:rsidR="006B3843" w:rsidRDefault="006B3843" w:rsidP="004A0D4B">
      <w:pPr>
        <w:spacing w:after="0" w:line="240" w:lineRule="auto"/>
        <w:ind w:firstLine="709"/>
        <w:rPr>
          <w:rFonts w:ascii="Times New Roman" w:hAnsi="Times New Roman" w:cs="Times New Roman"/>
          <w:sz w:val="28"/>
          <w:szCs w:val="28"/>
        </w:rPr>
      </w:pPr>
    </w:p>
    <w:p w:rsidR="005148ED" w:rsidRPr="00075B79" w:rsidRDefault="005148ED" w:rsidP="004A0D4B">
      <w:pPr>
        <w:spacing w:after="0" w:line="240" w:lineRule="auto"/>
        <w:ind w:firstLine="709"/>
        <w:rPr>
          <w:rFonts w:ascii="Times New Roman" w:hAnsi="Times New Roman" w:cs="Times New Roman"/>
          <w:sz w:val="28"/>
          <w:szCs w:val="28"/>
        </w:rPr>
      </w:pPr>
    </w:p>
    <w:p w:rsidR="006B3843" w:rsidRPr="00075B79" w:rsidRDefault="006B3843" w:rsidP="006F0865">
      <w:pPr>
        <w:spacing w:after="0" w:line="240" w:lineRule="auto"/>
        <w:jc w:val="center"/>
        <w:rPr>
          <w:rFonts w:ascii="Times New Roman" w:hAnsi="Times New Roman" w:cs="Times New Roman"/>
          <w:sz w:val="28"/>
          <w:szCs w:val="28"/>
        </w:rPr>
      </w:pPr>
      <w:bookmarkStart w:id="0" w:name="P38"/>
      <w:bookmarkEnd w:id="0"/>
      <w:r w:rsidRPr="00075B79">
        <w:rPr>
          <w:rFonts w:ascii="Times New Roman" w:hAnsi="Times New Roman" w:cs="Times New Roman"/>
          <w:sz w:val="28"/>
          <w:szCs w:val="28"/>
        </w:rPr>
        <w:t>ПОЛОЖЕНИЕ</w:t>
      </w:r>
    </w:p>
    <w:p w:rsidR="006B3843" w:rsidRPr="00075B79" w:rsidRDefault="006B3843" w:rsidP="002A2F48">
      <w:pPr>
        <w:spacing w:after="0" w:line="240" w:lineRule="auto"/>
        <w:ind w:firstLine="709"/>
        <w:jc w:val="center"/>
        <w:rPr>
          <w:rFonts w:ascii="Times New Roman" w:hAnsi="Times New Roman" w:cs="Times New Roman"/>
          <w:sz w:val="28"/>
          <w:szCs w:val="28"/>
        </w:rPr>
      </w:pPr>
      <w:r w:rsidRPr="00075B79">
        <w:rPr>
          <w:rFonts w:ascii="Times New Roman" w:hAnsi="Times New Roman" w:cs="Times New Roman"/>
          <w:sz w:val="28"/>
          <w:szCs w:val="28"/>
        </w:rPr>
        <w:t>О БЮДЖЕТНОМ ПРОЦЕССЕ В ШАРЫПОВСКОМ МУНИЦИПАЛЬНОМ ОКРУГЕ</w:t>
      </w:r>
    </w:p>
    <w:p w:rsidR="006B3843" w:rsidRPr="00075B79" w:rsidRDefault="006B3843" w:rsidP="002A2F48">
      <w:pPr>
        <w:spacing w:after="0" w:line="240" w:lineRule="auto"/>
        <w:ind w:firstLine="709"/>
        <w:jc w:val="center"/>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Настоящее Положение регулирует отношения, возникающие при составлении и рассмотрении проекта бюджета округа, утверждении и исполнении бюджета округа, осуществлении контроля за его исполнением, осуществлении бюджетного учета, составлении, внешней проверке, рассмотрении и утверждении бюджетной отчетности.</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6F0865">
      <w:pPr>
        <w:spacing w:after="0" w:line="240" w:lineRule="auto"/>
        <w:jc w:val="center"/>
        <w:outlineLvl w:val="1"/>
        <w:rPr>
          <w:rFonts w:ascii="Times New Roman" w:hAnsi="Times New Roman" w:cs="Times New Roman"/>
          <w:sz w:val="28"/>
          <w:szCs w:val="28"/>
        </w:rPr>
      </w:pPr>
      <w:r w:rsidRPr="00075B79">
        <w:rPr>
          <w:rFonts w:ascii="Times New Roman" w:hAnsi="Times New Roman" w:cs="Times New Roman"/>
          <w:sz w:val="28"/>
          <w:szCs w:val="28"/>
        </w:rPr>
        <w:t>Глава 1. ОБЩИЕ ПОЛОЖЕНИЯ</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1. Правовая основа бюджетного устройства и бюджетного процесса в Шарыповском муниципальном округе</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Правовую основу бюджетного устройства и бюджетного процесса в Шарыповском муниципальном округе (далее - округ) составляют </w:t>
      </w:r>
      <w:hyperlink r:id="rId6">
        <w:r w:rsidRPr="00075B79">
          <w:rPr>
            <w:rFonts w:ascii="Times New Roman" w:hAnsi="Times New Roman" w:cs="Times New Roman"/>
            <w:sz w:val="28"/>
            <w:szCs w:val="28"/>
          </w:rPr>
          <w:t>Конституция</w:t>
        </w:r>
      </w:hyperlink>
      <w:r w:rsidRPr="00075B79">
        <w:rPr>
          <w:rFonts w:ascii="Times New Roman" w:hAnsi="Times New Roman" w:cs="Times New Roman"/>
          <w:sz w:val="28"/>
          <w:szCs w:val="28"/>
        </w:rPr>
        <w:t xml:space="preserve"> Российской Федерации, Бюджетный </w:t>
      </w:r>
      <w:hyperlink r:id="rId7">
        <w:r w:rsidRPr="00075B79">
          <w:rPr>
            <w:rFonts w:ascii="Times New Roman" w:hAnsi="Times New Roman" w:cs="Times New Roman"/>
            <w:sz w:val="28"/>
            <w:szCs w:val="28"/>
          </w:rPr>
          <w:t>кодекс</w:t>
        </w:r>
      </w:hyperlink>
      <w:r w:rsidRPr="00075B79">
        <w:rPr>
          <w:rFonts w:ascii="Times New Roman" w:hAnsi="Times New Roman" w:cs="Times New Roman"/>
          <w:sz w:val="28"/>
          <w:szCs w:val="28"/>
        </w:rPr>
        <w:t xml:space="preserve"> Российской Федерации, федеральные и краевые законы, иные нормативные правовые акты Российской Федерации и Красноярского края, </w:t>
      </w:r>
      <w:hyperlink r:id="rId8">
        <w:r w:rsidRPr="00075B79">
          <w:rPr>
            <w:rFonts w:ascii="Times New Roman" w:hAnsi="Times New Roman" w:cs="Times New Roman"/>
            <w:sz w:val="28"/>
            <w:szCs w:val="28"/>
          </w:rPr>
          <w:t>Устав</w:t>
        </w:r>
      </w:hyperlink>
      <w:r w:rsidRPr="00075B79">
        <w:rPr>
          <w:rFonts w:ascii="Times New Roman" w:hAnsi="Times New Roman" w:cs="Times New Roman"/>
          <w:sz w:val="28"/>
          <w:szCs w:val="28"/>
        </w:rPr>
        <w:t xml:space="preserve"> Шарыповского муниципального округа (далее - Устав округа), настоящее Положение и иные нормативно правовые акты муниципального образования Шарыповский муниципальный округ, регулирующие бюджетные правоотношения.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Муниципальные правовые акты органов местного самоуправления округа, регулирующие бюджетные правоотношения, должны соответствовать федеральному и краевому законодательству, настоящему Положению. В случае противоречия настоящему Положению иных муниципальных правовых актов органов местного самоуправления округа в части регулирования бюджетных правоотношений применяется настоящее Положение.</w:t>
      </w:r>
    </w:p>
    <w:p w:rsidR="006B3843" w:rsidRDefault="006B3843" w:rsidP="002A2F48">
      <w:pPr>
        <w:spacing w:after="0" w:line="240" w:lineRule="auto"/>
        <w:ind w:firstLine="709"/>
        <w:jc w:val="both"/>
        <w:rPr>
          <w:rFonts w:ascii="Times New Roman" w:hAnsi="Times New Roman" w:cs="Times New Roman"/>
          <w:sz w:val="28"/>
          <w:szCs w:val="28"/>
        </w:rPr>
      </w:pPr>
    </w:p>
    <w:p w:rsidR="00146494" w:rsidRDefault="00146494" w:rsidP="002A2F48">
      <w:pPr>
        <w:spacing w:after="0" w:line="240" w:lineRule="auto"/>
        <w:ind w:firstLine="709"/>
        <w:jc w:val="both"/>
        <w:rPr>
          <w:rFonts w:ascii="Times New Roman" w:hAnsi="Times New Roman" w:cs="Times New Roman"/>
          <w:sz w:val="28"/>
          <w:szCs w:val="28"/>
        </w:rPr>
      </w:pPr>
    </w:p>
    <w:p w:rsidR="00146494" w:rsidRPr="00075B79" w:rsidRDefault="00146494"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2. Бюджетная классификация</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В соответствии с бюджетным законодательством Российской Федерации при составлении и исполнении бюджета округа, при составлении бюджетной отчетности применяется бюджетная классификация Российской Федерации.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2. Установление, детализация и определение порядка применения бюджетной классификации Российской Федерации в части, относящейся к бюджету округа, осуществляются органами местного самоуправления округа в пределах их полномочий, установленных </w:t>
      </w:r>
      <w:r w:rsidRPr="002A2F48">
        <w:rPr>
          <w:rFonts w:ascii="Times New Roman" w:hAnsi="Times New Roman" w:cs="Times New Roman"/>
          <w:sz w:val="28"/>
          <w:szCs w:val="28"/>
        </w:rPr>
        <w:t xml:space="preserve">Бюджетным </w:t>
      </w:r>
      <w:hyperlink r:id="rId9">
        <w:r w:rsidRPr="002A2F48">
          <w:rPr>
            <w:rFonts w:ascii="Times New Roman" w:hAnsi="Times New Roman" w:cs="Times New Roman"/>
            <w:sz w:val="28"/>
            <w:szCs w:val="28"/>
          </w:rPr>
          <w:t>кодексом</w:t>
        </w:r>
      </w:hyperlink>
      <w:r w:rsidRPr="00075B79">
        <w:rPr>
          <w:rFonts w:ascii="Times New Roman" w:hAnsi="Times New Roman" w:cs="Times New Roman"/>
          <w:sz w:val="28"/>
          <w:szCs w:val="28"/>
        </w:rPr>
        <w:t xml:space="preserve"> и настоящим Положением.</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6F0865">
      <w:pPr>
        <w:spacing w:after="0" w:line="240" w:lineRule="auto"/>
        <w:jc w:val="center"/>
        <w:outlineLvl w:val="1"/>
        <w:rPr>
          <w:rFonts w:ascii="Times New Roman" w:hAnsi="Times New Roman" w:cs="Times New Roman"/>
          <w:sz w:val="28"/>
          <w:szCs w:val="28"/>
        </w:rPr>
      </w:pPr>
      <w:r w:rsidRPr="00075B79">
        <w:rPr>
          <w:rFonts w:ascii="Times New Roman" w:hAnsi="Times New Roman" w:cs="Times New Roman"/>
          <w:sz w:val="28"/>
          <w:szCs w:val="28"/>
        </w:rPr>
        <w:t>Глава 2. УЧАСТНИКИ БЮДЖЕТНОГО ПРОЦЕССА В ШАРЫПОВСКОМ</w:t>
      </w:r>
      <w:r w:rsidR="002A2F48">
        <w:rPr>
          <w:rFonts w:ascii="Times New Roman" w:hAnsi="Times New Roman" w:cs="Times New Roman"/>
          <w:sz w:val="28"/>
          <w:szCs w:val="28"/>
        </w:rPr>
        <w:t xml:space="preserve"> </w:t>
      </w:r>
      <w:r w:rsidRPr="00075B79">
        <w:rPr>
          <w:rFonts w:ascii="Times New Roman" w:hAnsi="Times New Roman" w:cs="Times New Roman"/>
          <w:sz w:val="28"/>
          <w:szCs w:val="28"/>
        </w:rPr>
        <w:t>МУНИЦИПАЛЬНОМ ОКРУГЕ И ИХ ПОЛНОМОЧИЯ</w:t>
      </w:r>
    </w:p>
    <w:p w:rsidR="006B3843" w:rsidRPr="00075B79" w:rsidRDefault="006B3843" w:rsidP="002A2F48">
      <w:pPr>
        <w:spacing w:after="0" w:line="240" w:lineRule="auto"/>
        <w:ind w:firstLine="709"/>
        <w:jc w:val="center"/>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3. Участники бюджетного процесса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Участниками бюджетного процесса являются: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глава Шарыповского муниципального округа (далее - Глава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Шарыповский окружной Совет депутатов;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администрация Шарыповского муниципального округа (далее - администрация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финансово-экономическое управление администрации Шарыповского муниципального округа (далее - финансовый орган);</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контрольно-счетный орган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органы администрации муниципального округа (должностные лица), наделенные полномочиями по осуществлению муниципального финансового контроля (далее - органы внутреннего финансового контроля);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главные распорядители (распорядители) бюджетных средств;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получатели бюджетных средств;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главные администраторы (администраторы) доходов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главные администраторы (администраторы) источников финансирования дефицита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4. Бюджетные полномочия Шарыповского окружного Совета депутатов</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Шарыповский окружной Совет депутатов (далее - Совет депутатов) обладает следующими бюджетными полномочиями: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устанавливает порядок и сроки рассмотрения проекта бюджета округа, изменений, вносимых в бюджет округа, утверждения и исполнения бюджета округа, осуществления контроля за его исполнением и утверждения отчета об исполнении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lastRenderedPageBreak/>
        <w:t>2) рассматривает и утверждает бюджет округа, изменения, вносимые в бюджет округа, осуществляет контроль за его исполнением;</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 рассматривает и утверждает годовой отчет об исполнении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4) утратил силу. - Решение Шарыповского окружного Совета депутатов от 23.12.2021 </w:t>
      </w:r>
      <w:r w:rsidR="002A2F48">
        <w:rPr>
          <w:rFonts w:ascii="Times New Roman" w:hAnsi="Times New Roman" w:cs="Times New Roman"/>
          <w:sz w:val="28"/>
          <w:szCs w:val="28"/>
        </w:rPr>
        <w:t>№</w:t>
      </w:r>
      <w:r w:rsidRPr="00075B79">
        <w:rPr>
          <w:rFonts w:ascii="Times New Roman" w:hAnsi="Times New Roman" w:cs="Times New Roman"/>
          <w:sz w:val="28"/>
          <w:szCs w:val="28"/>
        </w:rPr>
        <w:t xml:space="preserve"> 20-173р;</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5) принимает решение о формировании бюджетного прогноза округа на долгосрочный период;</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6) принимает решение о создании муниципального дорожного фонда, устанавливает порядок формирования и использования бюджетных ассигнований муниципального дорожного фонда;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7) устанавливает порядок и условия предоставления муниципальных гарантий;</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8) формирует и определяет правовой статус органов внешнего муниципального финансового контроля;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9) определяет порядок осуществления полномочий органами внешнего муниципального финансового контроля округа по внешнему муниципальному финансовому контролю;</w:t>
      </w:r>
    </w:p>
    <w:p w:rsidR="006B3843" w:rsidRPr="00870B02"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10) осуществляет иные бюджетные полномочия в соответствии с </w:t>
      </w:r>
      <w:r w:rsidRPr="00870B02">
        <w:rPr>
          <w:rFonts w:ascii="Times New Roman" w:hAnsi="Times New Roman" w:cs="Times New Roman"/>
          <w:sz w:val="28"/>
          <w:szCs w:val="28"/>
        </w:rPr>
        <w:t xml:space="preserve">бюджетным законодательством Российской Федерации, Красноярского края и </w:t>
      </w:r>
      <w:hyperlink r:id="rId10">
        <w:r w:rsidRPr="00870B02">
          <w:rPr>
            <w:rFonts w:ascii="Times New Roman" w:hAnsi="Times New Roman" w:cs="Times New Roman"/>
            <w:sz w:val="28"/>
            <w:szCs w:val="28"/>
          </w:rPr>
          <w:t>Уставом</w:t>
        </w:r>
      </w:hyperlink>
      <w:r w:rsidRPr="00870B02">
        <w:rPr>
          <w:rFonts w:ascii="Times New Roman" w:hAnsi="Times New Roman" w:cs="Times New Roman"/>
          <w:sz w:val="28"/>
          <w:szCs w:val="28"/>
        </w:rPr>
        <w:t xml:space="preserve">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5. Бюджетные полномочия администрации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Администрация округа обладает следующими полномочиями: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устанавливает порядок и сроки составления проекта бюджета округа, обеспечивает составление проекта бюджета округа, обеспечивает исполнение бюджета округа и составление бюджетной отчетности;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 вносит на утверждение в Совет депутатов проекты решений о бюджете округа с необходимыми документами и материалами, о внесении изменений в решение о бюджете округа, об утверждении отчета об исполнении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 устанавливает перечень документов и материалов, необходимых для составления проекта бюджета округа финансовым органом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4) утратил силу. - Решение Шарыповского окружного Совета депутатов от 28.04.2022 </w:t>
      </w:r>
      <w:r w:rsidR="002A2F48">
        <w:rPr>
          <w:rFonts w:ascii="Times New Roman" w:hAnsi="Times New Roman" w:cs="Times New Roman"/>
          <w:sz w:val="28"/>
          <w:szCs w:val="28"/>
        </w:rPr>
        <w:t>№</w:t>
      </w:r>
      <w:r w:rsidRPr="00075B79">
        <w:rPr>
          <w:rFonts w:ascii="Times New Roman" w:hAnsi="Times New Roman" w:cs="Times New Roman"/>
          <w:sz w:val="28"/>
          <w:szCs w:val="28"/>
        </w:rPr>
        <w:t xml:space="preserve"> 23-199р;</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5) устанавливает порядок разработки прогноза социально-экономического развития округа на среднесрочный и долгосрочный периоды;</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6) осуществляет разработку и одобряет прогноз социально-экономического развития округа одновременно с принятием решения о внесении проекта бюджета в Совет депутатов;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7) устанавливает Порядок разработки и утверждения, период действия, а также требования к составу и содержанию бюджетного прогноза округа на долгосрочный период;</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lastRenderedPageBreak/>
        <w:t>8) утверждает бюджетный прогноз (изменения бюджетного прогноза) округа на долгосрочный период;</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9) устанавливает расходные обязательства округа в соответствии с федеральным и краевым законодательством, решениями Совета депутатов;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10) устанавливает порядок принятия решений по введению новых (увеличению действующих) расходных обязательств округа, в том числе критерии инициирования таких расходных обязательств, органами администрации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11) устанавливает порядок ведения реестра расходных обязательств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12) определяет подведомственность получателей бюджетных средств главным распорядителям (распорядителям) бюджетных средств;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13) устанавливает порядок формирования муниципальных заданий по предоставлению муниципальных услуг и финансового обеспечения выполнения муниципальных заданий за счет средств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14) утверждает методику оценки выполнения муниципальными учреждениями муниципального задания на оказание муниципальных услуг (выполнение работ);</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15) устанавливает порядок принятия решений о разработке муниципальных программ, их формирования и реализации;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16) утверждает муниципальные программы;</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17) устанавливает порядок оценки эффективности реализации муниципальных программ;</w:t>
      </w:r>
    </w:p>
    <w:p w:rsidR="006B3843" w:rsidRPr="0098472D"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18) устанавливает порядок предоставления из бюджета округа субсидий на финансовое обеспечение выполнения муниципального задания и порядок </w:t>
      </w:r>
      <w:r w:rsidRPr="0098472D">
        <w:rPr>
          <w:rFonts w:ascii="Times New Roman" w:hAnsi="Times New Roman" w:cs="Times New Roman"/>
          <w:sz w:val="28"/>
          <w:szCs w:val="28"/>
        </w:rPr>
        <w:t>определения объема и условий предоставления субсидий на иные цели муниципальным бюджетным и автономным учреждениям;</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98472D">
        <w:rPr>
          <w:rFonts w:ascii="Times New Roman" w:hAnsi="Times New Roman" w:cs="Times New Roman"/>
          <w:sz w:val="28"/>
          <w:szCs w:val="28"/>
        </w:rPr>
        <w:t>20) устанавливает порядок принятия решений и предоставления</w:t>
      </w:r>
      <w:r w:rsidRPr="00075B79">
        <w:rPr>
          <w:rFonts w:ascii="Times New Roman" w:hAnsi="Times New Roman" w:cs="Times New Roman"/>
          <w:sz w:val="28"/>
          <w:szCs w:val="28"/>
        </w:rPr>
        <w:t xml:space="preserve"> субсидий муниципальным бюджетным и автономным учреждениям, муниципальным унитарным предприятиям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21) устанавливает порядок принятия решений о подготовке и реализации бюджетных инвестиций в форме капитальных вложений в объекты муниципальной собственности;</w:t>
      </w:r>
    </w:p>
    <w:p w:rsidR="006B3843" w:rsidRPr="00075B79" w:rsidRDefault="006B3843" w:rsidP="002A2F48">
      <w:pPr>
        <w:autoSpaceDE w:val="0"/>
        <w:autoSpaceDN w:val="0"/>
        <w:adjustRightInd w:val="0"/>
        <w:spacing w:after="0" w:line="240" w:lineRule="auto"/>
        <w:ind w:firstLine="709"/>
        <w:jc w:val="both"/>
        <w:rPr>
          <w:rFonts w:ascii="Times New Roman" w:hAnsi="Times New Roman" w:cs="Times New Roman"/>
          <w:bCs/>
          <w:sz w:val="28"/>
          <w:szCs w:val="28"/>
        </w:rPr>
      </w:pPr>
      <w:r w:rsidRPr="00075B79">
        <w:rPr>
          <w:rFonts w:ascii="Times New Roman" w:hAnsi="Times New Roman" w:cs="Times New Roman"/>
          <w:bCs/>
          <w:sz w:val="28"/>
          <w:szCs w:val="28"/>
        </w:rPr>
        <w:t>22) принимает 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из бюджета округа, а также устанавливает пор</w:t>
      </w:r>
      <w:r w:rsidR="00075B79" w:rsidRPr="00075B79">
        <w:rPr>
          <w:rFonts w:ascii="Times New Roman" w:hAnsi="Times New Roman" w:cs="Times New Roman"/>
          <w:bCs/>
          <w:sz w:val="28"/>
          <w:szCs w:val="28"/>
        </w:rPr>
        <w:t>ядок принятия указанных решений</w:t>
      </w:r>
      <w:r w:rsidRPr="00075B79">
        <w:rPr>
          <w:rFonts w:ascii="Times New Roman" w:hAnsi="Times New Roman" w:cs="Times New Roman"/>
          <w:bCs/>
          <w:sz w:val="28"/>
          <w:szCs w:val="28"/>
        </w:rPr>
        <w:t>;</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D07DD1">
        <w:rPr>
          <w:rFonts w:ascii="Times New Roman" w:hAnsi="Times New Roman" w:cs="Times New Roman"/>
          <w:sz w:val="28"/>
          <w:szCs w:val="28"/>
        </w:rPr>
        <w:t xml:space="preserve">23) устанавливает в соответствии с решением о бюджете округа </w:t>
      </w:r>
      <w:r w:rsidR="00D07DD1" w:rsidRPr="00D07DD1">
        <w:rPr>
          <w:rFonts w:ascii="Times New Roman" w:hAnsi="Times New Roman" w:cs="Times New Roman"/>
          <w:sz w:val="28"/>
          <w:szCs w:val="28"/>
        </w:rPr>
        <w:t>порядок предоставления субсидий юридическим лицам, индивидуальным предпринимателям, физическим лицам, в том числе грантов в форме субсидий, указанных в пунктах 1 и 7 статьи 78, пунктах 2 и 4 статьи 78.1 Бюджетного кодекса Российской Федерации</w:t>
      </w:r>
      <w:r w:rsidRPr="00D07DD1">
        <w:rPr>
          <w:rFonts w:ascii="Times New Roman" w:hAnsi="Times New Roman" w:cs="Times New Roman"/>
          <w:sz w:val="28"/>
          <w:szCs w:val="28"/>
        </w:rPr>
        <w:t>;</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lastRenderedPageBreak/>
        <w:t>24) устанавливает порядок использования бюджетных ассигнований резервного фонда администрации округа и принимает решение по его использованию;</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25) осуществляет муниципальные заимствования от имени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26) устанавливает порядок определения при предоставлении муниципальной гарантии минимального объема (суммы) обеспечения исполнения обязательств принципала по удовлетворению регрессного требования гаранта к принципалу по муниципальной гарантии в зависимости от степени удовлетворительности финансового состояния принципала;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27) устанавливает порядок ведения муниципальной долговой книги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28) предоставляет муниципальные гарантии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29) утверждает порядок принятия решений о заключении муниципальных контрактов на поставку товаров, выполнение работ, оказание услуг для обеспечения муниципальных нужд на срок, превышающий срок действия утвержденных лимитов бюджетных обязательств;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30) устанавливает порядок осуществления полномочий органами внутреннего муниципального финансового контроля по внутреннему муниципальному финансовому контролю;</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31) устанавливает порядок осуществления внутреннего финансового контроля и внутреннего финансового аудита;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32) утверждает и представляет в Совет депутатов отчет об исполнении бюджета округа за первый квартал, полугодие и девять месяцев текущего финансового года;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870B02">
        <w:rPr>
          <w:rFonts w:ascii="Times New Roman" w:hAnsi="Times New Roman" w:cs="Times New Roman"/>
          <w:sz w:val="28"/>
          <w:szCs w:val="28"/>
        </w:rPr>
        <w:t xml:space="preserve">33) </w:t>
      </w:r>
      <w:r w:rsidR="00870B02" w:rsidRPr="00870B02">
        <w:rPr>
          <w:rFonts w:ascii="Times New Roman" w:hAnsi="Times New Roman" w:cs="Times New Roman"/>
          <w:sz w:val="28"/>
          <w:szCs w:val="28"/>
        </w:rPr>
        <w:t>размещает на официальном сайте Шарыповского муниципального</w:t>
      </w:r>
      <w:r w:rsidR="00870B02">
        <w:rPr>
          <w:rFonts w:ascii="Times New Roman" w:hAnsi="Times New Roman" w:cs="Times New Roman"/>
          <w:sz w:val="28"/>
          <w:szCs w:val="28"/>
        </w:rPr>
        <w:t xml:space="preserve"> ок</w:t>
      </w:r>
      <w:r w:rsidR="00870B02" w:rsidRPr="00870B02">
        <w:rPr>
          <w:rFonts w:ascii="Times New Roman" w:hAnsi="Times New Roman" w:cs="Times New Roman"/>
          <w:sz w:val="28"/>
          <w:szCs w:val="28"/>
        </w:rPr>
        <w:t>р</w:t>
      </w:r>
      <w:r w:rsidR="00870B02">
        <w:rPr>
          <w:rFonts w:ascii="Times New Roman" w:hAnsi="Times New Roman" w:cs="Times New Roman"/>
          <w:sz w:val="28"/>
          <w:szCs w:val="28"/>
        </w:rPr>
        <w:t>уг</w:t>
      </w:r>
      <w:r w:rsidR="00870B02" w:rsidRPr="00870B02">
        <w:rPr>
          <w:rFonts w:ascii="Times New Roman" w:hAnsi="Times New Roman" w:cs="Times New Roman"/>
          <w:sz w:val="28"/>
          <w:szCs w:val="28"/>
        </w:rPr>
        <w:t>а</w:t>
      </w:r>
      <w:r w:rsidRPr="00870B02">
        <w:rPr>
          <w:rFonts w:ascii="Times New Roman" w:hAnsi="Times New Roman" w:cs="Times New Roman"/>
          <w:sz w:val="28"/>
          <w:szCs w:val="28"/>
        </w:rPr>
        <w:t xml:space="preserve"> ежеквартальные сведения о ходе исполнения бюджета округа, а также о численности муниципальных служащих органов местного самоуправления округа, работников муниципальных учреждений с указанием фактических </w:t>
      </w:r>
      <w:r w:rsidR="002A2F48" w:rsidRPr="002A2F48">
        <w:rPr>
          <w:rFonts w:ascii="Times New Roman" w:hAnsi="Times New Roman" w:cs="Times New Roman"/>
          <w:sz w:val="28"/>
          <w:szCs w:val="28"/>
        </w:rPr>
        <w:t>расходов на оплату их труда</w:t>
      </w:r>
      <w:r w:rsidR="002A2F48" w:rsidRPr="00870B02">
        <w:rPr>
          <w:rFonts w:ascii="Times New Roman" w:hAnsi="Times New Roman" w:cs="Times New Roman"/>
          <w:sz w:val="28"/>
          <w:szCs w:val="28"/>
        </w:rPr>
        <w:t xml:space="preserve"> </w:t>
      </w:r>
      <w:r w:rsidRPr="00870B02">
        <w:rPr>
          <w:rFonts w:ascii="Times New Roman" w:hAnsi="Times New Roman" w:cs="Times New Roman"/>
          <w:sz w:val="28"/>
          <w:szCs w:val="28"/>
        </w:rPr>
        <w:t>по форме, установленной администрацией округа, отчеты о реализации муниципальных программ</w:t>
      </w:r>
      <w:r w:rsidR="00B86D22">
        <w:rPr>
          <w:rFonts w:ascii="Times New Roman" w:hAnsi="Times New Roman" w:cs="Times New Roman"/>
          <w:sz w:val="28"/>
          <w:szCs w:val="28"/>
        </w:rPr>
        <w:t>.</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34) осуществляет иные бюджетные полномочия в соответствии с бюджетным законодательством Российской Федерации, Красноярского края и </w:t>
      </w:r>
      <w:hyperlink r:id="rId11">
        <w:r w:rsidRPr="002A2F48">
          <w:rPr>
            <w:rFonts w:ascii="Times New Roman" w:hAnsi="Times New Roman" w:cs="Times New Roman"/>
            <w:sz w:val="28"/>
            <w:szCs w:val="28"/>
          </w:rPr>
          <w:t>Уставом</w:t>
        </w:r>
      </w:hyperlink>
      <w:r w:rsidRPr="002A2F48">
        <w:rPr>
          <w:rFonts w:ascii="Times New Roman" w:hAnsi="Times New Roman" w:cs="Times New Roman"/>
          <w:sz w:val="28"/>
          <w:szCs w:val="28"/>
        </w:rPr>
        <w:t xml:space="preserve"> </w:t>
      </w:r>
      <w:r w:rsidRPr="00075B79">
        <w:rPr>
          <w:rFonts w:ascii="Times New Roman" w:hAnsi="Times New Roman" w:cs="Times New Roman"/>
          <w:sz w:val="28"/>
          <w:szCs w:val="28"/>
        </w:rPr>
        <w:t>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35) утверждает перечень главных администраторов доходов бюджета округа в соответствии с общими требованиями, установленными Правительством Российской Федерации;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36) утверждает перечень главных администраторов источников финансирования дефицита бюджета округа, в соответствии с общими требованиями, установленными Правительством Российской Федерации</w:t>
      </w:r>
      <w:r w:rsidR="00EE5E58">
        <w:rPr>
          <w:rFonts w:ascii="Times New Roman" w:hAnsi="Times New Roman" w:cs="Times New Roman"/>
          <w:sz w:val="28"/>
          <w:szCs w:val="28"/>
        </w:rPr>
        <w:t>;</w:t>
      </w:r>
    </w:p>
    <w:p w:rsidR="006B3843" w:rsidRPr="00EE5E58" w:rsidRDefault="006B3843" w:rsidP="002A2F48">
      <w:pPr>
        <w:autoSpaceDE w:val="0"/>
        <w:autoSpaceDN w:val="0"/>
        <w:adjustRightInd w:val="0"/>
        <w:spacing w:after="0" w:line="240" w:lineRule="auto"/>
        <w:ind w:firstLine="709"/>
        <w:jc w:val="both"/>
        <w:rPr>
          <w:rFonts w:ascii="Times New Roman" w:hAnsi="Times New Roman" w:cs="Times New Roman"/>
          <w:sz w:val="28"/>
          <w:szCs w:val="28"/>
        </w:rPr>
      </w:pPr>
      <w:r w:rsidRPr="00EE5E58">
        <w:rPr>
          <w:rFonts w:ascii="Times New Roman" w:hAnsi="Times New Roman" w:cs="Times New Roman"/>
          <w:sz w:val="28"/>
          <w:szCs w:val="28"/>
        </w:rPr>
        <w:t>37) устанавливает порядок формирования и ведения реестра источников доходов бюджета округа;</w:t>
      </w:r>
    </w:p>
    <w:p w:rsidR="002E1F56" w:rsidRDefault="006B3843" w:rsidP="002A2F48">
      <w:pPr>
        <w:autoSpaceDE w:val="0"/>
        <w:autoSpaceDN w:val="0"/>
        <w:adjustRightInd w:val="0"/>
        <w:spacing w:after="0" w:line="240" w:lineRule="auto"/>
        <w:ind w:firstLine="709"/>
        <w:jc w:val="both"/>
        <w:rPr>
          <w:rFonts w:ascii="Times New Roman" w:hAnsi="Times New Roman" w:cs="Times New Roman"/>
          <w:sz w:val="28"/>
          <w:szCs w:val="28"/>
        </w:rPr>
      </w:pPr>
      <w:r w:rsidRPr="00EE5E58">
        <w:rPr>
          <w:rFonts w:ascii="Times New Roman" w:hAnsi="Times New Roman" w:cs="Times New Roman"/>
          <w:sz w:val="28"/>
          <w:szCs w:val="28"/>
        </w:rPr>
        <w:t>38)</w:t>
      </w:r>
      <w:r w:rsidR="00EE5E58" w:rsidRPr="00EE5E58">
        <w:rPr>
          <w:rFonts w:ascii="Times New Roman" w:hAnsi="Times New Roman" w:cs="Times New Roman"/>
          <w:sz w:val="28"/>
          <w:szCs w:val="28"/>
        </w:rPr>
        <w:t xml:space="preserve"> </w:t>
      </w:r>
      <w:r w:rsidR="002E1F56" w:rsidRPr="00EE5E58">
        <w:rPr>
          <w:rFonts w:ascii="Times New Roman" w:hAnsi="Times New Roman" w:cs="Times New Roman"/>
          <w:sz w:val="28"/>
          <w:szCs w:val="28"/>
        </w:rPr>
        <w:t xml:space="preserve">утверждает порядок осуществления бюджетных полномочий главных администраторов доходов бюджетов бюджетной системы </w:t>
      </w:r>
      <w:r w:rsidR="002E1F56" w:rsidRPr="00EE5E58">
        <w:rPr>
          <w:rFonts w:ascii="Times New Roman" w:hAnsi="Times New Roman" w:cs="Times New Roman"/>
          <w:sz w:val="28"/>
          <w:szCs w:val="28"/>
        </w:rPr>
        <w:lastRenderedPageBreak/>
        <w:t>Российской Федерации, являющихся органами местного самоуправления и (или) находящимися в их ведении казенными учреждениями</w:t>
      </w:r>
      <w:r w:rsidR="00057428">
        <w:rPr>
          <w:rFonts w:ascii="Times New Roman" w:hAnsi="Times New Roman" w:cs="Times New Roman"/>
          <w:sz w:val="28"/>
          <w:szCs w:val="28"/>
        </w:rPr>
        <w:t>;</w:t>
      </w:r>
    </w:p>
    <w:p w:rsidR="00057428" w:rsidRPr="00EE5E58" w:rsidRDefault="00057428" w:rsidP="002A2F48">
      <w:pPr>
        <w:autoSpaceDE w:val="0"/>
        <w:autoSpaceDN w:val="0"/>
        <w:adjustRightInd w:val="0"/>
        <w:spacing w:after="0" w:line="240" w:lineRule="auto"/>
        <w:ind w:firstLine="709"/>
        <w:jc w:val="both"/>
        <w:rPr>
          <w:rFonts w:ascii="Times New Roman" w:hAnsi="Times New Roman" w:cs="Times New Roman"/>
          <w:sz w:val="28"/>
          <w:szCs w:val="28"/>
        </w:rPr>
      </w:pPr>
      <w:r w:rsidRPr="00057428">
        <w:rPr>
          <w:rFonts w:ascii="Times New Roman" w:hAnsi="Times New Roman" w:cs="Times New Roman"/>
          <w:sz w:val="28"/>
          <w:szCs w:val="28"/>
        </w:rPr>
        <w:t>3</w:t>
      </w:r>
      <w:r>
        <w:rPr>
          <w:rFonts w:ascii="Times New Roman" w:hAnsi="Times New Roman" w:cs="Times New Roman"/>
          <w:sz w:val="28"/>
          <w:szCs w:val="28"/>
        </w:rPr>
        <w:t>9</w:t>
      </w:r>
      <w:r w:rsidRPr="00057428">
        <w:rPr>
          <w:rFonts w:ascii="Times New Roman" w:hAnsi="Times New Roman" w:cs="Times New Roman"/>
          <w:sz w:val="28"/>
          <w:szCs w:val="28"/>
        </w:rPr>
        <w:t>) заключает договоры с территориальным органом Федерального казначейства о предоставлении бюджетных кредитов на пополнение остатка средств на едином счете бюджета.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6. Бюджетные полномочия финансового органа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Финансовый орган округа обладает следующими бюджетными полномочиями: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непосредственно составляет проект бюджета округа (проект бюджета округа и среднесрочный финансовый план), представляет его в администрацию округа с необходимыми документами и материалами для внесения в Совет депутатов;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 устанавливает порядок и методику планирования бюджетных ассигнований;</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 утверждает перечень кодов подвидов по видам доходов, главными администраторами которых являются органы местного самоуправления округа и (или) находящиеся в их ведении казенные учреждения;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4) устанавливает перечень и коды целевых статей расходов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5) утверждает перечень кодов видов источников финансирования дефицита бюджета округа, главными администраторами которых являются органы местного самоуправления округа и (или) находящиеся в их ведении казенные учреждения;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6) получает от органов администрации округа, юридических лиц, сведения, необходимые для составления проекта бюджета округа, отчета об исполнении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7) устанавливает сроки представления сводной бюджетной отчетности главными администраторами бюджетных средств;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8) устанавливает порядок составления и ведения бюджетных росписей главных распорядителей средств бюджета округа, сводной бюджетной росписи бюджета округа, кассового плана, состав и сроки представления главными администраторами средств бюджета сведений, необходимых для составления и ведения кассового плана;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9) составляет и ведет сводную бюджетную роспись округа, кассовый план;</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10) ведет реестр расходных обязательств округа, представляет реестр расходных обязательств округа в Министерство финансов Красноярского края;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11) организует исполнение бюджета округа на основе сводной бюджетной росписи и кассового плана;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12) устанавливает порядок исполнения бюджета округа по расходам;</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13) устанавливает порядок учета бюджетных и денежных обязательств получателей средств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lastRenderedPageBreak/>
        <w:t>14) устанавливает порядок санкционирования оплаты денежных обязательств получателей средств бюджета округа и администраторов источников финансирования дефицита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15) устанавливает порядок исполнения бюджета округа по источникам финансирования дефицита бюджета;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16) устанавливает порядок завершения операций по исполнению бюджета округа в текущем финансовом году;</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17)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18) устанавливает порядок проведения мониторинга качества финансового менеджмента главных распорядителей средств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19) осуществляет исполнение судебных актов по обращению взыскания </w:t>
      </w:r>
      <w:r w:rsidRPr="00264ABD">
        <w:rPr>
          <w:rFonts w:ascii="Times New Roman" w:hAnsi="Times New Roman" w:cs="Times New Roman"/>
          <w:sz w:val="28"/>
          <w:szCs w:val="28"/>
        </w:rPr>
        <w:t>на средства бюджета округа</w:t>
      </w:r>
      <w:r w:rsidR="002969D9">
        <w:rPr>
          <w:rFonts w:ascii="Times New Roman" w:hAnsi="Times New Roman" w:cs="Times New Roman"/>
          <w:sz w:val="28"/>
          <w:szCs w:val="28"/>
        </w:rPr>
        <w:t>,</w:t>
      </w:r>
      <w:r w:rsidR="002969D9" w:rsidRPr="002969D9">
        <w:t xml:space="preserve"> </w:t>
      </w:r>
      <w:r w:rsidR="002969D9" w:rsidRPr="002969D9">
        <w:rPr>
          <w:rFonts w:ascii="Times New Roman" w:hAnsi="Times New Roman" w:cs="Times New Roman"/>
          <w:sz w:val="28"/>
          <w:szCs w:val="28"/>
        </w:rPr>
        <w:t>на подлежащие казначейскому сопровождению в соответствии с Бюджетным кодексом Российской Федерации средства участников казначейского сопровождения,</w:t>
      </w:r>
      <w:r w:rsidRPr="00264ABD">
        <w:rPr>
          <w:rFonts w:ascii="Times New Roman" w:hAnsi="Times New Roman" w:cs="Times New Roman"/>
          <w:sz w:val="28"/>
          <w:szCs w:val="28"/>
        </w:rPr>
        <w:t xml:space="preserve"> в порядке, предусмотренном Бюджетным </w:t>
      </w:r>
      <w:hyperlink r:id="rId12">
        <w:r w:rsidRPr="00264ABD">
          <w:rPr>
            <w:rFonts w:ascii="Times New Roman" w:hAnsi="Times New Roman" w:cs="Times New Roman"/>
            <w:sz w:val="28"/>
            <w:szCs w:val="28"/>
          </w:rPr>
          <w:t>кодексом</w:t>
        </w:r>
      </w:hyperlink>
      <w:r w:rsidRPr="00264ABD">
        <w:rPr>
          <w:rFonts w:ascii="Times New Roman" w:hAnsi="Times New Roman" w:cs="Times New Roman"/>
          <w:sz w:val="28"/>
          <w:szCs w:val="28"/>
        </w:rPr>
        <w:t xml:space="preserve">, ведет </w:t>
      </w:r>
      <w:r w:rsidRPr="00075B79">
        <w:rPr>
          <w:rFonts w:ascii="Times New Roman" w:hAnsi="Times New Roman" w:cs="Times New Roman"/>
          <w:sz w:val="28"/>
          <w:szCs w:val="28"/>
        </w:rPr>
        <w:t>учет и осуществляет хранение исполнительных документов и иных документов, связанных с их исполнением;</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20) организует бюджетный учет, ежемесячно составляет и представляет отчет о кассовом исполнении бюджета в порядке, установленном Министерством финансов Российской Федерации;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21) подготавливает и представляет для утверждения в администрацию округа ежеквартальную отчетность об исполнении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22) составляет бюджетную отчетность округа и представляет ее в финансовый орган края;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23) ведет муниципальную долговую книгу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24) представляет информацию о долговых обязательствах округа, отраженных в муниципальной долговой книге округа, в финансовый орган края;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25) ведет учет выданных муниципальных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платежей по выданным гарантиям, а также в иных случаях, установленных муниципальными гарантиями;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26) проводит анализ финансового состояния принципала, проверки достаточности, надежности и ликвидности обеспечения, предоставляемого в соответствии </w:t>
      </w:r>
      <w:r w:rsidRPr="00EE5E58">
        <w:rPr>
          <w:rFonts w:ascii="Times New Roman" w:hAnsi="Times New Roman" w:cs="Times New Roman"/>
          <w:sz w:val="28"/>
          <w:szCs w:val="28"/>
        </w:rPr>
        <w:t xml:space="preserve">с </w:t>
      </w:r>
      <w:hyperlink r:id="rId13">
        <w:r w:rsidRPr="00EE5E58">
          <w:rPr>
            <w:rFonts w:ascii="Times New Roman" w:hAnsi="Times New Roman" w:cs="Times New Roman"/>
            <w:sz w:val="28"/>
            <w:szCs w:val="28"/>
          </w:rPr>
          <w:t>абзацем третьим пункта 1.1 статьи 115.2</w:t>
        </w:r>
      </w:hyperlink>
      <w:r w:rsidRPr="00075B79">
        <w:rPr>
          <w:rFonts w:ascii="Times New Roman" w:hAnsi="Times New Roman" w:cs="Times New Roman"/>
          <w:sz w:val="28"/>
          <w:szCs w:val="28"/>
        </w:rPr>
        <w:t xml:space="preserve"> Бюджетного кодекса Российской Федерации, при предоставлении муниципальной гарантии, а также мониторинга финансового состояния принципала, контроля за достаточностью, надежностью и ликвидностью предоставленного </w:t>
      </w:r>
      <w:r w:rsidRPr="00075B79">
        <w:rPr>
          <w:rFonts w:ascii="Times New Roman" w:hAnsi="Times New Roman" w:cs="Times New Roman"/>
          <w:sz w:val="28"/>
          <w:szCs w:val="28"/>
        </w:rPr>
        <w:lastRenderedPageBreak/>
        <w:t>обеспечения после предоставления муниципальной гарантии в соответствии с нормативно-правовыми актами администрации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27) устанавливает порядок исполнения решений о применении бюджетных мер принуждения, решений об изменении (отмене) указанных решений в соответствии с </w:t>
      </w:r>
      <w:r w:rsidRPr="00EE5E58">
        <w:rPr>
          <w:rFonts w:ascii="Times New Roman" w:hAnsi="Times New Roman" w:cs="Times New Roman"/>
          <w:sz w:val="28"/>
          <w:szCs w:val="28"/>
        </w:rPr>
        <w:t xml:space="preserve">Бюджетным </w:t>
      </w:r>
      <w:hyperlink r:id="rId14">
        <w:r w:rsidRPr="00EE5E58">
          <w:rPr>
            <w:rFonts w:ascii="Times New Roman" w:hAnsi="Times New Roman" w:cs="Times New Roman"/>
            <w:sz w:val="28"/>
            <w:szCs w:val="28"/>
          </w:rPr>
          <w:t>Кодексом</w:t>
        </w:r>
      </w:hyperlink>
      <w:r w:rsidRPr="00075B79">
        <w:rPr>
          <w:rFonts w:ascii="Times New Roman" w:hAnsi="Times New Roman" w:cs="Times New Roman"/>
          <w:sz w:val="28"/>
          <w:szCs w:val="28"/>
        </w:rPr>
        <w:t xml:space="preserve"> Российской Федерации;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28) принимает решения о применении бюджетных мер принуждения, решения об изменении (отмене) указанных решений или решения об отказе в применении бюджетных мер принуждения в случаях и порядке, установленных Правительством Российской Федерации, а также направляет решения о применении бюджетных мер принуждения, решения об изменении (отмене) указанных решений соответственно Федеральному казначейству, копии соответствующих решений - органам муниципального финансового контроля и объектам контроля, указанным в решениях о применении бюджетных мер принуждения;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29) осуществляет иные полномочия в соответствии с бюджетным законодательством Российской Федерации, Красноярского края, </w:t>
      </w:r>
      <w:hyperlink r:id="rId15">
        <w:r w:rsidRPr="00EE5E58">
          <w:rPr>
            <w:rFonts w:ascii="Times New Roman" w:hAnsi="Times New Roman" w:cs="Times New Roman"/>
            <w:sz w:val="28"/>
            <w:szCs w:val="28"/>
          </w:rPr>
          <w:t>Уставом</w:t>
        </w:r>
      </w:hyperlink>
      <w:r w:rsidRPr="00075B79">
        <w:rPr>
          <w:rFonts w:ascii="Times New Roman" w:hAnsi="Times New Roman" w:cs="Times New Roman"/>
          <w:sz w:val="28"/>
          <w:szCs w:val="28"/>
        </w:rPr>
        <w:t xml:space="preserve"> округа, иными муницип</w:t>
      </w:r>
      <w:r w:rsidR="00EE5E58">
        <w:rPr>
          <w:rFonts w:ascii="Times New Roman" w:hAnsi="Times New Roman" w:cs="Times New Roman"/>
          <w:sz w:val="28"/>
          <w:szCs w:val="28"/>
        </w:rPr>
        <w:t>альными правовыми актами округа;</w:t>
      </w:r>
    </w:p>
    <w:p w:rsidR="006B3843" w:rsidRPr="00075B79" w:rsidRDefault="006B3843" w:rsidP="002A2F48">
      <w:pPr>
        <w:autoSpaceDE w:val="0"/>
        <w:autoSpaceDN w:val="0"/>
        <w:adjustRightInd w:val="0"/>
        <w:spacing w:after="0" w:line="240" w:lineRule="auto"/>
        <w:ind w:firstLine="709"/>
        <w:jc w:val="both"/>
        <w:rPr>
          <w:rFonts w:ascii="Times New Roman" w:hAnsi="Times New Roman" w:cs="Times New Roman"/>
          <w:sz w:val="28"/>
          <w:szCs w:val="28"/>
        </w:rPr>
      </w:pPr>
      <w:r w:rsidRPr="00EE5E58">
        <w:rPr>
          <w:rFonts w:ascii="Times New Roman" w:hAnsi="Times New Roman" w:cs="Times New Roman"/>
          <w:sz w:val="28"/>
          <w:szCs w:val="28"/>
        </w:rPr>
        <w:t>30) ведет реестр исто</w:t>
      </w:r>
      <w:r w:rsidR="00EE5E58" w:rsidRPr="00EE5E58">
        <w:rPr>
          <w:rFonts w:ascii="Times New Roman" w:hAnsi="Times New Roman" w:cs="Times New Roman"/>
          <w:sz w:val="28"/>
          <w:szCs w:val="28"/>
        </w:rPr>
        <w:t>чников доходов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7. Полномочия руководителя финансового органа округа в сфере бюджетного процесса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Руководитель финансового органа округа имеет исключительное право принимать решения по следующим вопросам:</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утверждение сводной бюджетной росписи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 внесение изменений в сводную бюджетную роспись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 утверждение лимитов бюджетных обязательств (предельных объемов финансирования) для главных распорядителей, распорядителей, получателей средств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4) внесение изменений в лимиты бюджетных обязательств (предельные объемы финансирования).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 Руководитель финансового органа округа осуществляет иные полномочия в соответствии с бюджетным законодательством Российской Федерации, Красноярского края и муниципальными правовыми актами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8. Бюджетные полномочия иных участников бюджетного процесса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EE5E58"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1. Бюджетные полномочия контрольно-счетного органа округа и органов администрации округа (должностных лиц), наделенных полномочиями по осуществлению муниципального финансового контроля, определяются </w:t>
      </w:r>
      <w:r w:rsidRPr="00EE5E58">
        <w:rPr>
          <w:rFonts w:ascii="Times New Roman" w:hAnsi="Times New Roman" w:cs="Times New Roman"/>
          <w:sz w:val="28"/>
          <w:szCs w:val="28"/>
        </w:rPr>
        <w:t xml:space="preserve">Бюджетным </w:t>
      </w:r>
      <w:hyperlink r:id="rId16">
        <w:r w:rsidRPr="00EE5E58">
          <w:rPr>
            <w:rFonts w:ascii="Times New Roman" w:hAnsi="Times New Roman" w:cs="Times New Roman"/>
            <w:sz w:val="28"/>
            <w:szCs w:val="28"/>
          </w:rPr>
          <w:t>кодексом</w:t>
        </w:r>
      </w:hyperlink>
      <w:r w:rsidRPr="00EE5E58">
        <w:rPr>
          <w:rFonts w:ascii="Times New Roman" w:hAnsi="Times New Roman" w:cs="Times New Roman"/>
          <w:sz w:val="28"/>
          <w:szCs w:val="28"/>
        </w:rPr>
        <w:t xml:space="preserve"> Российской Федерации, иными нормативными правовыми актами бюджетного законодательства Российской </w:t>
      </w:r>
      <w:r w:rsidRPr="00EE5E58">
        <w:rPr>
          <w:rFonts w:ascii="Times New Roman" w:hAnsi="Times New Roman" w:cs="Times New Roman"/>
          <w:sz w:val="28"/>
          <w:szCs w:val="28"/>
        </w:rPr>
        <w:lastRenderedPageBreak/>
        <w:t>Федерации, настоящим Положением и иными муниципальными правовыми актами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EE5E58">
        <w:rPr>
          <w:rFonts w:ascii="Times New Roman" w:hAnsi="Times New Roman" w:cs="Times New Roman"/>
          <w:sz w:val="28"/>
          <w:szCs w:val="28"/>
        </w:rPr>
        <w:t xml:space="preserve">2. Бюджетные полномочия главных распорядителей (распорядителей), получателей бюджетных средств, главных администраторов (администраторов) доходов бюджета округа, главных администраторов (администраторов) источников финансирования дефицита бюджета округа и иных участников бюджетного процесса определяются в соответствии с Бюджетным </w:t>
      </w:r>
      <w:hyperlink r:id="rId17">
        <w:r w:rsidRPr="00EE5E58">
          <w:rPr>
            <w:rFonts w:ascii="Times New Roman" w:hAnsi="Times New Roman" w:cs="Times New Roman"/>
            <w:sz w:val="28"/>
            <w:szCs w:val="28"/>
          </w:rPr>
          <w:t>кодексом</w:t>
        </w:r>
      </w:hyperlink>
      <w:r w:rsidRPr="00EE5E58">
        <w:rPr>
          <w:rFonts w:ascii="Times New Roman" w:hAnsi="Times New Roman" w:cs="Times New Roman"/>
          <w:sz w:val="28"/>
          <w:szCs w:val="28"/>
        </w:rPr>
        <w:t xml:space="preserve"> Российской Федерации и принимаемыми в соответствии с ним </w:t>
      </w:r>
      <w:r w:rsidRPr="00075B79">
        <w:rPr>
          <w:rFonts w:ascii="Times New Roman" w:hAnsi="Times New Roman" w:cs="Times New Roman"/>
          <w:sz w:val="28"/>
          <w:szCs w:val="28"/>
        </w:rPr>
        <w:t>муниципальными правовыми актами, регулирующими бюджетные правоотношения.</w:t>
      </w:r>
    </w:p>
    <w:p w:rsidR="006B3843" w:rsidRPr="00075B79" w:rsidRDefault="006B3843" w:rsidP="002A2F48">
      <w:pPr>
        <w:spacing w:after="0" w:line="240" w:lineRule="auto"/>
        <w:ind w:firstLine="709"/>
        <w:jc w:val="center"/>
        <w:rPr>
          <w:rFonts w:ascii="Times New Roman" w:hAnsi="Times New Roman" w:cs="Times New Roman"/>
          <w:sz w:val="28"/>
          <w:szCs w:val="28"/>
        </w:rPr>
      </w:pPr>
    </w:p>
    <w:p w:rsidR="006B3843" w:rsidRPr="00075B79" w:rsidRDefault="006B3843" w:rsidP="006F0865">
      <w:pPr>
        <w:spacing w:after="0" w:line="240" w:lineRule="auto"/>
        <w:jc w:val="center"/>
        <w:outlineLvl w:val="1"/>
        <w:rPr>
          <w:rFonts w:ascii="Times New Roman" w:hAnsi="Times New Roman" w:cs="Times New Roman"/>
          <w:sz w:val="28"/>
          <w:szCs w:val="28"/>
        </w:rPr>
      </w:pPr>
      <w:r w:rsidRPr="00075B79">
        <w:rPr>
          <w:rFonts w:ascii="Times New Roman" w:hAnsi="Times New Roman" w:cs="Times New Roman"/>
          <w:sz w:val="28"/>
          <w:szCs w:val="28"/>
        </w:rPr>
        <w:t>Глава 3. ДОХОДЫ И РАСХОДЫ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9. Доходы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Доходы бюджета округа формируются за счет налоговых и неналоговых доходов, а также за счет безвозмездных поступлений, подлежащих зачислению в бюджет округа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 Доходы бюджета округа прогнозируются на основе прогноза социально-экономического развития округа, действующего на день внесения проекта решения о бюджете округа на очередной финансовый год и плановый период в Совет депутатов, а также принятого на указанную дату и вступающего в силу в очередном финансовом году и плановом периоде законодательства о налогах и сборах, бюджетного законодательства Российской Федерации и законодательства Российской Федерации, и решений Совета депутатов, устанавливающих неналоговые доходы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Положения федеральных законов, законов Красноярского края, решений Совета депутатов, приводящих к изменению общего объема доходов бюджета округа и принятых после внесения проекта решения о бюджете округа на очередной финансовый год и плановый период в Совет депутатов, учитываются в очередном финансовом году при внесении изменений в бюджет округа на текущий финансовый год и плановый период в части показателей текущего финансового года.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10. Формирование расходов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EE5E58"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1. Формирование расходов бюджета округа осуществляется в соответствии с расходными обязательствами округа,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w:t>
      </w:r>
      <w:r w:rsidRPr="00075B79">
        <w:rPr>
          <w:rFonts w:ascii="Times New Roman" w:hAnsi="Times New Roman" w:cs="Times New Roman"/>
          <w:sz w:val="28"/>
          <w:szCs w:val="28"/>
        </w:rPr>
        <w:lastRenderedPageBreak/>
        <w:t xml:space="preserve">Российской Федерации, международным и иным договорам и соглашениям должно </w:t>
      </w:r>
      <w:r w:rsidRPr="00EE5E58">
        <w:rPr>
          <w:rFonts w:ascii="Times New Roman" w:hAnsi="Times New Roman" w:cs="Times New Roman"/>
          <w:sz w:val="28"/>
          <w:szCs w:val="28"/>
        </w:rPr>
        <w:t>происходить в очередном финансовом году и плановом периоде за счет средств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EE5E58">
        <w:rPr>
          <w:rFonts w:ascii="Times New Roman" w:hAnsi="Times New Roman" w:cs="Times New Roman"/>
          <w:sz w:val="28"/>
          <w:szCs w:val="28"/>
        </w:rPr>
        <w:t xml:space="preserve">2. Бюджетные ассигнования из бюджета округа предоставляются в формах, установленных Бюджетным </w:t>
      </w:r>
      <w:hyperlink r:id="rId18">
        <w:r w:rsidRPr="00EE5E58">
          <w:rPr>
            <w:rFonts w:ascii="Times New Roman" w:hAnsi="Times New Roman" w:cs="Times New Roman"/>
            <w:sz w:val="28"/>
            <w:szCs w:val="28"/>
          </w:rPr>
          <w:t>кодексом</w:t>
        </w:r>
      </w:hyperlink>
      <w:r w:rsidRPr="00EE5E58">
        <w:rPr>
          <w:rFonts w:ascii="Times New Roman" w:hAnsi="Times New Roman" w:cs="Times New Roman"/>
          <w:sz w:val="28"/>
          <w:szCs w:val="28"/>
        </w:rPr>
        <w:t xml:space="preserve"> </w:t>
      </w:r>
      <w:r w:rsidRPr="00075B79">
        <w:rPr>
          <w:rFonts w:ascii="Times New Roman" w:hAnsi="Times New Roman" w:cs="Times New Roman"/>
          <w:sz w:val="28"/>
          <w:szCs w:val="28"/>
        </w:rPr>
        <w:t>Российской Федерации.</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11. Резервный фонд администрации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В расходной части бюджета округа предусматривается создание резервного фонда администрации округа.</w:t>
      </w:r>
    </w:p>
    <w:p w:rsidR="006B3843" w:rsidRPr="00EE5E58" w:rsidRDefault="006B3843" w:rsidP="002A2F48">
      <w:pPr>
        <w:spacing w:after="0" w:line="240" w:lineRule="auto"/>
        <w:ind w:firstLine="709"/>
        <w:jc w:val="both"/>
        <w:rPr>
          <w:rFonts w:ascii="Times New Roman" w:hAnsi="Times New Roman" w:cs="Times New Roman"/>
          <w:sz w:val="28"/>
          <w:szCs w:val="28"/>
        </w:rPr>
      </w:pPr>
      <w:r w:rsidRPr="00EE5E58">
        <w:rPr>
          <w:rFonts w:ascii="Times New Roman" w:hAnsi="Times New Roman" w:cs="Times New Roman"/>
          <w:sz w:val="28"/>
          <w:szCs w:val="28"/>
        </w:rPr>
        <w:t>2. Размер резервного фонда администрации округа устанавливается решением о бюджете округа на очередной ф</w:t>
      </w:r>
      <w:r w:rsidR="00EE5E58" w:rsidRPr="00EE5E58">
        <w:rPr>
          <w:rFonts w:ascii="Times New Roman" w:hAnsi="Times New Roman" w:cs="Times New Roman"/>
          <w:sz w:val="28"/>
          <w:szCs w:val="28"/>
        </w:rPr>
        <w:t>инансовый год и плановый период.</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EE5E58">
        <w:rPr>
          <w:rFonts w:ascii="Times New Roman" w:hAnsi="Times New Roman" w:cs="Times New Roman"/>
          <w:sz w:val="28"/>
          <w:szCs w:val="28"/>
        </w:rPr>
        <w:t xml:space="preserve">, а также на иные мероприятия, предусмотренные порядком, указанным в </w:t>
      </w:r>
      <w:hyperlink w:anchor="P192">
        <w:r w:rsidRPr="00EE5E58">
          <w:rPr>
            <w:rFonts w:ascii="Times New Roman" w:hAnsi="Times New Roman" w:cs="Times New Roman"/>
            <w:sz w:val="28"/>
            <w:szCs w:val="28"/>
          </w:rPr>
          <w:t>пункте 5</w:t>
        </w:r>
      </w:hyperlink>
      <w:r w:rsidRPr="00075B79">
        <w:rPr>
          <w:rFonts w:ascii="Times New Roman" w:hAnsi="Times New Roman" w:cs="Times New Roman"/>
          <w:sz w:val="28"/>
          <w:szCs w:val="28"/>
        </w:rPr>
        <w:t xml:space="preserve"> настоящей статьи.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4. Бюджетные ассигнования резервного фонда администрации округа, предусмотренные в составе бюджета округа, используются по решению администрации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bookmarkStart w:id="1" w:name="P192"/>
      <w:bookmarkEnd w:id="1"/>
      <w:r w:rsidRPr="00075B79">
        <w:rPr>
          <w:rFonts w:ascii="Times New Roman" w:hAnsi="Times New Roman" w:cs="Times New Roman"/>
          <w:sz w:val="28"/>
          <w:szCs w:val="28"/>
        </w:rPr>
        <w:t>5. Порядок использования бюджетных ассигнований резервного фонда, предусмотренных в составе бюджета округа, устанавливается администрацией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6. Отчет об использовании бюджетных ассигнований резервного фонда прилагается к годовому отчету об исполнении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11.1. Резерв средств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B86D22" w:rsidRDefault="006B3843" w:rsidP="00B86D22">
      <w:pPr>
        <w:spacing w:after="0" w:line="240" w:lineRule="auto"/>
        <w:ind w:firstLine="709"/>
        <w:jc w:val="both"/>
        <w:rPr>
          <w:rFonts w:ascii="Times New Roman" w:hAnsi="Times New Roman" w:cs="Times New Roman"/>
          <w:sz w:val="28"/>
          <w:szCs w:val="28"/>
        </w:rPr>
      </w:pPr>
      <w:bookmarkStart w:id="2" w:name="P197"/>
      <w:bookmarkEnd w:id="2"/>
      <w:r w:rsidRPr="00B86D22">
        <w:rPr>
          <w:rFonts w:ascii="Times New Roman" w:hAnsi="Times New Roman" w:cs="Times New Roman"/>
          <w:sz w:val="28"/>
          <w:szCs w:val="28"/>
        </w:rPr>
        <w:t>1. В соответствии с решением о бюджете округа в бюджете округа может быть предусмотрено создание резервов средств следующим главным распорядителям средств бюджета:</w:t>
      </w:r>
    </w:p>
    <w:p w:rsidR="006B3843" w:rsidRPr="00B86D22" w:rsidRDefault="00B86D22" w:rsidP="00B86D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6B3843" w:rsidRPr="00B86D22">
        <w:rPr>
          <w:rFonts w:ascii="Times New Roman" w:hAnsi="Times New Roman" w:cs="Times New Roman"/>
          <w:sz w:val="28"/>
          <w:szCs w:val="28"/>
        </w:rPr>
        <w:t>администрации Шарыповского муниципального округа</w:t>
      </w:r>
      <w:r>
        <w:rPr>
          <w:rFonts w:ascii="Times New Roman" w:hAnsi="Times New Roman" w:cs="Times New Roman"/>
          <w:sz w:val="28"/>
          <w:szCs w:val="28"/>
        </w:rPr>
        <w:t>»</w:t>
      </w:r>
      <w:r w:rsidR="006B3843" w:rsidRPr="00B86D22">
        <w:rPr>
          <w:rFonts w:ascii="Times New Roman" w:hAnsi="Times New Roman" w:cs="Times New Roman"/>
          <w:sz w:val="28"/>
          <w:szCs w:val="28"/>
        </w:rPr>
        <w:t xml:space="preserve"> на решение вопросов в сфере жилищно-коммунального хозяйства; на реализацию инициативных проектов на территории муниципального образования Шарыповский муниципальный округ;</w:t>
      </w:r>
    </w:p>
    <w:p w:rsidR="006B3843" w:rsidRPr="00B86D22" w:rsidRDefault="00B86D22" w:rsidP="00B86D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6B3843" w:rsidRPr="00B86D22">
        <w:rPr>
          <w:rFonts w:ascii="Times New Roman" w:hAnsi="Times New Roman" w:cs="Times New Roman"/>
          <w:sz w:val="28"/>
          <w:szCs w:val="28"/>
        </w:rPr>
        <w:t xml:space="preserve">муниципальному казенному учреждению </w:t>
      </w:r>
      <w:r>
        <w:rPr>
          <w:rFonts w:ascii="Times New Roman" w:hAnsi="Times New Roman" w:cs="Times New Roman"/>
          <w:sz w:val="28"/>
          <w:szCs w:val="28"/>
        </w:rPr>
        <w:t>«</w:t>
      </w:r>
      <w:r w:rsidR="006B3843" w:rsidRPr="00B86D22">
        <w:rPr>
          <w:rFonts w:ascii="Times New Roman" w:hAnsi="Times New Roman" w:cs="Times New Roman"/>
          <w:sz w:val="28"/>
          <w:szCs w:val="28"/>
        </w:rPr>
        <w:t>Управление образования Шарыповского муниципального округа</w:t>
      </w:r>
      <w:r>
        <w:rPr>
          <w:rFonts w:ascii="Times New Roman" w:hAnsi="Times New Roman" w:cs="Times New Roman"/>
          <w:sz w:val="28"/>
          <w:szCs w:val="28"/>
        </w:rPr>
        <w:t xml:space="preserve">» </w:t>
      </w:r>
      <w:r w:rsidR="006B3843" w:rsidRPr="00B86D22">
        <w:rPr>
          <w:rFonts w:ascii="Times New Roman" w:hAnsi="Times New Roman" w:cs="Times New Roman"/>
          <w:sz w:val="28"/>
          <w:szCs w:val="28"/>
        </w:rPr>
        <w:t xml:space="preserve">на приведение зданий и сооружений общеобразовательных организаций в соответствие с требованиями законодательства; </w:t>
      </w:r>
      <w:r w:rsidR="005F11C6" w:rsidRPr="00B86D22">
        <w:rPr>
          <w:rFonts w:ascii="Times New Roman" w:hAnsi="Times New Roman" w:cs="Times New Roman"/>
          <w:sz w:val="28"/>
          <w:szCs w:val="28"/>
        </w:rPr>
        <w:t>на приведение зданий и сооружений организаций</w:t>
      </w:r>
      <w:r w:rsidR="005F11C6">
        <w:rPr>
          <w:rFonts w:ascii="Times New Roman" w:hAnsi="Times New Roman" w:cs="Times New Roman"/>
          <w:sz w:val="28"/>
          <w:szCs w:val="28"/>
        </w:rPr>
        <w:t>, реализующих образовательные программы дошкольного образования,</w:t>
      </w:r>
      <w:r w:rsidR="005F11C6" w:rsidRPr="00B86D22">
        <w:rPr>
          <w:rFonts w:ascii="Times New Roman" w:hAnsi="Times New Roman" w:cs="Times New Roman"/>
          <w:sz w:val="28"/>
          <w:szCs w:val="28"/>
        </w:rPr>
        <w:t xml:space="preserve"> в соответствие с требованиями законодательства;</w:t>
      </w:r>
      <w:r w:rsidR="005F11C6">
        <w:rPr>
          <w:rFonts w:ascii="Times New Roman" w:hAnsi="Times New Roman" w:cs="Times New Roman"/>
          <w:sz w:val="28"/>
          <w:szCs w:val="28"/>
        </w:rPr>
        <w:t xml:space="preserve"> </w:t>
      </w:r>
      <w:r w:rsidR="006B3843" w:rsidRPr="00B86D22">
        <w:rPr>
          <w:rFonts w:ascii="Times New Roman" w:hAnsi="Times New Roman" w:cs="Times New Roman"/>
          <w:sz w:val="28"/>
          <w:szCs w:val="28"/>
        </w:rPr>
        <w:t xml:space="preserve">на осуществление расходов капитального характера, решение социально-значимых вопросов и обеспечение </w:t>
      </w:r>
      <w:proofErr w:type="spellStart"/>
      <w:r w:rsidR="006B3843" w:rsidRPr="00B86D22">
        <w:rPr>
          <w:rFonts w:ascii="Times New Roman" w:hAnsi="Times New Roman" w:cs="Times New Roman"/>
          <w:sz w:val="28"/>
          <w:szCs w:val="28"/>
        </w:rPr>
        <w:t>софинансирования</w:t>
      </w:r>
      <w:proofErr w:type="spellEnd"/>
      <w:r w:rsidR="006B3843" w:rsidRPr="00B86D22">
        <w:rPr>
          <w:rFonts w:ascii="Times New Roman" w:hAnsi="Times New Roman" w:cs="Times New Roman"/>
          <w:sz w:val="28"/>
          <w:szCs w:val="28"/>
        </w:rPr>
        <w:t xml:space="preserve"> расходов; на расходы на устранение </w:t>
      </w:r>
      <w:r w:rsidR="006B3843" w:rsidRPr="00B86D22">
        <w:rPr>
          <w:rFonts w:ascii="Times New Roman" w:hAnsi="Times New Roman" w:cs="Times New Roman"/>
          <w:sz w:val="28"/>
          <w:szCs w:val="28"/>
        </w:rPr>
        <w:lastRenderedPageBreak/>
        <w:t>предписаний надзорных органов</w:t>
      </w:r>
      <w:r w:rsidR="005F11C6">
        <w:rPr>
          <w:rFonts w:ascii="Times New Roman" w:hAnsi="Times New Roman" w:cs="Times New Roman"/>
          <w:sz w:val="28"/>
          <w:szCs w:val="28"/>
        </w:rPr>
        <w:t>, на предоставление грантов в форме субсидий бюджетным учреждениям – победителям конкурса на реализацию проектов в сфере образования</w:t>
      </w:r>
      <w:r w:rsidR="006B3843" w:rsidRPr="00B86D22">
        <w:rPr>
          <w:rFonts w:ascii="Times New Roman" w:hAnsi="Times New Roman" w:cs="Times New Roman"/>
          <w:sz w:val="28"/>
          <w:szCs w:val="28"/>
        </w:rPr>
        <w:t>;</w:t>
      </w:r>
    </w:p>
    <w:p w:rsidR="006B3843" w:rsidRPr="00B86D22" w:rsidRDefault="00B86D22" w:rsidP="00B86D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6B3843" w:rsidRPr="00B86D22">
        <w:rPr>
          <w:rFonts w:ascii="Times New Roman" w:hAnsi="Times New Roman" w:cs="Times New Roman"/>
          <w:sz w:val="28"/>
          <w:szCs w:val="28"/>
        </w:rPr>
        <w:t xml:space="preserve">муниципальному казенному учреждению </w:t>
      </w:r>
      <w:r>
        <w:rPr>
          <w:rFonts w:ascii="Times New Roman" w:hAnsi="Times New Roman" w:cs="Times New Roman"/>
          <w:sz w:val="28"/>
          <w:szCs w:val="28"/>
        </w:rPr>
        <w:t>«</w:t>
      </w:r>
      <w:r w:rsidR="006B3843" w:rsidRPr="00B86D22">
        <w:rPr>
          <w:rFonts w:ascii="Times New Roman" w:hAnsi="Times New Roman" w:cs="Times New Roman"/>
          <w:sz w:val="28"/>
          <w:szCs w:val="28"/>
        </w:rPr>
        <w:t>Управление культуры, молодежной политики и муниципального архива</w:t>
      </w:r>
      <w:r>
        <w:rPr>
          <w:rFonts w:ascii="Times New Roman" w:hAnsi="Times New Roman" w:cs="Times New Roman"/>
          <w:sz w:val="28"/>
          <w:szCs w:val="28"/>
        </w:rPr>
        <w:t>»</w:t>
      </w:r>
      <w:r w:rsidR="006B3843" w:rsidRPr="00B86D22">
        <w:rPr>
          <w:rFonts w:ascii="Times New Roman" w:hAnsi="Times New Roman" w:cs="Times New Roman"/>
          <w:sz w:val="28"/>
          <w:szCs w:val="28"/>
        </w:rPr>
        <w:t xml:space="preserve"> Шарыповского муниципального округа</w:t>
      </w:r>
      <w:r>
        <w:rPr>
          <w:rFonts w:ascii="Times New Roman" w:hAnsi="Times New Roman" w:cs="Times New Roman"/>
          <w:sz w:val="28"/>
          <w:szCs w:val="28"/>
        </w:rPr>
        <w:t>»</w:t>
      </w:r>
      <w:r w:rsidR="006B3843" w:rsidRPr="00B86D22">
        <w:rPr>
          <w:rFonts w:ascii="Times New Roman" w:hAnsi="Times New Roman" w:cs="Times New Roman"/>
          <w:sz w:val="28"/>
          <w:szCs w:val="28"/>
        </w:rPr>
        <w:t xml:space="preserve"> на осуществление расходов капитального характера, на проведение работ с целью приведения в соответствие требованиям надзорных органов, для решения социально-значимых вопросов муниципальными учреждениями, в отношении которых муниципальное казенное учреждение </w:t>
      </w:r>
      <w:r>
        <w:rPr>
          <w:rFonts w:ascii="Times New Roman" w:hAnsi="Times New Roman" w:cs="Times New Roman"/>
          <w:sz w:val="28"/>
          <w:szCs w:val="28"/>
        </w:rPr>
        <w:t>«</w:t>
      </w:r>
      <w:r w:rsidR="006B3843" w:rsidRPr="00B86D22">
        <w:rPr>
          <w:rFonts w:ascii="Times New Roman" w:hAnsi="Times New Roman" w:cs="Times New Roman"/>
          <w:sz w:val="28"/>
          <w:szCs w:val="28"/>
        </w:rPr>
        <w:t>Управление культуры, молодежной политики и муниципального архива</w:t>
      </w:r>
      <w:r>
        <w:rPr>
          <w:rFonts w:ascii="Times New Roman" w:hAnsi="Times New Roman" w:cs="Times New Roman"/>
          <w:sz w:val="28"/>
          <w:szCs w:val="28"/>
        </w:rPr>
        <w:t>»</w:t>
      </w:r>
      <w:r w:rsidR="006B3843" w:rsidRPr="00B86D22">
        <w:rPr>
          <w:rFonts w:ascii="Times New Roman" w:hAnsi="Times New Roman" w:cs="Times New Roman"/>
          <w:sz w:val="28"/>
          <w:szCs w:val="28"/>
        </w:rPr>
        <w:t xml:space="preserve"> Шарыповского муниципального округа осуществляет функции и полномочия учредителя.</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B86D22">
        <w:rPr>
          <w:rFonts w:ascii="Times New Roman" w:hAnsi="Times New Roman" w:cs="Times New Roman"/>
          <w:sz w:val="28"/>
          <w:szCs w:val="28"/>
        </w:rPr>
        <w:t>2. Порядки формирования и использования средств</w:t>
      </w:r>
      <w:r w:rsidRPr="00075B79">
        <w:rPr>
          <w:rFonts w:ascii="Times New Roman" w:hAnsi="Times New Roman" w:cs="Times New Roman"/>
          <w:sz w:val="28"/>
          <w:szCs w:val="28"/>
        </w:rPr>
        <w:t xml:space="preserve">, </w:t>
      </w:r>
      <w:r w:rsidRPr="00EE5E58">
        <w:rPr>
          <w:rFonts w:ascii="Times New Roman" w:hAnsi="Times New Roman" w:cs="Times New Roman"/>
          <w:sz w:val="28"/>
          <w:szCs w:val="28"/>
        </w:rPr>
        <w:t xml:space="preserve">указанных в </w:t>
      </w:r>
      <w:hyperlink w:anchor="P197">
        <w:r w:rsidRPr="00EE5E58">
          <w:rPr>
            <w:rFonts w:ascii="Times New Roman" w:hAnsi="Times New Roman" w:cs="Times New Roman"/>
            <w:sz w:val="28"/>
            <w:szCs w:val="28"/>
          </w:rPr>
          <w:t>пункте 1</w:t>
        </w:r>
      </w:hyperlink>
      <w:r w:rsidRPr="00EE5E58">
        <w:rPr>
          <w:rFonts w:ascii="Times New Roman" w:hAnsi="Times New Roman" w:cs="Times New Roman"/>
          <w:sz w:val="28"/>
          <w:szCs w:val="28"/>
        </w:rPr>
        <w:t xml:space="preserve"> настоящей статьи устанавливаются администрацией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12. Муниципальные программы</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Муниципальные программы утверждаются администрацией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Сроки реализации муниципальных программ определяются администрацией округа в установленном ей порядке.</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Порядок принятия решений о разработке муниципальных программ и их формирования и реализации устанавливается муниципальным правовым актом администрации округа.</w:t>
      </w:r>
    </w:p>
    <w:p w:rsidR="002B1429" w:rsidRPr="00075B79" w:rsidRDefault="002B1429" w:rsidP="002A2F48">
      <w:pPr>
        <w:autoSpaceDE w:val="0"/>
        <w:autoSpaceDN w:val="0"/>
        <w:adjustRightInd w:val="0"/>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Объем бюджетных ассигнований на финансовое обеспечение реализации муниципальных программ утверждается решением о бюджете </w:t>
      </w:r>
      <w:r w:rsidR="002A2F48">
        <w:rPr>
          <w:rFonts w:ascii="Times New Roman" w:hAnsi="Times New Roman" w:cs="Times New Roman"/>
          <w:sz w:val="28"/>
          <w:szCs w:val="28"/>
        </w:rPr>
        <w:t xml:space="preserve">округа </w:t>
      </w:r>
      <w:r w:rsidRPr="00075B79">
        <w:rPr>
          <w:rFonts w:ascii="Times New Roman" w:hAnsi="Times New Roman" w:cs="Times New Roman"/>
          <w:sz w:val="28"/>
          <w:szCs w:val="28"/>
        </w:rPr>
        <w:t xml:space="preserve">по соответствующей каждой программе целевой статье расходов бюджета в соответствии с перечнем и структурой муниципальных программ, определенными администрацией </w:t>
      </w:r>
      <w:r w:rsidR="002A2F48">
        <w:rPr>
          <w:rFonts w:ascii="Times New Roman" w:hAnsi="Times New Roman" w:cs="Times New Roman"/>
          <w:sz w:val="28"/>
          <w:szCs w:val="28"/>
        </w:rPr>
        <w:t>округа</w:t>
      </w:r>
      <w:r w:rsidRPr="00075B79">
        <w:rPr>
          <w:rFonts w:ascii="Times New Roman" w:hAnsi="Times New Roman" w:cs="Times New Roman"/>
          <w:sz w:val="28"/>
          <w:szCs w:val="28"/>
        </w:rPr>
        <w:t>.</w:t>
      </w:r>
    </w:p>
    <w:p w:rsidR="002B1429" w:rsidRPr="00075B79" w:rsidRDefault="002A2F48" w:rsidP="002A2F4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2B1429" w:rsidRPr="00075B79">
        <w:rPr>
          <w:rFonts w:ascii="Times New Roman" w:hAnsi="Times New Roman" w:cs="Times New Roman"/>
          <w:sz w:val="28"/>
          <w:szCs w:val="28"/>
        </w:rPr>
        <w:t xml:space="preserve">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w:t>
      </w:r>
      <w:r w:rsidR="002B1429" w:rsidRPr="002A2F48">
        <w:rPr>
          <w:rFonts w:ascii="Times New Roman" w:hAnsi="Times New Roman" w:cs="Times New Roman"/>
          <w:sz w:val="28"/>
          <w:szCs w:val="28"/>
        </w:rPr>
        <w:t>в порядке и сроки,</w:t>
      </w:r>
      <w:r w:rsidR="002B1429" w:rsidRPr="00075B79">
        <w:rPr>
          <w:rFonts w:ascii="Times New Roman" w:hAnsi="Times New Roman" w:cs="Times New Roman"/>
          <w:sz w:val="28"/>
          <w:szCs w:val="28"/>
        </w:rPr>
        <w:t xml:space="preserve"> которые установлены администрацией</w:t>
      </w:r>
      <w:r>
        <w:rPr>
          <w:rFonts w:ascii="Times New Roman" w:hAnsi="Times New Roman" w:cs="Times New Roman"/>
          <w:sz w:val="28"/>
          <w:szCs w:val="28"/>
        </w:rPr>
        <w:t xml:space="preserve"> округа</w:t>
      </w:r>
      <w:r w:rsidR="002B1429" w:rsidRPr="00075B79">
        <w:rPr>
          <w:rFonts w:ascii="Times New Roman" w:hAnsi="Times New Roman" w:cs="Times New Roman"/>
          <w:sz w:val="28"/>
          <w:szCs w:val="28"/>
        </w:rPr>
        <w:t xml:space="preserve">. </w:t>
      </w:r>
      <w:r>
        <w:rPr>
          <w:rFonts w:ascii="Times New Roman" w:hAnsi="Times New Roman" w:cs="Times New Roman"/>
          <w:sz w:val="28"/>
          <w:szCs w:val="28"/>
        </w:rPr>
        <w:t>Совет депутатов</w:t>
      </w:r>
      <w:r w:rsidR="002B1429" w:rsidRPr="00075B79">
        <w:rPr>
          <w:rFonts w:ascii="Times New Roman" w:hAnsi="Times New Roman" w:cs="Times New Roman"/>
          <w:sz w:val="28"/>
          <w:szCs w:val="28"/>
        </w:rPr>
        <w:t xml:space="preserve">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нормативными правовыми актами </w:t>
      </w:r>
      <w:r w:rsidRPr="002A2F48">
        <w:rPr>
          <w:rFonts w:ascii="Times New Roman" w:hAnsi="Times New Roman" w:cs="Times New Roman"/>
          <w:sz w:val="28"/>
          <w:szCs w:val="28"/>
        </w:rPr>
        <w:t>Совет</w:t>
      </w:r>
      <w:r>
        <w:rPr>
          <w:rFonts w:ascii="Times New Roman" w:hAnsi="Times New Roman" w:cs="Times New Roman"/>
          <w:sz w:val="28"/>
          <w:szCs w:val="28"/>
        </w:rPr>
        <w:t>а</w:t>
      </w:r>
      <w:r w:rsidRPr="002A2F48">
        <w:rPr>
          <w:rFonts w:ascii="Times New Roman" w:hAnsi="Times New Roman" w:cs="Times New Roman"/>
          <w:sz w:val="28"/>
          <w:szCs w:val="28"/>
        </w:rPr>
        <w:t xml:space="preserve"> депутатов</w:t>
      </w:r>
      <w:r w:rsidR="002B1429" w:rsidRPr="00075B79">
        <w:rPr>
          <w:rFonts w:ascii="Times New Roman" w:hAnsi="Times New Roman" w:cs="Times New Roman"/>
          <w:sz w:val="28"/>
          <w:szCs w:val="28"/>
        </w:rPr>
        <w:t>.</w:t>
      </w:r>
    </w:p>
    <w:p w:rsidR="002B1429" w:rsidRPr="00075B79" w:rsidRDefault="002A2F48" w:rsidP="002A2F48">
      <w:pPr>
        <w:autoSpaceDE w:val="0"/>
        <w:autoSpaceDN w:val="0"/>
        <w:adjustRightInd w:val="0"/>
        <w:spacing w:after="0" w:line="240" w:lineRule="auto"/>
        <w:ind w:firstLine="709"/>
        <w:jc w:val="both"/>
        <w:rPr>
          <w:rFonts w:ascii="Times New Roman" w:hAnsi="Times New Roman" w:cs="Times New Roman"/>
          <w:sz w:val="28"/>
          <w:szCs w:val="28"/>
        </w:rPr>
      </w:pPr>
      <w:r w:rsidRPr="002A2F48">
        <w:rPr>
          <w:rFonts w:ascii="Times New Roman" w:hAnsi="Times New Roman" w:cs="Times New Roman"/>
          <w:sz w:val="28"/>
          <w:szCs w:val="28"/>
        </w:rPr>
        <w:t>М</w:t>
      </w:r>
      <w:r w:rsidR="002B1429" w:rsidRPr="002A2F48">
        <w:rPr>
          <w:rFonts w:ascii="Times New Roman" w:hAnsi="Times New Roman" w:cs="Times New Roman"/>
          <w:sz w:val="28"/>
          <w:szCs w:val="28"/>
        </w:rPr>
        <w:t xml:space="preserve">униципальные программы подлежат приведению в соответствие с решением о бюджете </w:t>
      </w:r>
      <w:r w:rsidRPr="002A2F48">
        <w:rPr>
          <w:rFonts w:ascii="Times New Roman" w:hAnsi="Times New Roman" w:cs="Times New Roman"/>
          <w:sz w:val="28"/>
          <w:szCs w:val="28"/>
        </w:rPr>
        <w:t xml:space="preserve">округа </w:t>
      </w:r>
      <w:r w:rsidR="002B1429" w:rsidRPr="002A2F48">
        <w:rPr>
          <w:rFonts w:ascii="Times New Roman" w:hAnsi="Times New Roman" w:cs="Times New Roman"/>
          <w:sz w:val="28"/>
          <w:szCs w:val="28"/>
        </w:rPr>
        <w:t>не позднее 1 апреля текущего финансового года.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По результатам указанной оценки администрацией округа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w:t>
      </w:r>
      <w:r w:rsidRPr="00075B79">
        <w:rPr>
          <w:rFonts w:ascii="Times New Roman" w:hAnsi="Times New Roman" w:cs="Times New Roman"/>
          <w:sz w:val="28"/>
          <w:szCs w:val="28"/>
        </w:rPr>
        <w:lastRenderedPageBreak/>
        <w:t>ассигнований на финансовое обеспечение реализации муниципальной программы.</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13. Использование бюджетных ассигнований из бюджета округа для осуществления переданных полномочий</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1. Органы местного самоуправления округа имеют право дополнительно использовать бюджетные ассигнования из бюджета округа (за исключением межбюджетных трансфертов из других </w:t>
      </w:r>
      <w:r w:rsidRPr="002A2F48">
        <w:rPr>
          <w:rFonts w:ascii="Times New Roman" w:hAnsi="Times New Roman" w:cs="Times New Roman"/>
          <w:sz w:val="28"/>
          <w:szCs w:val="28"/>
        </w:rPr>
        <w:t xml:space="preserve">бюджетов бюджетной системы Российской Федерации) для осуществления переданных отдельных государственных полномочий при условии полного финансового обеспечения расходных обязательств округа, установленных </w:t>
      </w:r>
      <w:hyperlink r:id="rId19">
        <w:r w:rsidRPr="002A2F48">
          <w:rPr>
            <w:rFonts w:ascii="Times New Roman" w:hAnsi="Times New Roman" w:cs="Times New Roman"/>
            <w:sz w:val="28"/>
            <w:szCs w:val="28"/>
          </w:rPr>
          <w:t>п. 1 статьи 16</w:t>
        </w:r>
      </w:hyperlink>
      <w:r w:rsidRPr="00075B79">
        <w:rPr>
          <w:rFonts w:ascii="Times New Roman" w:hAnsi="Times New Roman" w:cs="Times New Roman"/>
          <w:sz w:val="28"/>
          <w:szCs w:val="28"/>
        </w:rPr>
        <w:t xml:space="preserve"> Федерального закона от 06.10.2003 </w:t>
      </w:r>
      <w:r w:rsidR="002A2F48">
        <w:rPr>
          <w:rFonts w:ascii="Times New Roman" w:hAnsi="Times New Roman" w:cs="Times New Roman"/>
          <w:sz w:val="28"/>
          <w:szCs w:val="28"/>
        </w:rPr>
        <w:t>№</w:t>
      </w:r>
      <w:r w:rsidRPr="00075B79">
        <w:rPr>
          <w:rFonts w:ascii="Times New Roman" w:hAnsi="Times New Roman" w:cs="Times New Roman"/>
          <w:sz w:val="28"/>
          <w:szCs w:val="28"/>
        </w:rPr>
        <w:t xml:space="preserve"> 131-ФЗ </w:t>
      </w:r>
      <w:r w:rsidR="002A2F48">
        <w:rPr>
          <w:rFonts w:ascii="Times New Roman" w:hAnsi="Times New Roman" w:cs="Times New Roman"/>
          <w:sz w:val="28"/>
          <w:szCs w:val="28"/>
        </w:rPr>
        <w:t>«</w:t>
      </w:r>
      <w:r w:rsidRPr="00075B79">
        <w:rPr>
          <w:rFonts w:ascii="Times New Roman" w:hAnsi="Times New Roman" w:cs="Times New Roman"/>
          <w:sz w:val="28"/>
          <w:szCs w:val="28"/>
        </w:rPr>
        <w:t>Об общих принципах организации местного самоуправления в Российской Федерации</w:t>
      </w:r>
      <w:r w:rsidR="002A2F48">
        <w:rPr>
          <w:rFonts w:ascii="Times New Roman" w:hAnsi="Times New Roman" w:cs="Times New Roman"/>
          <w:sz w:val="28"/>
          <w:szCs w:val="28"/>
        </w:rPr>
        <w:t>»</w:t>
      </w:r>
      <w:r w:rsidRPr="00075B79">
        <w:rPr>
          <w:rFonts w:ascii="Times New Roman" w:hAnsi="Times New Roman" w:cs="Times New Roman"/>
          <w:sz w:val="28"/>
          <w:szCs w:val="28"/>
        </w:rPr>
        <w:t>, за счет собственных доходов и источников финансирования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2. Бюджетные ассигнования из бюджета округа, дополнительно планируемые для осуществления переданных отдельных государственных полномочий, утверждаются решением о бюджете округа на очередной финансовый год и плановый период путем включения в него текстовой статьи с указанием объема и цели выделенных бюджетных ассигнований.</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6F0865">
      <w:pPr>
        <w:spacing w:after="0" w:line="240" w:lineRule="auto"/>
        <w:jc w:val="center"/>
        <w:outlineLvl w:val="1"/>
        <w:rPr>
          <w:rFonts w:ascii="Times New Roman" w:hAnsi="Times New Roman" w:cs="Times New Roman"/>
          <w:sz w:val="28"/>
          <w:szCs w:val="28"/>
        </w:rPr>
      </w:pPr>
      <w:r w:rsidRPr="00075B79">
        <w:rPr>
          <w:rFonts w:ascii="Times New Roman" w:hAnsi="Times New Roman" w:cs="Times New Roman"/>
          <w:sz w:val="28"/>
          <w:szCs w:val="28"/>
        </w:rPr>
        <w:t>Глава 4. СОСТАВЛЕНИЕ ПРОЕКТА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r w:rsidRPr="00075B79">
        <w:rPr>
          <w:rFonts w:ascii="Times New Roman" w:hAnsi="Times New Roman" w:cs="Times New Roman"/>
          <w:sz w:val="28"/>
          <w:szCs w:val="28"/>
        </w:rPr>
        <w:t>Статья 14. Основы составления проекта бюджета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1. Проект бюджета округа составляется в целях финансового обеспечения расходных обязательств округа на основе:</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положений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основных направлений бюджетной и налоговой политики округа на очередной финансовый год и плановый период;</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прогноза социально-экономического развития округа на очередной финансовый год и плановый период;</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7903D2">
        <w:rPr>
          <w:rFonts w:ascii="Times New Roman" w:hAnsi="Times New Roman" w:cs="Times New Roman"/>
          <w:sz w:val="28"/>
          <w:szCs w:val="28"/>
        </w:rPr>
        <w:t>бюджетного прогноза (проекта бюджетного прогноза, проекта изменений бюджетного прогноза) округа на долгосрочный период;</w:t>
      </w:r>
    </w:p>
    <w:p w:rsidR="006B3843" w:rsidRPr="00EE5E58" w:rsidRDefault="006B3843" w:rsidP="002A2F48">
      <w:pPr>
        <w:spacing w:after="0" w:line="240" w:lineRule="auto"/>
        <w:ind w:firstLine="709"/>
        <w:jc w:val="both"/>
        <w:rPr>
          <w:rFonts w:ascii="Times New Roman" w:hAnsi="Times New Roman" w:cs="Times New Roman"/>
          <w:sz w:val="28"/>
          <w:szCs w:val="28"/>
        </w:rPr>
      </w:pPr>
      <w:r w:rsidRPr="00EE5E58">
        <w:rPr>
          <w:rFonts w:ascii="Times New Roman" w:hAnsi="Times New Roman" w:cs="Times New Roman"/>
          <w:sz w:val="28"/>
          <w:szCs w:val="28"/>
        </w:rPr>
        <w:t>муниципальных программ (проектов муниципальных программ, проектов изменений указанных программ).</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2. Проект бюджета округа составляется в порядке и в сроки, установленные </w:t>
      </w:r>
      <w:r w:rsidRPr="00EE5E58">
        <w:rPr>
          <w:rFonts w:ascii="Times New Roman" w:hAnsi="Times New Roman" w:cs="Times New Roman"/>
          <w:sz w:val="28"/>
          <w:szCs w:val="28"/>
        </w:rPr>
        <w:t xml:space="preserve">администрацией округа в соответствии с положениями Бюджетного </w:t>
      </w:r>
      <w:hyperlink r:id="rId20">
        <w:r w:rsidRPr="00EE5E58">
          <w:rPr>
            <w:rFonts w:ascii="Times New Roman" w:hAnsi="Times New Roman" w:cs="Times New Roman"/>
            <w:sz w:val="28"/>
            <w:szCs w:val="28"/>
          </w:rPr>
          <w:t>кодекса</w:t>
        </w:r>
      </w:hyperlink>
      <w:r w:rsidRPr="00075B79">
        <w:rPr>
          <w:rFonts w:ascii="Times New Roman" w:hAnsi="Times New Roman" w:cs="Times New Roman"/>
          <w:sz w:val="28"/>
          <w:szCs w:val="28"/>
        </w:rPr>
        <w:t xml:space="preserve"> Российской Федерации и принимаемыми с соблюдением его требований муниципальными правовыми актами Совета депутатов.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lastRenderedPageBreak/>
        <w:t>Перечень документов и материалов, необходимых для составления проекта бюджета округа, определяется администрацией округа.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3. Проект бюджета округа составляется сроком на три года (очередной финансовый год и плановый период) и утверждается решением Совета депутатов.</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4. Проект бюджета округа составляется в рублях.</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5. Проект решения о бюджете округа на очередной финансовый год и плановый период уточняет показатели утвержденного бюджета округа планового периода и утверждает показатели второго года планового периода составляемого бюджета.</w:t>
      </w:r>
    </w:p>
    <w:p w:rsidR="006B3843" w:rsidRPr="00075B79"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6. Уточнение параметров планового периода утверждаемого бюджета округа предусматривает утверждение уточненных показателей, являющихся предметом рассмотрения проекта решения о бюджете округа на очередной финансовый год и плановый период.</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075B79" w:rsidRDefault="006B3843" w:rsidP="002A2F48">
      <w:pPr>
        <w:spacing w:after="0" w:line="240" w:lineRule="auto"/>
        <w:ind w:firstLine="709"/>
        <w:jc w:val="both"/>
        <w:outlineLvl w:val="2"/>
        <w:rPr>
          <w:rFonts w:ascii="Times New Roman" w:hAnsi="Times New Roman" w:cs="Times New Roman"/>
          <w:sz w:val="28"/>
          <w:szCs w:val="28"/>
        </w:rPr>
      </w:pPr>
      <w:bookmarkStart w:id="3" w:name="P233"/>
      <w:bookmarkEnd w:id="3"/>
      <w:r w:rsidRPr="00075B79">
        <w:rPr>
          <w:rFonts w:ascii="Times New Roman" w:hAnsi="Times New Roman" w:cs="Times New Roman"/>
          <w:sz w:val="28"/>
          <w:szCs w:val="28"/>
        </w:rPr>
        <w:t>Статья 15. Состав показателей, представляемых для рассмотрения и утверждения в проекте решения о бюджете на очередной финансовый год и плановый период</w:t>
      </w:r>
    </w:p>
    <w:p w:rsidR="006B3843" w:rsidRPr="00075B79"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075B79">
        <w:rPr>
          <w:rFonts w:ascii="Times New Roman" w:hAnsi="Times New Roman" w:cs="Times New Roman"/>
          <w:sz w:val="28"/>
          <w:szCs w:val="28"/>
        </w:rPr>
        <w:t xml:space="preserve">1. В решении о бюджете округа на очередной финансовый год и плановый (далее - решение о бюджете) период должны содержаться основные характеристики бюджета округа, к которым относятся общий объем доходов бюджета, общий объем </w:t>
      </w:r>
      <w:r w:rsidRPr="00264ABD">
        <w:rPr>
          <w:rFonts w:ascii="Times New Roman" w:hAnsi="Times New Roman" w:cs="Times New Roman"/>
          <w:sz w:val="28"/>
          <w:szCs w:val="28"/>
        </w:rPr>
        <w:t xml:space="preserve">расходов, дефицит (профицит) бюджета, а также иные показатели, установленные Бюджетным </w:t>
      </w:r>
      <w:hyperlink r:id="rId21">
        <w:r w:rsidRPr="00264ABD">
          <w:rPr>
            <w:rFonts w:ascii="Times New Roman" w:hAnsi="Times New Roman" w:cs="Times New Roman"/>
            <w:sz w:val="28"/>
            <w:szCs w:val="28"/>
          </w:rPr>
          <w:t>кодексом</w:t>
        </w:r>
      </w:hyperlink>
      <w:r w:rsidRPr="00264ABD">
        <w:rPr>
          <w:rFonts w:ascii="Times New Roman" w:hAnsi="Times New Roman" w:cs="Times New Roman"/>
          <w:sz w:val="28"/>
          <w:szCs w:val="28"/>
        </w:rPr>
        <w:t xml:space="preserve"> и настоящим Решением.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Решением о бюджете утверждаются: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 прогнозируемые доходы бюджета округа по кодам классификации доходов бюджетов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распределение бюджетных ассигнований по разделам и подразделам классификации расходов бюджета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ведомственная структура расходов бюджета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г)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классификации расходов бюджета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д) общий объем бюджетных ассигнований, направляемых на исполнение публичных нормативных обязательств;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е)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ж) общий объем условно утверждаемых (утвержденных) расходов на первый год планового периода в объеме не менее 2,5 процента общего </w:t>
      </w:r>
      <w:r w:rsidRPr="00264ABD">
        <w:rPr>
          <w:rFonts w:ascii="Times New Roman" w:hAnsi="Times New Roman" w:cs="Times New Roman"/>
          <w:sz w:val="28"/>
          <w:szCs w:val="28"/>
        </w:rPr>
        <w:lastRenderedPageBreak/>
        <w:t>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з) источники финансирования дефицита бюджета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и)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6B3843" w:rsidRPr="00264ABD" w:rsidRDefault="00EE5E58"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к</w:t>
      </w:r>
      <w:r w:rsidR="006B3843" w:rsidRPr="00264ABD">
        <w:rPr>
          <w:rFonts w:ascii="Times New Roman" w:hAnsi="Times New Roman" w:cs="Times New Roman"/>
          <w:sz w:val="28"/>
          <w:szCs w:val="28"/>
        </w:rPr>
        <w:t>) 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на безвозмездной и безвозвратной основах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6B3843" w:rsidRPr="00264ABD" w:rsidRDefault="00EE5E58"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л</w:t>
      </w:r>
      <w:r w:rsidR="006B3843" w:rsidRPr="00264ABD">
        <w:rPr>
          <w:rFonts w:ascii="Times New Roman" w:hAnsi="Times New Roman" w:cs="Times New Roman"/>
          <w:sz w:val="28"/>
          <w:szCs w:val="28"/>
        </w:rPr>
        <w:t>) случаи предоставления субсидий иным некоммерческим организациям, не являющимся муниципальными учреждениями;</w:t>
      </w:r>
    </w:p>
    <w:p w:rsidR="006B3843" w:rsidRPr="00264ABD" w:rsidRDefault="00EE5E58"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м</w:t>
      </w:r>
      <w:r w:rsidR="006B3843" w:rsidRPr="00264ABD">
        <w:rPr>
          <w:rFonts w:ascii="Times New Roman" w:hAnsi="Times New Roman" w:cs="Times New Roman"/>
          <w:sz w:val="28"/>
          <w:szCs w:val="28"/>
        </w:rPr>
        <w:t>) размер резервного фонда администрации округа;</w:t>
      </w:r>
    </w:p>
    <w:p w:rsidR="006B3843" w:rsidRPr="00264ABD" w:rsidRDefault="00EE5E58"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н</w:t>
      </w:r>
      <w:r w:rsidR="006B3843" w:rsidRPr="00264ABD">
        <w:rPr>
          <w:rFonts w:ascii="Times New Roman" w:hAnsi="Times New Roman" w:cs="Times New Roman"/>
          <w:sz w:val="28"/>
          <w:szCs w:val="28"/>
        </w:rPr>
        <w:t>) объем расходов на обслуживание муниципального долга округа (в случае его наличия);</w:t>
      </w:r>
    </w:p>
    <w:p w:rsidR="006B3843" w:rsidRPr="00264ABD" w:rsidRDefault="00EE5E58"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о</w:t>
      </w:r>
      <w:r w:rsidR="006B3843" w:rsidRPr="00264ABD">
        <w:rPr>
          <w:rFonts w:ascii="Times New Roman" w:hAnsi="Times New Roman" w:cs="Times New Roman"/>
          <w:sz w:val="28"/>
          <w:szCs w:val="28"/>
        </w:rPr>
        <w:t>) бюджетные ассигнования на возможное предоставление муниципальных гарантий;</w:t>
      </w:r>
    </w:p>
    <w:p w:rsidR="006B3843" w:rsidRPr="00264ABD" w:rsidRDefault="00EE5E58"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w:t>
      </w:r>
      <w:r w:rsidR="006B3843" w:rsidRPr="00264ABD">
        <w:rPr>
          <w:rFonts w:ascii="Times New Roman" w:hAnsi="Times New Roman" w:cs="Times New Roman"/>
          <w:sz w:val="28"/>
          <w:szCs w:val="28"/>
        </w:rPr>
        <w:t>) объем бюджетных ассигнований муниципального дорожного фонда;</w:t>
      </w:r>
    </w:p>
    <w:p w:rsidR="006B3843" w:rsidRPr="00264ABD" w:rsidRDefault="00EE5E58"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р</w:t>
      </w:r>
      <w:r w:rsidR="006B3843" w:rsidRPr="00264ABD">
        <w:rPr>
          <w:rFonts w:ascii="Times New Roman" w:hAnsi="Times New Roman" w:cs="Times New Roman"/>
          <w:sz w:val="28"/>
          <w:szCs w:val="28"/>
        </w:rPr>
        <w:t>) иные показатели бюджета округа в соответствии с законодательством Российской Федерации, Красноярского края и муниципальными правовыми актами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В проекте решения о бюджете должны содержаться в составе приложений:</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 бюджетные ассигнования на предоставление бюджетных инвестиций юридическим лицам, не являющимся муниципальными учреждениями и муниципальными унитарными предприятиями, с указанием юридического лица, объема и цели предоставляемых бюджетных инвестиций в случае их предоставления;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программа муниципальных заимствований на очередной финансовый год и плановый период, в случае их наличия;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программа муниципальных гарантий на очередной финансовый год и плановый период, в случае их предоставления.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4. В случае если в очередном финансовом году и плановом периоде общий объем расходов недостаточен для финансового обеспечения </w:t>
      </w:r>
      <w:r w:rsidRPr="00264ABD">
        <w:rPr>
          <w:rFonts w:ascii="Times New Roman" w:hAnsi="Times New Roman" w:cs="Times New Roman"/>
          <w:sz w:val="28"/>
          <w:szCs w:val="28"/>
        </w:rPr>
        <w:lastRenderedPageBreak/>
        <w:t>установленных решениями Совета депутатов расходных обязательств округа, администрация округа вносит в Совет депутатов проект решения Совета депутатов об изменении сроков вступления в силу (приостановления действия) в очередном финансовом году и плановом периоде отдельных положений решений Совета депутатов, не обеспеченных источниками финансирования в очередном финансовом году и (или) плановом периоде.</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16. Порядок и сроки составления проекта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Администрация округа утверждает порядок и сроки осуществления мероприятий, связанных с составлением проекта бюджета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Непосредственная организация работы по подготовке проекта бюджета округа осуществляется финансовым органом округа. Органы администрации округа в соответствии с утвержденным порядком составления проекта бюджета округа на очередной финансовый год и плановый период участвуют в подготовке проекта бюджета округа, материалов и документов, представляемых одновременно с проектом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Проект решения о бюджете округа, документы и материалы, представляемые одновременно с проектом решения о бюджете округа, должны быть представлены финансовым органом в администрацию округа не позднее 14 ноября текущего года.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17. Документы и материалы, представляемые одновременно с проектом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Одновременно с проектом решения о бюджете округа на очередной финансовый год и плановый период в Совет депутатов представляются: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 основные направления бюджетной и налоговой политики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предварительные итоги социально-экономического развития округа за истекший период текущего финансового года и ожидаемые итоги социально-экономического развития округа за текущий финансовый год;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прогноз социально-экономического развития округа на очередной финансовый год и плановый период, и долгосрочный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г) оценка ожидаемого исполнения бюджета на текущий финансовый год;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д) прогноз основных характеристик (общий объем доходов, общий объем расходов, дефицита (профицита) бюджета) бюджета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е) пояснительная записка к проекту бюджета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lastRenderedPageBreak/>
        <w:t>ж) верхний предел муниципального внутреннего долга и (или) верхний предел муниципального внешнего долга на 1 января года, следующего за очередным финансовым годом и каждым годом планового периода;</w:t>
      </w:r>
    </w:p>
    <w:p w:rsidR="006B3843" w:rsidRPr="00264ABD" w:rsidRDefault="006B3843" w:rsidP="002A2F48">
      <w:pPr>
        <w:autoSpaceDE w:val="0"/>
        <w:autoSpaceDN w:val="0"/>
        <w:adjustRightInd w:val="0"/>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з) паспорта муниципальных программ (проекты из</w:t>
      </w:r>
      <w:r w:rsidR="00EE5E58" w:rsidRPr="00264ABD">
        <w:rPr>
          <w:rFonts w:ascii="Times New Roman" w:hAnsi="Times New Roman" w:cs="Times New Roman"/>
          <w:sz w:val="28"/>
          <w:szCs w:val="28"/>
        </w:rPr>
        <w:t>менений в указанные паспорта);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и) реестр источников доходов бюджета округа;</w:t>
      </w:r>
    </w:p>
    <w:p w:rsidR="006B3843" w:rsidRPr="00264ABD" w:rsidRDefault="007903D2" w:rsidP="002A2F4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6B3843" w:rsidRPr="00264ABD">
        <w:rPr>
          <w:rFonts w:ascii="Times New Roman" w:hAnsi="Times New Roman" w:cs="Times New Roman"/>
          <w:sz w:val="28"/>
          <w:szCs w:val="28"/>
        </w:rPr>
        <w:t>) предложенные Советом депутатов, контрольным органом округа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6B3843" w:rsidRPr="00264ABD" w:rsidRDefault="006B3843" w:rsidP="002A2F48">
      <w:pPr>
        <w:spacing w:after="0" w:line="240" w:lineRule="auto"/>
        <w:ind w:firstLine="709"/>
        <w:rPr>
          <w:rFonts w:ascii="Times New Roman" w:hAnsi="Times New Roman" w:cs="Times New Roman"/>
          <w:sz w:val="28"/>
          <w:szCs w:val="28"/>
        </w:rPr>
      </w:pPr>
    </w:p>
    <w:p w:rsidR="006B3843" w:rsidRPr="00264ABD" w:rsidRDefault="006B3843" w:rsidP="006F0865">
      <w:pPr>
        <w:spacing w:after="0" w:line="240" w:lineRule="auto"/>
        <w:jc w:val="center"/>
        <w:outlineLvl w:val="1"/>
        <w:rPr>
          <w:rFonts w:ascii="Times New Roman" w:hAnsi="Times New Roman" w:cs="Times New Roman"/>
          <w:sz w:val="28"/>
          <w:szCs w:val="28"/>
        </w:rPr>
      </w:pPr>
      <w:r w:rsidRPr="00264ABD">
        <w:rPr>
          <w:rFonts w:ascii="Times New Roman" w:hAnsi="Times New Roman" w:cs="Times New Roman"/>
          <w:sz w:val="28"/>
          <w:szCs w:val="28"/>
        </w:rPr>
        <w:t>Глава 5. РАССМОТРЕНИЕ И УТВЕРЖДЕНИЕ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18. Внесение проекта решения о бюджете на рассмотрение в Совет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Проект решения о бюджете округа на очередной финансовый год и плановый период вносится администрацией округа на рассмотрение Совета депутатов не позднее 15 ноября текущего года и одновременно направляется на обязательную независимую публичную экспертизу в экспертную комиссию. Порядок и сроки проведения публичной независимой экспертизы устанавливаются решением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Председатель Совета депутатов в течение одного рабочего дня со дня внесения проекта решения о бюджете округа на очередной финансовый год и плановый период направляет его в комиссию, ответственную за рассмотрение бюджета (далее - комиссия по бюджету), для подготовки решения о соответствии представленных документов и материалов требованиям настоящего Решения.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На основании решения комиссии по бюджету председатель Совета депутатов принимает решение о том, что проект решения о бюджете округа на очередной финансовый год и плановый период принимается к рассмотрению Советом депутатов либо подлежит возврату на доработку администрации округа, если состав представленных документов и материалов не соответствует требованиям настоящего Решения.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Доработанные проект решения и документы к нему должны быть представлены в Совет депутатов в трехдневный срок.</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Проект решения о бюджете округа на очередной финансовый год и плановый период, внесенный с соблюдением требований настоящего Решения, в течение 3 дней с момента представления его в комиссию по бюджету направляется председателем Совета депутатов в постоянные комиссии Совета депутатов для внесения замечаний и предложений, в контрольный орган округа - на экспертизу.</w:t>
      </w:r>
    </w:p>
    <w:p w:rsidR="006B3843" w:rsidRDefault="006B3843" w:rsidP="002A2F48">
      <w:pPr>
        <w:spacing w:after="0" w:line="240" w:lineRule="auto"/>
        <w:ind w:firstLine="709"/>
        <w:jc w:val="both"/>
        <w:rPr>
          <w:rFonts w:ascii="Times New Roman" w:hAnsi="Times New Roman" w:cs="Times New Roman"/>
          <w:sz w:val="28"/>
          <w:szCs w:val="28"/>
        </w:rPr>
      </w:pPr>
    </w:p>
    <w:p w:rsidR="005148ED" w:rsidRDefault="005148ED" w:rsidP="002A2F48">
      <w:pPr>
        <w:spacing w:after="0" w:line="240" w:lineRule="auto"/>
        <w:ind w:firstLine="709"/>
        <w:jc w:val="both"/>
        <w:rPr>
          <w:rFonts w:ascii="Times New Roman" w:hAnsi="Times New Roman" w:cs="Times New Roman"/>
          <w:sz w:val="28"/>
          <w:szCs w:val="28"/>
        </w:rPr>
      </w:pPr>
    </w:p>
    <w:p w:rsidR="005148ED" w:rsidRPr="00264ABD" w:rsidRDefault="005148ED"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lastRenderedPageBreak/>
        <w:t>Статья 19. Публичные слушания по проекту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По проекту решения о бюджете округа на очередной финансовый год и плановый период проводятся публичные слушания в соответствии с </w:t>
      </w:r>
      <w:hyperlink r:id="rId22">
        <w:r w:rsidRPr="00264ABD">
          <w:rPr>
            <w:rFonts w:ascii="Times New Roman" w:hAnsi="Times New Roman" w:cs="Times New Roman"/>
            <w:sz w:val="28"/>
            <w:szCs w:val="28"/>
          </w:rPr>
          <w:t>Уставом</w:t>
        </w:r>
      </w:hyperlink>
      <w:r w:rsidRPr="00264ABD">
        <w:rPr>
          <w:rFonts w:ascii="Times New Roman" w:hAnsi="Times New Roman" w:cs="Times New Roman"/>
          <w:sz w:val="28"/>
          <w:szCs w:val="28"/>
        </w:rPr>
        <w:t xml:space="preserve"> округа и в порядке, установленном решением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20. Публичная независимая экспертиза проекта решения о бюджете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Проект решения о бюджете округа на очередной финансовый год и плановый период подлежит публичной независимой экспертизе в порядке, установленном решением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21. Порядок подготовки решения о бюджете к рассмотрению</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Контрольный орган округа в течение 15 рабочих дней рассматривает проект решения о бюджете округа на очередной финансовый год и плановый период и направляет свое заключение по проекту решения о бюджете округа на очередной финансовый год и плановый период в Совет депутатов и администрацию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Постоянные комиссии Совета депутатов в течение 15 рабочих дней рассматривают проект решения о бюджете округа на очередной финансовый год и плановый период, готовят и направляют в комиссию по бюджету предложения и замечания.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Предложения постоянных комиссий Совета депутатов по увеличению расходов (уменьшению доходов) бюджета округа должны содержать расчеты и обоснования, а также предложения по источникам их финансирования.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В период рассмотрения проекта решения о бюджете в постоянных комиссиях Совета депутатов руководитель финансового органа администрации округа вправе внести поправки к нему.</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4. Комиссия по бюджету рассматривает предложения постоянных комиссий и готовит решение, содержащее рекомендации по поступившим предложениям.</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22. Порядок рассмотрения проекта решения о бюджете</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bookmarkStart w:id="4" w:name="P309"/>
      <w:bookmarkEnd w:id="4"/>
      <w:r w:rsidRPr="00264ABD">
        <w:rPr>
          <w:rFonts w:ascii="Times New Roman" w:hAnsi="Times New Roman" w:cs="Times New Roman"/>
          <w:sz w:val="28"/>
          <w:szCs w:val="28"/>
        </w:rPr>
        <w:t>1. Заседание Совета депутатов для рассмотрения проекта решения о бюджете округа на очередной финансовый год и плановый период проводится в срок не позднее 30 дней после его поступления в Совет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Совет депутатов рассматривает проект решения о бюджете в порядке, определенном Регламентом Совета депутатов, с учетом особенностей, установленных настоящим Положением.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Предметом рассмотрения проекта решения Совета депутатов о бюджете округа на очередной финансовый год и плановый период являются: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lastRenderedPageBreak/>
        <w:t>а) обсуждение основных направлений бюджетной и налоговой политики округа на очередной финансовый год и плановый период, прогноза социально-экономического развития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обсуждение и утверждение основных характеристик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общего объема доходов бюджета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общего объема расходов бюджета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дефицита (профицита) бюджета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в) рассмотрение и утверждение проектом решения о бюджете округа на очередной финансовый год и плановый период показателей и характеристик (приложений), установленных </w:t>
      </w:r>
      <w:hyperlink w:anchor="P233">
        <w:r w:rsidRPr="00264ABD">
          <w:rPr>
            <w:rFonts w:ascii="Times New Roman" w:hAnsi="Times New Roman" w:cs="Times New Roman"/>
            <w:sz w:val="28"/>
            <w:szCs w:val="28"/>
          </w:rPr>
          <w:t>статьей 15</w:t>
        </w:r>
      </w:hyperlink>
      <w:r w:rsidRPr="00264ABD">
        <w:rPr>
          <w:rFonts w:ascii="Times New Roman" w:hAnsi="Times New Roman" w:cs="Times New Roman"/>
          <w:sz w:val="28"/>
          <w:szCs w:val="28"/>
        </w:rPr>
        <w:t xml:space="preserve"> настоящего Положения, и их утверждение;</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г) рассмотрение и утверждение текстовых статей проекта решения бюджета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4. При рассмотрении проекта решения о бюджете округа на очередной финансовый год и плановый период заслушивается доклад руководителя финансового органа округа (иного уполномоченного должностного лица), содоклад председателя комиссии по бюджету. После обсуждения проекта решения о бюджете округа на очередной финансовый год и плановый период руководитель финансового органа имеет право выступить с заключительным словом.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5. По итогам рассмотрения ставится на голосование вопрос о принятии проекта решения о бюджете округа за основу. На голосование о принятии проекта бюджета округа за основу ставится проект решения о бюджете округа и поправки, внесенные руководителем финансового органа администрации округа и (или) согласованные с ним.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Принятие проекта решения о бюджете округа за основу означает утверждение его основных характеристик.</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Принятый за основу проект решения о бюджете округа может дорабатываться путем внесения поправок. Поправки могут вноситься депутатами, главой округа (уполномоченным им должностным лицом) и должны содержать расчеты и обоснования. При внесении и рассмотрении поправок не могут быть изменены основные характеристики бюджета. При внесении поправок в расходную часть бюджета авторами указываются источники их финансирования.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случае принятия проекта решения о бюджете округа за основу и отсутствия поправок председательствующий ставит на голосование вопрос о принятии бюджета округа в целом.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6. В случае если голосование о принятии проекта решения о бюджете округа на очередной финансовый год и плановый период за основу или в целом не набрало необходимого количества голосов, создается </w:t>
      </w:r>
      <w:r w:rsidRPr="00264ABD">
        <w:rPr>
          <w:rFonts w:ascii="Times New Roman" w:hAnsi="Times New Roman" w:cs="Times New Roman"/>
          <w:sz w:val="28"/>
          <w:szCs w:val="28"/>
        </w:rPr>
        <w:lastRenderedPageBreak/>
        <w:t>согласительная комиссия из числа депутатов Совета депутатов и представителей администрации округа на паритетных началах в составе пяти депутатов Совета депутатов и пяти представителей администрации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Согласительная комиссия в срок до трех рабочих дней вырабатывает согласованные поправки к проекту решения о бюджете округа. Решение согласительной комиссии принимается раздельным голосованием членов согласительной комиссии от Совета депутатов и администрации округа. Решение считается принятым стороной, если за него проголосовало большинство присутствующих на заседании представителей данной стороны. Решение считается согласованным, если за него проголосовали обе стороны. Поправки, по которым стороны не смогли выработать согласованного решения, выносятся на рассмотрение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7. На очередном заседании Совета депутатов, которое проводится не позднее чем через 3 дня после заседания, указанного в </w:t>
      </w:r>
      <w:hyperlink w:anchor="P309">
        <w:r w:rsidRPr="00264ABD">
          <w:rPr>
            <w:rFonts w:ascii="Times New Roman" w:hAnsi="Times New Roman" w:cs="Times New Roman"/>
            <w:sz w:val="28"/>
            <w:szCs w:val="28"/>
          </w:rPr>
          <w:t>пункте 1</w:t>
        </w:r>
      </w:hyperlink>
      <w:r w:rsidRPr="00264ABD">
        <w:rPr>
          <w:rFonts w:ascii="Times New Roman" w:hAnsi="Times New Roman" w:cs="Times New Roman"/>
          <w:sz w:val="28"/>
          <w:szCs w:val="28"/>
        </w:rPr>
        <w:t xml:space="preserve"> настоящей статьи, производится обсуждение и голосование поправок, рекомендованных к принятию согласительной комиссией, рассмотрение и принятие решений по вопросам, решений по которым согласительной комиссией не принято, голосование проекта решения о бюджете округа на очередной финансовый год и плановый период за основу и в целом.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8. Принятое решение Совета депутатов о бюджете округа на очередной финансовый год и плановый период в срок до 5 дней направляется на подпись главе округа и подлежит официальному опубликованию не позднее 10 дней после его подписания.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9. Решение Совета депутатов о бюджете округа на очередной финансовый год и плановый период вступает в силу с 1 января очередного финансового года.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23. Внесение изменений и дополнений в решение о бюджете округа на текущий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Администрация округа вносит в Совет депутатов проекты решений о внесении изменений и дополнений в решение о бюджете округа на текущий финансовый год и плановый период по всем вопросам, являющимся предметом правового регулирования указанного решения на основании обращений главных распорядителей бюджетных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Проект решения о внесении изменений и дополнений в решение о бюджете округа на текущий финансовый год и плановый период рассматривается Советом депутатов в соответствии с установленным им Регламентом с учетом особенностей, установленных настоящей статьей.</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Постоянные комиссии Совета депутатов, контрольный орган округа, рассматривают проект решения о внесении изменений и дополнений в решение о бюджете округа на текущий финансовый год и плановый период и направляют в комиссию по бюджету предложения и заключения в течение 10 календарных дней после его поступления в Совет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lastRenderedPageBreak/>
        <w:t>4. При рассмотрении проекта решения о внесении изменений в решение о бюджете округа на текущий финансовый год и плановый период в постоянных комиссиях Совета депутатов руководитель финансового органа администрации округа вправе внести поправки к нему.</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5. Депутаты, глава округа (уполномоченное им должностное лицо) вправе вносить поправки к проекту решения Совета депутатов о внесении изменений в решение о бюджете округа непосредственно на заседании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6F0865">
      <w:pPr>
        <w:spacing w:after="0" w:line="240" w:lineRule="auto"/>
        <w:jc w:val="center"/>
        <w:outlineLvl w:val="1"/>
        <w:rPr>
          <w:rFonts w:ascii="Times New Roman" w:hAnsi="Times New Roman" w:cs="Times New Roman"/>
          <w:sz w:val="28"/>
          <w:szCs w:val="28"/>
        </w:rPr>
      </w:pPr>
      <w:r w:rsidRPr="00264ABD">
        <w:rPr>
          <w:rFonts w:ascii="Times New Roman" w:hAnsi="Times New Roman" w:cs="Times New Roman"/>
          <w:sz w:val="28"/>
          <w:szCs w:val="28"/>
        </w:rPr>
        <w:t>Глава 6. ИСПОЛНЕНИЕ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24. Основы исполнения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Исполнение бюджета округа обеспечивается администрацией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Организация исполнения бюджета округа возлагается на финансовый орган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Исполнение бюджета округа организуется на основе сводной бюджетной росписи и кассового плана.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Бюджет округа исполняется на основе единства кассы и подведомственности расходов.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4. Казначейское обслуживание исполнения бюджета округа осуществляется Федеральным казначейством.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5. На основании обращения администрации муниципального округа Федеральное казначейство осуществляет отдельные функции финансового органа округа в соответствии с Бюджетным </w:t>
      </w:r>
      <w:hyperlink r:id="rId23">
        <w:r w:rsidRPr="00264ABD">
          <w:rPr>
            <w:rFonts w:ascii="Times New Roman" w:hAnsi="Times New Roman" w:cs="Times New Roman"/>
            <w:sz w:val="28"/>
            <w:szCs w:val="28"/>
          </w:rPr>
          <w:t>кодексом</w:t>
        </w:r>
      </w:hyperlink>
      <w:r w:rsidRPr="00264ABD">
        <w:rPr>
          <w:rFonts w:ascii="Times New Roman" w:hAnsi="Times New Roman" w:cs="Times New Roman"/>
          <w:sz w:val="28"/>
          <w:szCs w:val="28"/>
        </w:rPr>
        <w:t>.</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6. Порядок составления и ведения сводной бюджетной росписи бюджета округа и кассового плана устанавливается финансовым органом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7. Утверждение сводной бюджетной росписи и внесение изменений в нее осуществляется руководителем финансового органа.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8. Утвержденные показатели сводной бюджетной росписи должны соответствовать решению о бюджете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случае принятия решения о внесении изменений в решение о бюджете руководитель финансового органа утверждает соответствующие изменения в сводную бюджетную роспись.</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9. В ходе исполнения бюджета показатели сводной бюджетной росписи могут быть изменены в соответствии с решениями руководителя финансового органа округа в случаях, установленных Бюджетным </w:t>
      </w:r>
      <w:hyperlink r:id="rId24">
        <w:r w:rsidRPr="00264ABD">
          <w:rPr>
            <w:rFonts w:ascii="Times New Roman" w:hAnsi="Times New Roman" w:cs="Times New Roman"/>
            <w:sz w:val="28"/>
            <w:szCs w:val="28"/>
          </w:rPr>
          <w:t>кодексом</w:t>
        </w:r>
      </w:hyperlink>
      <w:r w:rsidRPr="00264ABD">
        <w:rPr>
          <w:rFonts w:ascii="Times New Roman" w:hAnsi="Times New Roman" w:cs="Times New Roman"/>
          <w:sz w:val="28"/>
          <w:szCs w:val="28"/>
        </w:rPr>
        <w:t xml:space="preserve">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В соответствии с решениями руководителя финансового органа дополнительно к основаниям, установленным Бюджетным </w:t>
      </w:r>
      <w:hyperlink r:id="rId25">
        <w:r w:rsidRPr="00264ABD">
          <w:rPr>
            <w:rFonts w:ascii="Times New Roman" w:hAnsi="Times New Roman" w:cs="Times New Roman"/>
            <w:sz w:val="28"/>
            <w:szCs w:val="28"/>
          </w:rPr>
          <w:t>кодексом</w:t>
        </w:r>
      </w:hyperlink>
      <w:r w:rsidRPr="00264ABD">
        <w:rPr>
          <w:rFonts w:ascii="Times New Roman" w:hAnsi="Times New Roman" w:cs="Times New Roman"/>
          <w:sz w:val="28"/>
          <w:szCs w:val="28"/>
        </w:rPr>
        <w:t xml:space="preserve"> Российской Федерации, может осуществляться внесение изменений в сводную бюджетную роспись бюджета округа без внесения изменений в </w:t>
      </w:r>
      <w:r w:rsidRPr="00264ABD">
        <w:rPr>
          <w:rFonts w:ascii="Times New Roman" w:hAnsi="Times New Roman" w:cs="Times New Roman"/>
          <w:sz w:val="28"/>
          <w:szCs w:val="28"/>
        </w:rPr>
        <w:lastRenderedPageBreak/>
        <w:t>решение о бюджете по основаниям, установленным решением о бюджете округа на очередной финансовый год и плановый период.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10. Составление и ведение кассового плана осуществляется финансовым органом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25. Исполнение бюджета округа по доходам, расходам и источникам финансирования дефицита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Исполнение бюджета округа по доходам предусматривает:</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а) зачисление на единый счет бюджета округа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w:t>
      </w:r>
      <w:hyperlink r:id="rId26">
        <w:r w:rsidRPr="00264ABD">
          <w:rPr>
            <w:rFonts w:ascii="Times New Roman" w:hAnsi="Times New Roman" w:cs="Times New Roman"/>
            <w:sz w:val="28"/>
            <w:szCs w:val="28"/>
          </w:rPr>
          <w:t>кодексом</w:t>
        </w:r>
      </w:hyperlink>
      <w:r w:rsidRPr="00264ABD">
        <w:rPr>
          <w:rFonts w:ascii="Times New Roman" w:hAnsi="Times New Roman" w:cs="Times New Roman"/>
          <w:sz w:val="28"/>
          <w:szCs w:val="28"/>
        </w:rPr>
        <w:t>, решением о бюджете и иными законами Красноярского края и муниципальными правовыми актами округа, с казначейских счетов для осуществления и отражения операций по учету и распределению поступлений и иных поступлений в бюджет;</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зачет излишне уплаченных или излишне взысканных сумм в соответствии с законодательством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г) уточнение администратором доходов бюджета платежей в бюджеты бюджетной системы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д)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бюджета округа на соответствующие казначейские счета для осуществления и отражения операций по учету и распределению поступлений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2. Исполнение бюджета округа по расходам осуществляется в порядке, установленном финансовым органом с соблюдением требований Бюджетного </w:t>
      </w:r>
      <w:hyperlink r:id="rId27">
        <w:r w:rsidRPr="00264ABD">
          <w:rPr>
            <w:rFonts w:ascii="Times New Roman" w:hAnsi="Times New Roman" w:cs="Times New Roman"/>
            <w:sz w:val="28"/>
            <w:szCs w:val="28"/>
          </w:rPr>
          <w:t>кодекса</w:t>
        </w:r>
      </w:hyperlink>
      <w:r w:rsidRPr="00264ABD">
        <w:rPr>
          <w:rFonts w:ascii="Times New Roman" w:hAnsi="Times New Roman" w:cs="Times New Roman"/>
          <w:sz w:val="28"/>
          <w:szCs w:val="28"/>
        </w:rPr>
        <w:t xml:space="preserve"> Российской Федерации и предусматривает:</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принятие и учет бюджетных и денежных обязательств;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подтверждение денежных обязательств;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санкционирование оплаты денежных обязательств;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подтверждение исполнения денежных обязательств.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Получатель бюджетных средств принимает бюджетные обязательства </w:t>
      </w:r>
      <w:proofErr w:type="gramStart"/>
      <w:r w:rsidRPr="00264ABD">
        <w:rPr>
          <w:rFonts w:ascii="Times New Roman" w:hAnsi="Times New Roman" w:cs="Times New Roman"/>
          <w:sz w:val="28"/>
          <w:szCs w:val="28"/>
        </w:rPr>
        <w:t>в пределах</w:t>
      </w:r>
      <w:proofErr w:type="gramEnd"/>
      <w:r w:rsidRPr="00264ABD">
        <w:rPr>
          <w:rFonts w:ascii="Times New Roman" w:hAnsi="Times New Roman" w:cs="Times New Roman"/>
          <w:sz w:val="28"/>
          <w:szCs w:val="28"/>
        </w:rPr>
        <w:t xml:space="preserve"> доведенных до него лимитов бюджетных обязательств.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lastRenderedPageBreak/>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Постановка на учет бюджетных и денежных обязательств, санкционирование оплаты денежных обязательств осуществляются в соответствии с установленным финансовым органом порядком.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Подтверждение исполнения денежных обязательств осуществляется на основании распоряжений, подтверждающих списание денежных средств с единого счета бюджета округа в пользу физических или юридических лиц, бюджетов бюджетной системы Российской Федерации,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Исполнение бюджета округа по источникам финансирования дефицита бюджета округа осуществляется главными администраторами, администраторами источников финансирования дефицита бюджета округа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 финансовым органом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округа, осуществляется в порядке, установленном финансовым органом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26. Лицевые счета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Учет операций по исполнению бюджета округа, осуществляемых участниками бюджетного процесса в рамках их бюджетных полномочий, производится на лицевых счетах, открываемых в территориальном отделе Управления Федерального казначейства по Красноярскому краю.</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Открытие и ведение лицевых счетов осуществляются в порядке, установленном Федеральным казначейством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27. Лимиты бюджетных обязательств</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Лимиты бюджетных обязательств для главных распорядителей бюджетных средств утверждаются финансовым органом округа в установленном им порядке на основании представленных главными распорядителями бюджетных средств предложений.</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Финансовый орган округа вправе внести в утвержденные лимиты бюджетных обязательств изменения, в том числе на основании предложений главных распорядителей бюджетных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lastRenderedPageBreak/>
        <w:t>2. Главные распорядители (распорядители) бюджетных средств распределяют лимиты бюджетных обязательств по подведомственным распорядителям и получателям бюджетных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27.1. Предельные объемы финансирования</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В случае и порядке, установленных финансовым органом,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либо нарастающим итогом с начала текущего финансового года на основе заявок на финансирование главных распорядителей, распорядителей и получателей бюджетных средств.</w:t>
      </w:r>
    </w:p>
    <w:p w:rsidR="006B3843" w:rsidRDefault="006F0865" w:rsidP="006F0865">
      <w:pPr>
        <w:tabs>
          <w:tab w:val="left" w:pos="382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6F0865" w:rsidRPr="00264ABD" w:rsidRDefault="006F0865" w:rsidP="006F0865">
      <w:pPr>
        <w:tabs>
          <w:tab w:val="left" w:pos="3825"/>
        </w:tabs>
        <w:spacing w:after="0" w:line="240" w:lineRule="auto"/>
        <w:ind w:firstLine="709"/>
        <w:jc w:val="both"/>
        <w:rPr>
          <w:rFonts w:ascii="Times New Roman" w:hAnsi="Times New Roman" w:cs="Times New Roman"/>
          <w:sz w:val="28"/>
          <w:szCs w:val="28"/>
        </w:rPr>
      </w:pPr>
    </w:p>
    <w:p w:rsidR="006B3843" w:rsidRPr="00264ABD" w:rsidRDefault="006B3843" w:rsidP="006F0865">
      <w:pPr>
        <w:spacing w:after="0" w:line="240" w:lineRule="auto"/>
        <w:jc w:val="center"/>
        <w:outlineLvl w:val="1"/>
        <w:rPr>
          <w:rFonts w:ascii="Times New Roman" w:hAnsi="Times New Roman" w:cs="Times New Roman"/>
          <w:sz w:val="28"/>
          <w:szCs w:val="28"/>
        </w:rPr>
      </w:pPr>
      <w:r w:rsidRPr="00264ABD">
        <w:rPr>
          <w:rFonts w:ascii="Times New Roman" w:hAnsi="Times New Roman" w:cs="Times New Roman"/>
          <w:sz w:val="28"/>
          <w:szCs w:val="28"/>
        </w:rPr>
        <w:t xml:space="preserve">Глава 7. СОСТАВЛЕНИЕ, </w:t>
      </w:r>
      <w:r w:rsidR="00870B02" w:rsidRPr="00264ABD">
        <w:rPr>
          <w:rFonts w:ascii="Times New Roman" w:hAnsi="Times New Roman" w:cs="Times New Roman"/>
          <w:sz w:val="28"/>
          <w:szCs w:val="28"/>
        </w:rPr>
        <w:t xml:space="preserve">ПРЕДСТАВЛЕНИЕ, </w:t>
      </w:r>
      <w:r w:rsidRPr="00264ABD">
        <w:rPr>
          <w:rFonts w:ascii="Times New Roman" w:hAnsi="Times New Roman" w:cs="Times New Roman"/>
          <w:sz w:val="28"/>
          <w:szCs w:val="28"/>
        </w:rPr>
        <w:t>ВНЕШНЯЯ ПРОВЕРКА, РАССМОТРЕНИЕ</w:t>
      </w:r>
      <w:r w:rsidR="002A2F48">
        <w:rPr>
          <w:rFonts w:ascii="Times New Roman" w:hAnsi="Times New Roman" w:cs="Times New Roman"/>
          <w:sz w:val="28"/>
          <w:szCs w:val="28"/>
        </w:rPr>
        <w:t xml:space="preserve"> </w:t>
      </w:r>
      <w:r w:rsidRPr="00264ABD">
        <w:rPr>
          <w:rFonts w:ascii="Times New Roman" w:hAnsi="Times New Roman" w:cs="Times New Roman"/>
          <w:sz w:val="28"/>
          <w:szCs w:val="28"/>
        </w:rPr>
        <w:t>И УТВЕРЖДЕНИЕ БЮДЖЕТНОЙ ОТЧЕТНОСТИ</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28. Составление бюджетной отчетности и формирование отчетности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Финансовый орган округа организует и обеспечивает проведение работы по подготовке и представлению бюджетной отчетности об исполнении бюджета округа главными распорядителями (распорядителями) средств бюджета округа, главными администраторами (администраторами) доходов и главными администраторами (администраторами) источников финансирования дефицита бюджета округа (далее - главные администраторы бюджетных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 в соответствии с единой методологией бюджетного учета и бюджетной отчетности установленной Министерством финансов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Главные администраторы средств бюджета округа представляют бюджетную отчетность в финансовый орган округа в установленные им сроки.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3. Бюджетная отчетность округа составляется финансовым органом округа на основании бюджетной отчетности соответствующих главных </w:t>
      </w:r>
      <w:r w:rsidRPr="00264ABD">
        <w:rPr>
          <w:rFonts w:ascii="Times New Roman" w:hAnsi="Times New Roman" w:cs="Times New Roman"/>
          <w:sz w:val="28"/>
          <w:szCs w:val="28"/>
        </w:rPr>
        <w:lastRenderedPageBreak/>
        <w:t>администраторов бюджетных средств и предоставляется в администрацию муниципального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Бюджетная отчетность округа является годовой. Отчет об исполнении бюджета является ежеквартальным.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4. Отчет об исполнении бюджета округа за первый квартал, полугодие и девять месяцев текущего финансового года утверждается администрацией муниципального округа и направляется в окружной Совет депутатов и контрольно-счетный орган округа в срок до 25 числа, следующего за отчетным кварталом месяца.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5. Годовой отчет об исполнении бюджета округа за отчетный финансовый год утверждается решением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6. Показатели отчета об исполнении бюджета округа формируются в автоматизированной системе управления бюджетным процессом в рублях.</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7. Финансовый орган округа представляет бюджетную отчетность в финансовый орган Красноярского края.</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29. Порядок проведения внешней проверки годового отчета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Годовой отчет об исполнении бюджета округа до его рассмотрения в Совете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Внешняя проверка годового отчета об исполнении бюджета округа осуществляется контрольно-счетным органом округа.</w:t>
      </w:r>
    </w:p>
    <w:p w:rsidR="006B3843" w:rsidRPr="00264ABD" w:rsidRDefault="00870B02"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w:t>
      </w:r>
      <w:r w:rsidR="006B3843" w:rsidRPr="00264ABD">
        <w:rPr>
          <w:rFonts w:ascii="Times New Roman" w:hAnsi="Times New Roman" w:cs="Times New Roman"/>
          <w:sz w:val="28"/>
          <w:szCs w:val="28"/>
        </w:rPr>
        <w:t>. Главные администраторы бюджетных средств не позднее 1 марта текущего года представляют в контрольно-счетный орган округа годовую бюджетную отчетность на бумажных носителях и в виде электронного документа.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Контрольно-счетный орган округа для осуществления внешней проверки годового отчета об исполнении бюджета округа вправе запрашивать информацию об исполнении бюджета округа у главных администраторов бюджетных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Контрольно-счетный орган округа оформляет заключения по каждому главному администратору бюджетных средств.</w:t>
      </w:r>
    </w:p>
    <w:p w:rsidR="00870B02" w:rsidRPr="00264ABD" w:rsidRDefault="00870B02"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Администрация округа представляет в контрольно-счетный орган округа годовой отчет об исполнении бюджета округа для подготовки заключения на него не позднее 1 апреля текущего года. Подготовка заключения на годовой отчет об исполнении бюджета округа проводится в срок, не превышающий один месяц.</w:t>
      </w:r>
    </w:p>
    <w:p w:rsidR="00870B02" w:rsidRPr="00264ABD" w:rsidRDefault="00870B02"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4. Контрольно-счетный орган округа готовит заключение на отчет об исполнении бюджета округа с учетом данных внешней проверки годовой бюджетной отчетности главных администраторов бюджетных средств и представляет его не позднее 1 мая текущего года в окружной Совет </w:t>
      </w:r>
      <w:r w:rsidRPr="00264ABD">
        <w:rPr>
          <w:rFonts w:ascii="Times New Roman" w:hAnsi="Times New Roman" w:cs="Times New Roman"/>
          <w:sz w:val="28"/>
          <w:szCs w:val="28"/>
        </w:rPr>
        <w:lastRenderedPageBreak/>
        <w:t>депутатов с одновременным направлением его в администрацию муниципального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30. Порядок представления, рассмотрения и утверждения годового отчета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Годовой отчет об исполнении бюджета округа подлежит рассмотрению Советом депутатов и утверждению решением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Годовой отчет об исполнении бюджета округа представляется администрацией муниципального округа в Совет депутатов не позднее 1 мая текущего года.</w:t>
      </w:r>
    </w:p>
    <w:p w:rsidR="006B3843" w:rsidRPr="00264ABD" w:rsidRDefault="006B3843" w:rsidP="002A2F48">
      <w:pPr>
        <w:spacing w:after="0" w:line="240" w:lineRule="auto"/>
        <w:ind w:firstLine="709"/>
        <w:jc w:val="both"/>
        <w:rPr>
          <w:rFonts w:ascii="Times New Roman" w:hAnsi="Times New Roman" w:cs="Times New Roman"/>
          <w:sz w:val="28"/>
          <w:szCs w:val="28"/>
        </w:rPr>
      </w:pPr>
      <w:bookmarkStart w:id="5" w:name="P421"/>
      <w:bookmarkEnd w:id="5"/>
      <w:r w:rsidRPr="00264ABD">
        <w:rPr>
          <w:rFonts w:ascii="Times New Roman" w:hAnsi="Times New Roman" w:cs="Times New Roman"/>
          <w:sz w:val="28"/>
          <w:szCs w:val="28"/>
        </w:rPr>
        <w:t>3. Одновременно с годовым отчетом об исполнении бюджета округа администрацией муниципального округа представляются: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 проект решения Совета депутатов об исполнении бюджета округа за отчетный финансовый год;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отчет об итогах социально-экономического развития округа за отчетный финансовый год;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баланс исполнения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г) отчет о финансовых результатах деятельности;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д) отчет о движении денежных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е) пояснительная записка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ж) отчеты о реализации муниципальных программ с указанием достигнутых целевых показателей и показателей результативности деятельности органов администрации округа и казенных учреждений созданных для осуществления муниципальных функций в целях обеспечения реализации полномочий администрации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з) отчет об использовании средств резервного фонда;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и) отчет о состоянии муниципального долга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к) отчет об использовании имущества, находящегося в муниципальной собственности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4. Решением Совета депутатов об исполнении бюджета округа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Отдельными приложениями к решению об исполнении бюджета округа за отчетный финансовый год утверждаются показатели: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доходов бюджета округа по кодам классификации доходов бюджета;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расходов бюджета округа по ведомственной структуре расходов;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расходов бюджета округа по разделам и подразделам классификации расходов бюджетов;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источников финансирования дефицита бюджета по кодам классификации источников финансирования дефицитов бюджетов.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lastRenderedPageBreak/>
        <w:t>5. Проект решения об исполнении бюджета округа составляется в рублях.</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6. До рассмотрения Советом депутатов годового отчета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годовой отчет выносится на публичные слушания в соответствии с </w:t>
      </w:r>
      <w:hyperlink r:id="rId28">
        <w:r w:rsidRPr="00264ABD">
          <w:rPr>
            <w:rFonts w:ascii="Times New Roman" w:hAnsi="Times New Roman" w:cs="Times New Roman"/>
            <w:sz w:val="28"/>
            <w:szCs w:val="28"/>
          </w:rPr>
          <w:t>Уставом</w:t>
        </w:r>
      </w:hyperlink>
      <w:r w:rsidRPr="00264ABD">
        <w:rPr>
          <w:rFonts w:ascii="Times New Roman" w:hAnsi="Times New Roman" w:cs="Times New Roman"/>
          <w:sz w:val="28"/>
          <w:szCs w:val="28"/>
        </w:rPr>
        <w:t xml:space="preserve"> округа и в порядке, определенном решением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проект решения об исполнении бюджета округа подлежит публичной независимой экспертизе в порядке, установленном решением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7. Годовой отчет об исполнении бюджета округа, а также документы и материалы, указанные в </w:t>
      </w:r>
      <w:hyperlink w:anchor="P421">
        <w:r w:rsidRPr="00264ABD">
          <w:rPr>
            <w:rFonts w:ascii="Times New Roman" w:hAnsi="Times New Roman" w:cs="Times New Roman"/>
            <w:sz w:val="28"/>
            <w:szCs w:val="28"/>
          </w:rPr>
          <w:t>пункте 3</w:t>
        </w:r>
      </w:hyperlink>
      <w:r w:rsidRPr="00264ABD">
        <w:rPr>
          <w:rFonts w:ascii="Times New Roman" w:hAnsi="Times New Roman" w:cs="Times New Roman"/>
          <w:sz w:val="28"/>
          <w:szCs w:val="28"/>
        </w:rPr>
        <w:t xml:space="preserve"> настоящей статьи, в течение 3 дней направляются председателем Совета депутатов в постоянные комиссии Совета депутатов для внесения замечаний и предложений, а также в контрольно-счетный орган округа для подготовки в течение 14 дней заключения на проект решения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8. Совет депутатов рассматривает годовой отчет об исполнении бюджета округа, а также документы и материалы, указанные в </w:t>
      </w:r>
      <w:hyperlink w:anchor="P421">
        <w:r w:rsidRPr="00264ABD">
          <w:rPr>
            <w:rFonts w:ascii="Times New Roman" w:hAnsi="Times New Roman" w:cs="Times New Roman"/>
            <w:sz w:val="28"/>
            <w:szCs w:val="28"/>
          </w:rPr>
          <w:t>пункте 3</w:t>
        </w:r>
      </w:hyperlink>
      <w:r w:rsidRPr="00264ABD">
        <w:rPr>
          <w:rFonts w:ascii="Times New Roman" w:hAnsi="Times New Roman" w:cs="Times New Roman"/>
          <w:sz w:val="28"/>
          <w:szCs w:val="28"/>
        </w:rPr>
        <w:t xml:space="preserve"> настоящей статьи в течение </w:t>
      </w:r>
      <w:r w:rsidR="00517BC1">
        <w:rPr>
          <w:rFonts w:ascii="Times New Roman" w:hAnsi="Times New Roman" w:cs="Times New Roman"/>
          <w:sz w:val="28"/>
          <w:szCs w:val="28"/>
        </w:rPr>
        <w:t>месяца</w:t>
      </w:r>
      <w:r w:rsidRPr="00264ABD">
        <w:rPr>
          <w:rFonts w:ascii="Times New Roman" w:hAnsi="Times New Roman" w:cs="Times New Roman"/>
          <w:sz w:val="28"/>
          <w:szCs w:val="28"/>
        </w:rPr>
        <w:t xml:space="preserve"> после получения заключения контрольно-счетного органа округа на годовой отчет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9. При рассмотрении годового отчета об исполнении бюджета округа заслушивается: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доклад руководителя финансового органа округа (иного уполномоченного должностного лица);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доклад председателя контрольно-счетного органа округа о заключении на годовой отчет об исполнении бюджета округа и проект решения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сообщение Совета депутатов о результатах рассмотрения на публичных слушаниях проекта решения годового отчета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10. По результатам рассмотрения годового отчета об исполнении бюджета округа Совет депутатов принимает решение об утверждении либо отклонении решения об утверждении годового отчета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случае отклонения Советом депутатов решения об утверждении годового отчета об исполнении бюджета округа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30.1 Завершение текущего финансового года</w:t>
      </w:r>
    </w:p>
    <w:p w:rsidR="00870B02" w:rsidRPr="00264ABD" w:rsidRDefault="00870B02" w:rsidP="002A2F48">
      <w:pPr>
        <w:spacing w:after="0" w:line="240" w:lineRule="auto"/>
        <w:ind w:firstLine="709"/>
        <w:jc w:val="both"/>
        <w:outlineLvl w:val="2"/>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1. Завершение операций по исполнению бюджета округа в текущем финансовом году осуществляется в порядке, установленном финансовым органом в соответствии с требованиями Бюджетного </w:t>
      </w:r>
      <w:hyperlink r:id="rId29">
        <w:r w:rsidRPr="00264ABD">
          <w:rPr>
            <w:rFonts w:ascii="Times New Roman" w:hAnsi="Times New Roman" w:cs="Times New Roman"/>
            <w:sz w:val="28"/>
            <w:szCs w:val="28"/>
          </w:rPr>
          <w:t>кодекса</w:t>
        </w:r>
      </w:hyperlink>
      <w:r w:rsidRPr="00264ABD">
        <w:rPr>
          <w:rFonts w:ascii="Times New Roman" w:hAnsi="Times New Roman" w:cs="Times New Roman"/>
          <w:sz w:val="28"/>
          <w:szCs w:val="28"/>
        </w:rPr>
        <w:t>, настоящим Положением.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2. Финансовый орган при завершении текущего финансового года устанавливает порядок обеспечения получателей бюджетных средств </w:t>
      </w:r>
      <w:r w:rsidRPr="00264ABD">
        <w:rPr>
          <w:rFonts w:ascii="Times New Roman" w:hAnsi="Times New Roman" w:cs="Times New Roman"/>
          <w:sz w:val="28"/>
          <w:szCs w:val="28"/>
        </w:rPr>
        <w:lastRenderedPageBreak/>
        <w:t>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6B3843" w:rsidRPr="00264ABD" w:rsidRDefault="006B3843" w:rsidP="002A2F48">
      <w:pPr>
        <w:spacing w:after="0" w:line="240" w:lineRule="auto"/>
        <w:ind w:firstLine="709"/>
        <w:rPr>
          <w:rFonts w:ascii="Times New Roman" w:hAnsi="Times New Roman" w:cs="Times New Roman"/>
          <w:sz w:val="28"/>
          <w:szCs w:val="28"/>
        </w:rPr>
      </w:pPr>
    </w:p>
    <w:p w:rsidR="006B3843" w:rsidRPr="00264ABD" w:rsidRDefault="006B3843" w:rsidP="006F0865">
      <w:pPr>
        <w:spacing w:after="0" w:line="240" w:lineRule="auto"/>
        <w:jc w:val="center"/>
        <w:outlineLvl w:val="1"/>
        <w:rPr>
          <w:rFonts w:ascii="Times New Roman" w:hAnsi="Times New Roman" w:cs="Times New Roman"/>
          <w:sz w:val="28"/>
          <w:szCs w:val="28"/>
        </w:rPr>
      </w:pPr>
      <w:r w:rsidRPr="00264ABD">
        <w:rPr>
          <w:rFonts w:ascii="Times New Roman" w:hAnsi="Times New Roman" w:cs="Times New Roman"/>
          <w:sz w:val="28"/>
          <w:szCs w:val="28"/>
        </w:rPr>
        <w:t>Глава 8. КОНТРОЛЬ ЗА ИСПОЛНЕНИЕМ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31. Осуществление Советом депутатов контроля в сфере бюджетных правоотношений</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Контроль Совета депутатов предусматривает право:</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на получение от органов администрации округа всей необходимой информации в пределах его компетенции по бюджетным вопросам;</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утверждение (не утверждение) годового отчета об исполнении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создание органа внешнего муниципального финансового контроля.</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32. Муниципальный финансовый контроль</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Муниципальный финансовый контроль подразделяется на внешний и внутренний, предварительный и последующий.</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Внешний муниципальный финансовый контроль является контрольной деятельностью контрольно-счетного органа округа, осуществляющего:</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муниципальных контрактов, договоров (соглашений) о предоставлении средств из соответствующего бюджета;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в) контроль в других сферах, установленных Федеральным </w:t>
      </w:r>
      <w:hyperlink r:id="rId30">
        <w:r w:rsidRPr="00264ABD">
          <w:rPr>
            <w:rFonts w:ascii="Times New Roman" w:hAnsi="Times New Roman" w:cs="Times New Roman"/>
            <w:sz w:val="28"/>
            <w:szCs w:val="28"/>
          </w:rPr>
          <w:t>законом</w:t>
        </w:r>
      </w:hyperlink>
      <w:r w:rsidRPr="00264ABD">
        <w:rPr>
          <w:rFonts w:ascii="Times New Roman" w:hAnsi="Times New Roman" w:cs="Times New Roman"/>
          <w:sz w:val="28"/>
          <w:szCs w:val="28"/>
        </w:rPr>
        <w:t xml:space="preserve"> от 7 февраля 2011 года </w:t>
      </w:r>
      <w:r w:rsidR="001324B2">
        <w:rPr>
          <w:rFonts w:ascii="Times New Roman" w:hAnsi="Times New Roman" w:cs="Times New Roman"/>
          <w:sz w:val="28"/>
          <w:szCs w:val="28"/>
        </w:rPr>
        <w:t>№</w:t>
      </w:r>
      <w:r w:rsidRPr="00264ABD">
        <w:rPr>
          <w:rFonts w:ascii="Times New Roman" w:hAnsi="Times New Roman" w:cs="Times New Roman"/>
          <w:sz w:val="28"/>
          <w:szCs w:val="28"/>
        </w:rPr>
        <w:t xml:space="preserve"> 6-ФЗ </w:t>
      </w:r>
      <w:r w:rsidR="001324B2">
        <w:rPr>
          <w:rFonts w:ascii="Times New Roman" w:hAnsi="Times New Roman" w:cs="Times New Roman"/>
          <w:sz w:val="28"/>
          <w:szCs w:val="28"/>
        </w:rPr>
        <w:t>«</w:t>
      </w:r>
      <w:r w:rsidRPr="00264ABD">
        <w:rPr>
          <w:rFonts w:ascii="Times New Roman" w:hAnsi="Times New Roman" w:cs="Times New Roman"/>
          <w:sz w:val="28"/>
          <w:szCs w:val="28"/>
        </w:rPr>
        <w:t>Об общих принципах организации и деятельности контрольно-счетных органов субъектов Российской Федерации и муниципальных образований</w:t>
      </w:r>
      <w:r w:rsidR="001324B2">
        <w:rPr>
          <w:rFonts w:ascii="Times New Roman" w:hAnsi="Times New Roman" w:cs="Times New Roman"/>
          <w:sz w:val="28"/>
          <w:szCs w:val="28"/>
        </w:rPr>
        <w:t>»</w:t>
      </w:r>
      <w:r w:rsidRPr="00264ABD">
        <w:rPr>
          <w:rFonts w:ascii="Times New Roman" w:hAnsi="Times New Roman" w:cs="Times New Roman"/>
          <w:sz w:val="28"/>
          <w:szCs w:val="28"/>
        </w:rPr>
        <w:t xml:space="preserve"> и </w:t>
      </w:r>
      <w:hyperlink r:id="rId31">
        <w:r w:rsidRPr="00264ABD">
          <w:rPr>
            <w:rFonts w:ascii="Times New Roman" w:hAnsi="Times New Roman" w:cs="Times New Roman"/>
            <w:sz w:val="28"/>
            <w:szCs w:val="28"/>
          </w:rPr>
          <w:t>Решением</w:t>
        </w:r>
      </w:hyperlink>
      <w:r w:rsidRPr="00264ABD">
        <w:rPr>
          <w:rFonts w:ascii="Times New Roman" w:hAnsi="Times New Roman" w:cs="Times New Roman"/>
          <w:sz w:val="28"/>
          <w:szCs w:val="28"/>
        </w:rPr>
        <w:t xml:space="preserve"> Шарыповского окружного </w:t>
      </w:r>
      <w:r w:rsidRPr="00264ABD">
        <w:rPr>
          <w:rFonts w:ascii="Times New Roman" w:hAnsi="Times New Roman" w:cs="Times New Roman"/>
          <w:sz w:val="28"/>
          <w:szCs w:val="28"/>
        </w:rPr>
        <w:lastRenderedPageBreak/>
        <w:t xml:space="preserve">Совета депутатов от 19.11.2020 </w:t>
      </w:r>
      <w:r w:rsidR="001324B2">
        <w:rPr>
          <w:rFonts w:ascii="Times New Roman" w:hAnsi="Times New Roman" w:cs="Times New Roman"/>
          <w:sz w:val="28"/>
          <w:szCs w:val="28"/>
        </w:rPr>
        <w:t>№</w:t>
      </w:r>
      <w:r w:rsidRPr="00264ABD">
        <w:rPr>
          <w:rFonts w:ascii="Times New Roman" w:hAnsi="Times New Roman" w:cs="Times New Roman"/>
          <w:sz w:val="28"/>
          <w:szCs w:val="28"/>
        </w:rPr>
        <w:t xml:space="preserve"> 5-31р </w:t>
      </w:r>
      <w:r w:rsidR="001324B2">
        <w:rPr>
          <w:rFonts w:ascii="Times New Roman" w:hAnsi="Times New Roman" w:cs="Times New Roman"/>
          <w:sz w:val="28"/>
          <w:szCs w:val="28"/>
        </w:rPr>
        <w:t>«</w:t>
      </w:r>
      <w:r w:rsidRPr="00264ABD">
        <w:rPr>
          <w:rFonts w:ascii="Times New Roman" w:hAnsi="Times New Roman" w:cs="Times New Roman"/>
          <w:sz w:val="28"/>
          <w:szCs w:val="28"/>
        </w:rPr>
        <w:t>О создании Контрольно-счетного органа Шарыповского муниципального округа</w:t>
      </w:r>
      <w:r w:rsidR="001324B2">
        <w:rPr>
          <w:rFonts w:ascii="Times New Roman" w:hAnsi="Times New Roman" w:cs="Times New Roman"/>
          <w:sz w:val="28"/>
          <w:szCs w:val="28"/>
        </w:rPr>
        <w:t>»</w:t>
      </w:r>
      <w:r w:rsidRPr="00264ABD">
        <w:rPr>
          <w:rFonts w:ascii="Times New Roman" w:hAnsi="Times New Roman" w:cs="Times New Roman"/>
          <w:sz w:val="28"/>
          <w:szCs w:val="28"/>
        </w:rPr>
        <w:t>.</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Порядок осуществления контрольно-счетным органом округа полномочий по внешнему муниципальному финансовому контролю определяется решением Совета депутатов.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Внутренний муниципальный финансовый контроль является контрольной деятельностью органа (должностного лица) муниципального финансового контроля, созданного администрацией округа (далее - орган внутреннего муниципального финансового контроля), осуществляющего:</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формирование доходов и осуществление расходов бюджетов бюджетной системы Российской Федерации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соответствующего бюджета, муниципальных контрактов;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w:t>
      </w:r>
      <w:hyperlink r:id="rId32">
        <w:r w:rsidRPr="00264ABD">
          <w:rPr>
            <w:rFonts w:ascii="Times New Roman" w:hAnsi="Times New Roman" w:cs="Times New Roman"/>
            <w:sz w:val="28"/>
            <w:szCs w:val="28"/>
          </w:rPr>
          <w:t>кодексом</w:t>
        </w:r>
      </w:hyperlink>
      <w:r w:rsidRPr="00264ABD">
        <w:rPr>
          <w:rFonts w:ascii="Times New Roman" w:hAnsi="Times New Roman" w:cs="Times New Roman"/>
          <w:sz w:val="28"/>
          <w:szCs w:val="28"/>
        </w:rPr>
        <w:t>, условий договоров (соглашений), заключенных в целях исполнения муниципальных контрактов;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Органы внутреннего муниципального финансового контроля могут издавать ведомственные правовые акты (стандарты),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государственного (муниципального) финансового контроля.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4. Предварительный контроль осуществляется органами муниципального финансового контроля округа в целях предупреждения и пресечения бюджетных нарушений в процессе исполнения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lastRenderedPageBreak/>
        <w:t>5. Последующий контроль осуществляется органами муниципального финансового контроля округа по результатам исполнения бюджета округа в целях установления законности их исполнения, достоверности учета и отчетности.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6. При осуществлении полномочий по внешнему муниципальному финансовому контролю контрольно-счетным органом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w:t>
      </w:r>
      <w:hyperlink r:id="rId33">
        <w:r w:rsidRPr="00264ABD">
          <w:rPr>
            <w:rFonts w:ascii="Times New Roman" w:hAnsi="Times New Roman" w:cs="Times New Roman"/>
            <w:sz w:val="28"/>
            <w:szCs w:val="28"/>
          </w:rPr>
          <w:t>законом</w:t>
        </w:r>
      </w:hyperlink>
      <w:r w:rsidRPr="00264ABD">
        <w:rPr>
          <w:rFonts w:ascii="Times New Roman" w:hAnsi="Times New Roman" w:cs="Times New Roman"/>
          <w:sz w:val="28"/>
          <w:szCs w:val="28"/>
        </w:rPr>
        <w:t xml:space="preserve"> от 07.02.2011 </w:t>
      </w:r>
      <w:r w:rsidR="001324B2">
        <w:rPr>
          <w:rFonts w:ascii="Times New Roman" w:hAnsi="Times New Roman" w:cs="Times New Roman"/>
          <w:sz w:val="28"/>
          <w:szCs w:val="28"/>
        </w:rPr>
        <w:t>№</w:t>
      </w:r>
      <w:r w:rsidRPr="00264ABD">
        <w:rPr>
          <w:rFonts w:ascii="Times New Roman" w:hAnsi="Times New Roman" w:cs="Times New Roman"/>
          <w:sz w:val="28"/>
          <w:szCs w:val="28"/>
        </w:rPr>
        <w:t xml:space="preserve"> 6-ФЗ </w:t>
      </w:r>
      <w:r w:rsidR="001324B2">
        <w:rPr>
          <w:rFonts w:ascii="Times New Roman" w:hAnsi="Times New Roman" w:cs="Times New Roman"/>
          <w:sz w:val="28"/>
          <w:szCs w:val="28"/>
        </w:rPr>
        <w:t>«</w:t>
      </w:r>
      <w:r w:rsidRPr="00264ABD">
        <w:rPr>
          <w:rFonts w:ascii="Times New Roman" w:hAnsi="Times New Roman" w:cs="Times New Roman"/>
          <w:sz w:val="28"/>
          <w:szCs w:val="28"/>
        </w:rPr>
        <w:t>Об общих принципах организации и деятельности контрольно-счетных органов субъектов Российской Федерации и муниципальных образований</w:t>
      </w:r>
      <w:r w:rsidR="001324B2">
        <w:rPr>
          <w:rFonts w:ascii="Times New Roman" w:hAnsi="Times New Roman" w:cs="Times New Roman"/>
          <w:sz w:val="28"/>
          <w:szCs w:val="28"/>
        </w:rPr>
        <w:t>»</w:t>
      </w:r>
      <w:r w:rsidRPr="00264ABD">
        <w:rPr>
          <w:rFonts w:ascii="Times New Roman" w:hAnsi="Times New Roman" w:cs="Times New Roman"/>
          <w:sz w:val="28"/>
          <w:szCs w:val="28"/>
        </w:rPr>
        <w:t>;</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направляются объектам контроля представления, предписания;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направляются финансовым органам (органам управления государственными внебюджетными фондами) уведомления о применении бюджетных мер принуждения;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7. При осуществлении полномочий по внутреннему муниципальному финансовому контролю органом внутреннего муниципального финансового контроля: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проводятся проверки, ревизии и обследования;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направляются объектам контроля акты, заключения, представления и (или) предписания;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направляются финансовым органам (органам управления государственными внебюджетными фондами) уведомления о применении бюджетных мер принуждения;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назначается (организуется) проведение экспертиз, необходимых для проведения проверок, ревизий и обследований;</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w:t>
      </w:r>
      <w:hyperlink r:id="rId34">
        <w:r w:rsidRPr="00264ABD">
          <w:rPr>
            <w:rFonts w:ascii="Times New Roman" w:hAnsi="Times New Roman" w:cs="Times New Roman"/>
            <w:sz w:val="28"/>
            <w:szCs w:val="28"/>
          </w:rPr>
          <w:t>кодексом</w:t>
        </w:r>
      </w:hyperlink>
      <w:r w:rsidRPr="00264ABD">
        <w:rPr>
          <w:rFonts w:ascii="Times New Roman" w:hAnsi="Times New Roman" w:cs="Times New Roman"/>
          <w:sz w:val="28"/>
          <w:szCs w:val="28"/>
        </w:rPr>
        <w:t xml:space="preserve"> Российской Федерации.</w:t>
      </w:r>
    </w:p>
    <w:p w:rsidR="006B3843" w:rsidRDefault="006B3843" w:rsidP="002A2F48">
      <w:pPr>
        <w:spacing w:after="0" w:line="240" w:lineRule="auto"/>
        <w:ind w:firstLine="709"/>
        <w:jc w:val="both"/>
        <w:rPr>
          <w:rFonts w:ascii="Times New Roman" w:hAnsi="Times New Roman" w:cs="Times New Roman"/>
          <w:sz w:val="28"/>
          <w:szCs w:val="28"/>
        </w:rPr>
      </w:pPr>
    </w:p>
    <w:p w:rsidR="005148ED" w:rsidRPr="00264ABD" w:rsidRDefault="005148ED"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lastRenderedPageBreak/>
        <w:t>Статья 33. Внутренний финансовый аудит</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1. 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администратора источников финансирования дефицита бюджета: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заключения о результатах исполнения решений, направленных на повышение качества финансового менеджмента.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2. Внутренний финансовый аудит осуществляется в целях:</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 оценки надежности внутреннего процесса главного администратора 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б)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35">
        <w:r w:rsidRPr="00264ABD">
          <w:rPr>
            <w:rFonts w:ascii="Times New Roman" w:hAnsi="Times New Roman" w:cs="Times New Roman"/>
            <w:sz w:val="28"/>
            <w:szCs w:val="28"/>
          </w:rPr>
          <w:t>пунктом 5 статьи 264.1</w:t>
        </w:r>
      </w:hyperlink>
      <w:r w:rsidRPr="00264ABD">
        <w:rPr>
          <w:rFonts w:ascii="Times New Roman" w:hAnsi="Times New Roman" w:cs="Times New Roman"/>
          <w:sz w:val="28"/>
          <w:szCs w:val="28"/>
        </w:rPr>
        <w:t xml:space="preserve"> Бюджетного кодекса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в) повышения качества финансового менеджмента.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3. 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4. Мониторинг качества финансового менеджмента, включающий мониторинг качества исполнения бюджетных полномочий, а также качества </w:t>
      </w:r>
      <w:r w:rsidRPr="00264ABD">
        <w:rPr>
          <w:rFonts w:ascii="Times New Roman" w:hAnsi="Times New Roman" w:cs="Times New Roman"/>
          <w:sz w:val="28"/>
          <w:szCs w:val="28"/>
        </w:rPr>
        <w:lastRenderedPageBreak/>
        <w:t>управления активами, осуществления закупок товаров, работ и услуг для обеспечения муниципальных нужд, проводится:</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а) финансовым органом в установленном им порядке в отношении главных администраторов средств бюджета округа;</w:t>
      </w:r>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б) главным администратором бюджетных средств в установленном им порядке в отношении подведомственных ему администраторов бюджетных средств.</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6F0865">
      <w:pPr>
        <w:spacing w:after="0" w:line="240" w:lineRule="auto"/>
        <w:jc w:val="center"/>
        <w:outlineLvl w:val="1"/>
        <w:rPr>
          <w:rFonts w:ascii="Times New Roman" w:hAnsi="Times New Roman" w:cs="Times New Roman"/>
          <w:sz w:val="28"/>
          <w:szCs w:val="28"/>
        </w:rPr>
      </w:pPr>
      <w:r w:rsidRPr="00264ABD">
        <w:rPr>
          <w:rFonts w:ascii="Times New Roman" w:hAnsi="Times New Roman" w:cs="Times New Roman"/>
          <w:sz w:val="28"/>
          <w:szCs w:val="28"/>
        </w:rPr>
        <w:t>Глава 9. ЗАКЛЮЧИТЕЛЬНЫЕ ПОЛОЖЕНИЯ</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Pr="00264ABD" w:rsidRDefault="006B3843" w:rsidP="002A2F48">
      <w:pPr>
        <w:spacing w:after="0" w:line="240" w:lineRule="auto"/>
        <w:ind w:firstLine="709"/>
        <w:jc w:val="both"/>
        <w:outlineLvl w:val="2"/>
        <w:rPr>
          <w:rFonts w:ascii="Times New Roman" w:hAnsi="Times New Roman" w:cs="Times New Roman"/>
          <w:sz w:val="28"/>
          <w:szCs w:val="28"/>
        </w:rPr>
      </w:pPr>
      <w:r w:rsidRPr="00264ABD">
        <w:rPr>
          <w:rFonts w:ascii="Times New Roman" w:hAnsi="Times New Roman" w:cs="Times New Roman"/>
          <w:sz w:val="28"/>
          <w:szCs w:val="28"/>
        </w:rPr>
        <w:t>Статья 34. Заключительные положения</w:t>
      </w:r>
    </w:p>
    <w:p w:rsidR="006B3843" w:rsidRPr="00264ABD" w:rsidRDefault="006B3843" w:rsidP="002A2F48">
      <w:pPr>
        <w:spacing w:after="0" w:line="240" w:lineRule="auto"/>
        <w:ind w:firstLine="709"/>
        <w:jc w:val="both"/>
        <w:rPr>
          <w:rFonts w:ascii="Times New Roman" w:hAnsi="Times New Roman" w:cs="Times New Roman"/>
          <w:sz w:val="28"/>
          <w:szCs w:val="28"/>
        </w:rPr>
      </w:pPr>
      <w:bookmarkStart w:id="6" w:name="_GoBack"/>
      <w:bookmarkEnd w:id="6"/>
    </w:p>
    <w:p w:rsidR="006B3843" w:rsidRPr="00264ABD" w:rsidRDefault="006B3843" w:rsidP="002A2F48">
      <w:pPr>
        <w:spacing w:after="0" w:line="240" w:lineRule="auto"/>
        <w:ind w:firstLine="709"/>
        <w:jc w:val="both"/>
        <w:rPr>
          <w:rFonts w:ascii="Times New Roman" w:hAnsi="Times New Roman" w:cs="Times New Roman"/>
          <w:sz w:val="28"/>
          <w:szCs w:val="28"/>
        </w:rPr>
      </w:pPr>
      <w:r w:rsidRPr="00264ABD">
        <w:rPr>
          <w:rFonts w:ascii="Times New Roman" w:hAnsi="Times New Roman" w:cs="Times New Roman"/>
          <w:sz w:val="28"/>
          <w:szCs w:val="28"/>
        </w:rPr>
        <w:t xml:space="preserve">Муниципальные правовые акты округа, регулирующие бюджетные правоотношения, действуют в части, не противоречащей Бюджетному </w:t>
      </w:r>
      <w:hyperlink r:id="rId36">
        <w:r w:rsidRPr="00264ABD">
          <w:rPr>
            <w:rFonts w:ascii="Times New Roman" w:hAnsi="Times New Roman" w:cs="Times New Roman"/>
            <w:sz w:val="28"/>
            <w:szCs w:val="28"/>
          </w:rPr>
          <w:t>кодексу</w:t>
        </w:r>
      </w:hyperlink>
      <w:r w:rsidRPr="00264ABD">
        <w:rPr>
          <w:rFonts w:ascii="Times New Roman" w:hAnsi="Times New Roman" w:cs="Times New Roman"/>
          <w:sz w:val="28"/>
          <w:szCs w:val="28"/>
        </w:rPr>
        <w:t xml:space="preserve"> Российской Федерации, принятым в соответствии с ним федеральным и краевым законам и иным нормативным правовым актам Российской Федерации и Красноярского края, настоящему Положению. Муниципальные правовые акты округа, изданные до вступления в силу настоящего Положения, приводятся в соответствие с ним в течение трех месяцев.</w:t>
      </w:r>
    </w:p>
    <w:p w:rsidR="006B3843" w:rsidRPr="00264ABD" w:rsidRDefault="006B3843" w:rsidP="002A2F48">
      <w:pPr>
        <w:spacing w:after="0" w:line="240" w:lineRule="auto"/>
        <w:ind w:firstLine="709"/>
        <w:jc w:val="both"/>
        <w:rPr>
          <w:rFonts w:ascii="Times New Roman" w:hAnsi="Times New Roman" w:cs="Times New Roman"/>
          <w:sz w:val="28"/>
          <w:szCs w:val="28"/>
        </w:rPr>
      </w:pPr>
    </w:p>
    <w:p w:rsidR="006B3843" w:rsidRDefault="006B3843" w:rsidP="002A2F48">
      <w:pPr>
        <w:spacing w:after="0" w:line="240" w:lineRule="auto"/>
        <w:ind w:firstLine="709"/>
        <w:jc w:val="both"/>
        <w:rPr>
          <w:rFonts w:ascii="Times New Roman" w:hAnsi="Times New Roman" w:cs="Times New Roman"/>
          <w:sz w:val="28"/>
          <w:szCs w:val="28"/>
        </w:rPr>
      </w:pPr>
    </w:p>
    <w:p w:rsidR="00264ABD" w:rsidRDefault="00264ABD" w:rsidP="002A2F48">
      <w:pPr>
        <w:spacing w:after="0" w:line="240" w:lineRule="auto"/>
        <w:ind w:firstLine="709"/>
        <w:jc w:val="both"/>
        <w:rPr>
          <w:rFonts w:ascii="Times New Roman" w:hAnsi="Times New Roman" w:cs="Times New Roman"/>
          <w:sz w:val="28"/>
          <w:szCs w:val="28"/>
        </w:rPr>
      </w:pPr>
    </w:p>
    <w:p w:rsidR="00264ABD" w:rsidRDefault="00264ABD" w:rsidP="002A2F48">
      <w:pPr>
        <w:spacing w:after="0" w:line="240" w:lineRule="auto"/>
        <w:ind w:firstLine="709"/>
        <w:jc w:val="both"/>
        <w:rPr>
          <w:rFonts w:ascii="Times New Roman" w:hAnsi="Times New Roman" w:cs="Times New Roman"/>
          <w:sz w:val="28"/>
          <w:szCs w:val="28"/>
        </w:rPr>
      </w:pPr>
    </w:p>
    <w:p w:rsidR="00264ABD" w:rsidRDefault="00264ABD" w:rsidP="002A2F48">
      <w:pPr>
        <w:spacing w:after="0" w:line="240" w:lineRule="auto"/>
        <w:ind w:firstLine="709"/>
        <w:jc w:val="both"/>
        <w:rPr>
          <w:rFonts w:ascii="Times New Roman" w:hAnsi="Times New Roman" w:cs="Times New Roman"/>
          <w:sz w:val="28"/>
          <w:szCs w:val="28"/>
        </w:rPr>
      </w:pPr>
    </w:p>
    <w:p w:rsidR="00264ABD" w:rsidRDefault="00264ABD" w:rsidP="002A2F48">
      <w:pPr>
        <w:spacing w:after="0" w:line="240" w:lineRule="auto"/>
        <w:ind w:firstLine="709"/>
        <w:jc w:val="both"/>
        <w:rPr>
          <w:rFonts w:ascii="Times New Roman" w:hAnsi="Times New Roman" w:cs="Times New Roman"/>
          <w:sz w:val="28"/>
          <w:szCs w:val="28"/>
        </w:rPr>
      </w:pPr>
    </w:p>
    <w:p w:rsidR="00264ABD" w:rsidRDefault="00264ABD" w:rsidP="002A2F48">
      <w:pPr>
        <w:spacing w:after="0" w:line="240" w:lineRule="auto"/>
        <w:ind w:firstLine="709"/>
        <w:jc w:val="both"/>
        <w:rPr>
          <w:rFonts w:ascii="Times New Roman" w:hAnsi="Times New Roman" w:cs="Times New Roman"/>
          <w:sz w:val="28"/>
          <w:szCs w:val="28"/>
        </w:rPr>
      </w:pPr>
    </w:p>
    <w:sectPr w:rsidR="00264ABD" w:rsidSect="009266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52E29"/>
    <w:multiLevelType w:val="hybridMultilevel"/>
    <w:tmpl w:val="E146FA3E"/>
    <w:lvl w:ilvl="0" w:tplc="901E4C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63400A3"/>
    <w:multiLevelType w:val="hybridMultilevel"/>
    <w:tmpl w:val="62E43422"/>
    <w:lvl w:ilvl="0" w:tplc="2D4283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843"/>
    <w:rsid w:val="00057428"/>
    <w:rsid w:val="00075B79"/>
    <w:rsid w:val="000F787E"/>
    <w:rsid w:val="001324B2"/>
    <w:rsid w:val="00146494"/>
    <w:rsid w:val="00150BF1"/>
    <w:rsid w:val="001D0596"/>
    <w:rsid w:val="00201213"/>
    <w:rsid w:val="00227574"/>
    <w:rsid w:val="002603A4"/>
    <w:rsid w:val="00264ABD"/>
    <w:rsid w:val="002969D9"/>
    <w:rsid w:val="002A2F48"/>
    <w:rsid w:val="002B1429"/>
    <w:rsid w:val="002E1F56"/>
    <w:rsid w:val="002F0BB7"/>
    <w:rsid w:val="003576FA"/>
    <w:rsid w:val="004A0D4B"/>
    <w:rsid w:val="005148ED"/>
    <w:rsid w:val="00517BC1"/>
    <w:rsid w:val="00583843"/>
    <w:rsid w:val="005D2857"/>
    <w:rsid w:val="005F11C6"/>
    <w:rsid w:val="006B3843"/>
    <w:rsid w:val="006F0865"/>
    <w:rsid w:val="007903D2"/>
    <w:rsid w:val="00870B02"/>
    <w:rsid w:val="00912D9F"/>
    <w:rsid w:val="0092134D"/>
    <w:rsid w:val="0092666E"/>
    <w:rsid w:val="0098472D"/>
    <w:rsid w:val="00B42C36"/>
    <w:rsid w:val="00B86D22"/>
    <w:rsid w:val="00CD004C"/>
    <w:rsid w:val="00D07DD1"/>
    <w:rsid w:val="00EE5E58"/>
    <w:rsid w:val="00FB39F3"/>
    <w:rsid w:val="00FE4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EEA1"/>
  <w15:docId w15:val="{937D2038-BE2C-4150-A162-3102C3EF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384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6B3843"/>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6B3843"/>
    <w:pPr>
      <w:widowControl w:val="0"/>
      <w:autoSpaceDE w:val="0"/>
      <w:autoSpaceDN w:val="0"/>
      <w:spacing w:after="0" w:line="240" w:lineRule="auto"/>
    </w:pPr>
    <w:rPr>
      <w:rFonts w:ascii="Tahoma" w:eastAsiaTheme="minorEastAsia" w:hAnsi="Tahoma" w:cs="Tahoma"/>
      <w:sz w:val="20"/>
      <w:lang w:eastAsia="ru-RU"/>
    </w:rPr>
  </w:style>
  <w:style w:type="paragraph" w:styleId="a3">
    <w:name w:val="List Paragraph"/>
    <w:basedOn w:val="a"/>
    <w:uiPriority w:val="34"/>
    <w:qFormat/>
    <w:rsid w:val="006B3843"/>
    <w:pPr>
      <w:ind w:left="720"/>
      <w:contextualSpacing/>
    </w:pPr>
  </w:style>
  <w:style w:type="paragraph" w:styleId="a4">
    <w:name w:val="Plain Text"/>
    <w:basedOn w:val="a"/>
    <w:link w:val="a5"/>
    <w:rsid w:val="0098472D"/>
    <w:pPr>
      <w:spacing w:after="0" w:line="240" w:lineRule="auto"/>
    </w:pPr>
    <w:rPr>
      <w:rFonts w:ascii="Courier New" w:eastAsia="Times New Roman" w:hAnsi="Courier New" w:cs="Times New Roman"/>
      <w:sz w:val="20"/>
      <w:szCs w:val="20"/>
      <w:lang w:val="x-none" w:eastAsia="x-none"/>
    </w:rPr>
  </w:style>
  <w:style w:type="character" w:customStyle="1" w:styleId="a5">
    <w:name w:val="Текст Знак"/>
    <w:basedOn w:val="a0"/>
    <w:link w:val="a4"/>
    <w:rsid w:val="0098472D"/>
    <w:rPr>
      <w:rFonts w:ascii="Courier New" w:eastAsia="Times New Roman" w:hAnsi="Courier New" w:cs="Times New Roman"/>
      <w:sz w:val="20"/>
      <w:szCs w:val="20"/>
      <w:lang w:val="x-none" w:eastAsia="x-none"/>
    </w:rPr>
  </w:style>
  <w:style w:type="paragraph" w:styleId="a6">
    <w:name w:val="Balloon Text"/>
    <w:basedOn w:val="a"/>
    <w:link w:val="a7"/>
    <w:uiPriority w:val="99"/>
    <w:semiHidden/>
    <w:unhideWhenUsed/>
    <w:rsid w:val="0098472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472D"/>
    <w:rPr>
      <w:rFonts w:ascii="Tahoma" w:hAnsi="Tahoma" w:cs="Tahoma"/>
      <w:sz w:val="16"/>
      <w:szCs w:val="16"/>
    </w:rPr>
  </w:style>
  <w:style w:type="table" w:customStyle="1" w:styleId="1">
    <w:name w:val="Сетка таблицы1"/>
    <w:basedOn w:val="a1"/>
    <w:next w:val="a8"/>
    <w:uiPriority w:val="59"/>
    <w:rsid w:val="0092666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92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22112&amp;dst=5529" TargetMode="External"/><Relationship Id="rId18" Type="http://schemas.openxmlformats.org/officeDocument/2006/relationships/hyperlink" Target="https://login.consultant.ru/link/?req=doc&amp;base=LAW&amp;n=422112" TargetMode="External"/><Relationship Id="rId26" Type="http://schemas.openxmlformats.org/officeDocument/2006/relationships/hyperlink" Target="https://login.consultant.ru/link/?req=doc&amp;base=LAW&amp;n=422112" TargetMode="External"/><Relationship Id="rId21" Type="http://schemas.openxmlformats.org/officeDocument/2006/relationships/hyperlink" Target="https://login.consultant.ru/link/?req=doc&amp;base=LAW&amp;n=422112" TargetMode="External"/><Relationship Id="rId34" Type="http://schemas.openxmlformats.org/officeDocument/2006/relationships/hyperlink" Target="https://login.consultant.ru/link/?req=doc&amp;base=LAW&amp;n=410306" TargetMode="External"/><Relationship Id="rId7" Type="http://schemas.openxmlformats.org/officeDocument/2006/relationships/hyperlink" Target="https://login.consultant.ru/link/?req=doc&amp;base=LAW&amp;n=422112" TargetMode="External"/><Relationship Id="rId12" Type="http://schemas.openxmlformats.org/officeDocument/2006/relationships/hyperlink" Target="https://login.consultant.ru/link/?req=doc&amp;base=LAW&amp;n=422112" TargetMode="External"/><Relationship Id="rId17" Type="http://schemas.openxmlformats.org/officeDocument/2006/relationships/hyperlink" Target="https://login.consultant.ru/link/?req=doc&amp;base=LAW&amp;n=422112" TargetMode="External"/><Relationship Id="rId25" Type="http://schemas.openxmlformats.org/officeDocument/2006/relationships/hyperlink" Target="https://login.consultant.ru/link/?req=doc&amp;base=LAW&amp;n=422112" TargetMode="External"/><Relationship Id="rId33" Type="http://schemas.openxmlformats.org/officeDocument/2006/relationships/hyperlink" Target="https://login.consultant.ru/link/?req=doc&amp;base=LAW&amp;n=389122"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eq=doc&amp;base=LAW&amp;n=422112" TargetMode="External"/><Relationship Id="rId20" Type="http://schemas.openxmlformats.org/officeDocument/2006/relationships/hyperlink" Target="https://login.consultant.ru/link/?req=doc&amp;base=LAW&amp;n=422112" TargetMode="External"/><Relationship Id="rId29" Type="http://schemas.openxmlformats.org/officeDocument/2006/relationships/hyperlink" Target="https://login.consultant.ru/link/?req=doc&amp;base=LAW&amp;n=422112" TargetMode="External"/><Relationship Id="rId1" Type="http://schemas.openxmlformats.org/officeDocument/2006/relationships/numbering" Target="numbering.xml"/><Relationship Id="rId6" Type="http://schemas.openxmlformats.org/officeDocument/2006/relationships/hyperlink" Target="https://login.consultant.ru/link/?req=doc&amp;base=LAW&amp;n=2875" TargetMode="External"/><Relationship Id="rId11" Type="http://schemas.openxmlformats.org/officeDocument/2006/relationships/hyperlink" Target="https://login.consultant.ru/link/?req=doc&amp;base=RLAW123&amp;n=283228&amp;dst=100012" TargetMode="External"/><Relationship Id="rId24" Type="http://schemas.openxmlformats.org/officeDocument/2006/relationships/hyperlink" Target="https://login.consultant.ru/link/?req=doc&amp;base=LAW&amp;n=422112" TargetMode="External"/><Relationship Id="rId32" Type="http://schemas.openxmlformats.org/officeDocument/2006/relationships/hyperlink" Target="https://login.consultant.ru/link/?req=doc&amp;base=LAW&amp;n=422112" TargetMode="External"/><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login.consultant.ru/link/?req=doc&amp;base=RLAW123&amp;n=283228&amp;dst=100012" TargetMode="External"/><Relationship Id="rId23" Type="http://schemas.openxmlformats.org/officeDocument/2006/relationships/hyperlink" Target="https://login.consultant.ru/link/?req=doc&amp;base=LAW&amp;n=422112" TargetMode="External"/><Relationship Id="rId28" Type="http://schemas.openxmlformats.org/officeDocument/2006/relationships/hyperlink" Target="https://login.consultant.ru/link/?req=doc&amp;base=RLAW123&amp;n=283228&amp;dst=100012" TargetMode="External"/><Relationship Id="rId36" Type="http://schemas.openxmlformats.org/officeDocument/2006/relationships/hyperlink" Target="https://login.consultant.ru/link/?req=doc&amp;base=LAW&amp;n=422112" TargetMode="External"/><Relationship Id="rId10" Type="http://schemas.openxmlformats.org/officeDocument/2006/relationships/hyperlink" Target="https://login.consultant.ru/link/?req=doc&amp;base=RLAW123&amp;n=283228&amp;dst=100012" TargetMode="External"/><Relationship Id="rId19" Type="http://schemas.openxmlformats.org/officeDocument/2006/relationships/hyperlink" Target="https://login.consultant.ru/link/?req=doc&amp;base=LAW&amp;n=405832&amp;dst=101357" TargetMode="External"/><Relationship Id="rId31" Type="http://schemas.openxmlformats.org/officeDocument/2006/relationships/hyperlink" Target="https://login.consultant.ru/link/?req=doc&amp;base=RLAW123&amp;n=27158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22112" TargetMode="External"/><Relationship Id="rId14" Type="http://schemas.openxmlformats.org/officeDocument/2006/relationships/hyperlink" Target="https://login.consultant.ru/link/?req=doc&amp;base=LAW&amp;n=422112" TargetMode="External"/><Relationship Id="rId22" Type="http://schemas.openxmlformats.org/officeDocument/2006/relationships/hyperlink" Target="https://login.consultant.ru/link/?req=doc&amp;base=RLAW123&amp;n=283228&amp;dst=100012" TargetMode="External"/><Relationship Id="rId27" Type="http://schemas.openxmlformats.org/officeDocument/2006/relationships/hyperlink" Target="https://login.consultant.ru/link/?req=doc&amp;base=LAW&amp;n=422112" TargetMode="External"/><Relationship Id="rId30" Type="http://schemas.openxmlformats.org/officeDocument/2006/relationships/hyperlink" Target="https://login.consultant.ru/link/?req=doc&amp;base=LAW&amp;n=389122" TargetMode="External"/><Relationship Id="rId35" Type="http://schemas.openxmlformats.org/officeDocument/2006/relationships/hyperlink" Target="https://login.consultant.ru/link/?req=doc&amp;base=LAW&amp;n=422112&amp;dst=4925" TargetMode="External"/><Relationship Id="rId8" Type="http://schemas.openxmlformats.org/officeDocument/2006/relationships/hyperlink" Target="https://login.consultant.ru/link/?req=doc&amp;base=RLAW123&amp;n=283228&amp;dst=10001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1</Pages>
  <Words>11266</Words>
  <Characters>64221</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kom5</dc:creator>
  <cp:keywords/>
  <dc:description/>
  <cp:lastModifiedBy>Фалько</cp:lastModifiedBy>
  <cp:revision>24</cp:revision>
  <cp:lastPrinted>2023-12-21T07:30:00Z</cp:lastPrinted>
  <dcterms:created xsi:type="dcterms:W3CDTF">2023-12-11T03:17:00Z</dcterms:created>
  <dcterms:modified xsi:type="dcterms:W3CDTF">2023-12-21T07:34:00Z</dcterms:modified>
</cp:coreProperties>
</file>