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РЕЗОЛЮЦИЯ</w:t>
      </w:r>
    </w:p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ПУБЛИЧНЫХ СЛУШАНИЙ ПО ВОПРОСУ «О РАЙОННОМ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БЮДЖЕТЕ НА 2020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</w:t>
      </w:r>
    </w:p>
    <w:p w:rsidR="0012214A" w:rsidRPr="00A05AB5" w:rsidRDefault="0012214A" w:rsidP="001B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8F7686" w:rsidRPr="00A05AB5" w:rsidRDefault="0012214A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Участники публичных слушаний, обсудив доклады по прогнозу социально-экономического развития Шарыповского района и проекту районного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бюджета на 2020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плановый период 202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71033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годов, отмечают</w:t>
      </w:r>
      <w:r w:rsidR="002558F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следующее</w:t>
      </w:r>
      <w:r w:rsidR="0005695D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5AB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социально-экономического развития района на среднесрочную перспективу разработан в двух вариантах: первый - консервативный, второй – базовый.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 w:cs="Times New Roman"/>
          <w:sz w:val="28"/>
          <w:szCs w:val="28"/>
        </w:rPr>
        <w:t>Консервативный вариант сценарных условий основывается на проведении жесткой бюджетной политики, более низких темпах экономического роста.</w:t>
      </w:r>
    </w:p>
    <w:p w:rsidR="00710333" w:rsidRPr="00A05AB5" w:rsidRDefault="008F7686" w:rsidP="0073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hAnsi="Times New Roman" w:cs="Times New Roman"/>
          <w:sz w:val="28"/>
          <w:szCs w:val="28"/>
        </w:rPr>
        <w:t xml:space="preserve">В качестве основного при разработке параметров районного </w:t>
      </w:r>
      <w:r w:rsidR="00820212" w:rsidRPr="00A05AB5">
        <w:rPr>
          <w:rFonts w:ascii="Times New Roman" w:hAnsi="Times New Roman" w:cs="Times New Roman"/>
          <w:sz w:val="28"/>
          <w:szCs w:val="28"/>
        </w:rPr>
        <w:t xml:space="preserve">бюджета выбран базовый вариант прогноза, который </w:t>
      </w:r>
      <w:r w:rsidR="00753444" w:rsidRPr="00A05AB5">
        <w:rPr>
          <w:rFonts w:ascii="Times New Roman" w:hAnsi="Times New Roman" w:cs="Times New Roman"/>
          <w:sz w:val="28"/>
          <w:szCs w:val="28"/>
        </w:rPr>
        <w:t>предполагает более высокие темпы роста объемов производства и заработной платы, положительную динамику спроса на продукцию и замедление темпов инфляции.</w:t>
      </w:r>
    </w:p>
    <w:p w:rsidR="00072959" w:rsidRPr="0073053C" w:rsidRDefault="0012214A" w:rsidP="0073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Согласно </w:t>
      </w:r>
      <w:r w:rsidR="00710333" w:rsidRPr="00A05AB5">
        <w:rPr>
          <w:rFonts w:ascii="Times New Roman" w:hAnsi="Times New Roman"/>
          <w:sz w:val="28"/>
          <w:szCs w:val="28"/>
        </w:rPr>
        <w:t>базовому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варианту прогноза </w:t>
      </w:r>
      <w:r w:rsidR="0073053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планируется рост промышленного производства с 13,5 </w:t>
      </w:r>
      <w:proofErr w:type="gramStart"/>
      <w:r w:rsidR="0073053C">
        <w:rPr>
          <w:rFonts w:ascii="Times New Roman" w:eastAsia="Times New Roman" w:hAnsi="Times New Roman" w:cs="Times New Roman"/>
          <w:sz w:val="28"/>
          <w:szCs w:val="35"/>
          <w:lang w:eastAsia="ru-RU"/>
        </w:rPr>
        <w:t>млрд</w:t>
      </w:r>
      <w:proofErr w:type="gramEnd"/>
      <w:r w:rsidR="0073053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рублей в 2019 году до 34,2 млрд рублей в 2022 году. Темп роста составит 145,4% в 2020 году, </w:t>
      </w:r>
      <w:r w:rsidR="0073053C" w:rsidRPr="0073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2021, 2022 годах – 113,9%, 102,4% соответс</w:t>
      </w:r>
      <w:r w:rsidR="0073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твенно, при этом и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ндекс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ромышленного производства </w:t>
      </w:r>
      <w:r w:rsidR="0015088E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сохранится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на уровне </w:t>
      </w:r>
      <w:r w:rsidR="002558F1">
        <w:rPr>
          <w:rFonts w:ascii="Times New Roman" w:eastAsia="Times New Roman" w:hAnsi="Times New Roman" w:cs="Times New Roman"/>
          <w:sz w:val="28"/>
          <w:szCs w:val="35"/>
          <w:lang w:eastAsia="ru-RU"/>
        </w:rPr>
        <w:t>100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</w:t>
      </w:r>
      <w:r w:rsidR="00072959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</w:p>
    <w:p w:rsidR="002274D0" w:rsidRPr="00A05AB5" w:rsidRDefault="002274D0" w:rsidP="00753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Основными задачами в строительной отрасли района являются сохранение объемов строительства, реализация мер по повышению доступности жилья и улучшению жилищных условий граждан. </w:t>
      </w:r>
    </w:p>
    <w:p w:rsidR="0012214A" w:rsidRPr="00A05AB5" w:rsidRDefault="0012214A" w:rsidP="0075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В предстоящем трехлетнем периоде будет продолжена реализация</w:t>
      </w:r>
      <w:r w:rsidR="00E73CC9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мероприятий</w:t>
      </w:r>
      <w:r w:rsidR="00072959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F86103" w:rsidRPr="00A05AB5">
        <w:rPr>
          <w:rFonts w:ascii="Times New Roman CYR" w:hAnsi="Times New Roman CYR" w:cs="Times New Roman CYR"/>
          <w:sz w:val="28"/>
          <w:szCs w:val="28"/>
        </w:rPr>
        <w:t>в стро</w:t>
      </w:r>
      <w:r w:rsidR="00E73CC9" w:rsidRPr="00A05AB5">
        <w:rPr>
          <w:rFonts w:ascii="Times New Roman CYR" w:hAnsi="Times New Roman CYR" w:cs="Times New Roman CYR"/>
          <w:sz w:val="28"/>
          <w:szCs w:val="28"/>
        </w:rPr>
        <w:t>ительной отрасли района,</w:t>
      </w:r>
      <w:r w:rsidR="00F86103" w:rsidRPr="00A05AB5">
        <w:rPr>
          <w:rFonts w:ascii="Times New Roman CYR" w:hAnsi="Times New Roman CYR" w:cs="Times New Roman CYR"/>
          <w:sz w:val="28"/>
          <w:szCs w:val="28"/>
        </w:rPr>
        <w:t xml:space="preserve"> сохранение объемов строительства, реализация мер по повышению доступности жилья и улучшению жилищных условий граждан. </w:t>
      </w:r>
    </w:p>
    <w:p w:rsidR="002558F1" w:rsidRPr="002558F1" w:rsidRDefault="002558F1" w:rsidP="002558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в условиях относительного сокращения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потребительского спроса и ограничения потребительского кредитования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прогнозируется замедление инфляции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среднегодовом исчислении до 3,5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2021–2022 годах по мере восстановления потребительского спроса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ожидается возвращен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инфляции к целевому уровню 4</w:t>
      </w:r>
      <w:r w:rsidRPr="0025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B432F" w:rsidRDefault="00883C10" w:rsidP="00EB4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Показатели уровня жизни населения в прогнозном периоде будут иметь сдержанную </w:t>
      </w:r>
      <w:r w:rsidR="00EB432F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положительную динамику, </w:t>
      </w:r>
      <w:r w:rsidR="00EB432F">
        <w:rPr>
          <w:rFonts w:ascii="Times New Roman CYR" w:hAnsi="Times New Roman CYR" w:cs="Times New Roman CYR"/>
          <w:spacing w:val="-2"/>
          <w:sz w:val="28"/>
          <w:szCs w:val="28"/>
        </w:rPr>
        <w:t>за исключением 2020 года, что обусловлено завершением ремонтно-восстановительных работ на третьем энергоблоке филиала Березовская ГРЭС ПАО "ЮНИПРО". Прирост реальной заработной платы в 2021 году составит 1,4%, в 2022 году – 2,4%.</w:t>
      </w:r>
    </w:p>
    <w:p w:rsidR="0012214A" w:rsidRPr="00A05AB5" w:rsidRDefault="0012214A" w:rsidP="00753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 прогнозном периоде среднегодовой уровень 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зарегистрированной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безработицы будет снижаться и составит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9074D7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1,5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 в 20</w:t>
      </w:r>
      <w:r w:rsidR="009074D7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20-2022 годах.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12214A" w:rsidRPr="00A05AB5" w:rsidRDefault="0012214A" w:rsidP="00753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Таким образом, в очередном трехлетнем бюджетном цикле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прогнозируется: замедление темпов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инфляции, </w:t>
      </w:r>
      <w:r w:rsidR="0015088E">
        <w:rPr>
          <w:rFonts w:ascii="Times New Roman" w:eastAsia="Times New Roman" w:hAnsi="Times New Roman" w:cs="Times New Roman"/>
          <w:sz w:val="28"/>
          <w:szCs w:val="35"/>
          <w:lang w:eastAsia="ru-RU"/>
        </w:rPr>
        <w:t>рост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объемов промышленного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5A5D6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производства и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производства основных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видов продукции сельского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хозяйства, </w:t>
      </w:r>
      <w:r w:rsidR="005A5D6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рост уровня заработной платы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</w:p>
    <w:p w:rsidR="00583D6F" w:rsidRPr="00A05AB5" w:rsidRDefault="009074D7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В 2020</w:t>
      </w:r>
      <w:r w:rsidR="0075344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и плановом периоде 202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75344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10B1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и 202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12214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 планируется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2214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обеспечить преемственность реализуемой в 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Шарыповском районе</w:t>
      </w:r>
      <w:r w:rsidR="0012214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налоговой</w:t>
      </w:r>
      <w:r w:rsidR="00AF323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бюджетной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2214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политики, направленной на обеспечение необходимого уровня доходов и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2214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оптимизацию расходов бюджета 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="00583D6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</w:p>
    <w:p w:rsidR="0012214A" w:rsidRPr="00A05AB5" w:rsidRDefault="0012214A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целях стимулирования роста предпринимательской активности,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создания новых производств, содействия самозанятости населения 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прогнозном периоде </w:t>
      </w:r>
      <w:r w:rsidR="00D74E16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 рамках муниципальной программы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будет осуществляться финансовая поддержка субъектов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малого и среднего предпринимательства и граждан, желающих заняться</w:t>
      </w:r>
      <w:r w:rsidR="00C512C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предпринимательской деятельностью.</w:t>
      </w:r>
    </w:p>
    <w:p w:rsidR="00811884" w:rsidRPr="00A05AB5" w:rsidRDefault="00D74E16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По прогнозу</w:t>
      </w:r>
      <w:r w:rsidR="00010B1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 </w:t>
      </w:r>
      <w:r w:rsidR="00010B1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20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20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общий объем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доход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ов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районного бюджета 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по отношению к утвержденному в 20</w:t>
      </w:r>
      <w:r w:rsidR="00B46F5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19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увелич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и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тся на </w:t>
      </w:r>
      <w:r w:rsidR="009F0EFD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88,4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в том числе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10B1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за счет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010B1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налоговых и неналоговых доходов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</w:t>
      </w:r>
      <w:r w:rsidR="009F0EFD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108,1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рублей.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Удельный вес налоговых и неналоговых доходов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общем объеме доходов составит </w:t>
      </w:r>
      <w:r w:rsidR="009F0EFD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50,3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</w:p>
    <w:p w:rsidR="0050629F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Прирост собственных доходов </w:t>
      </w:r>
      <w:r w:rsidR="00564767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будет продолжаться и в </w:t>
      </w:r>
      <w:r w:rsidR="005E127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плановом периоде.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районного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2020</w:t>
      </w:r>
      <w:r w:rsidR="0050629F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проиндексирован целый ряд социально значимых расходов. Запланирована индексация расходов на коммунальные услуги на 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на 3,9 процента проиндексированы публичные нормативные обязательства</w:t>
      </w:r>
      <w:r w:rsidR="0056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питание в учреждениях и на благоустройство территории.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Объем текущих 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расходов сохранен на уровне 201</w:t>
      </w:r>
      <w:r w:rsidR="00B46F5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9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года. Также, планируется произвести повышение заработной платы </w:t>
      </w:r>
      <w:r w:rsidR="00B46F55" w:rsidRPr="00A05AB5">
        <w:rPr>
          <w:rFonts w:ascii="Times New Roman CYR" w:hAnsi="Times New Roman CYR" w:cs="Times New Roman CYR"/>
          <w:sz w:val="28"/>
          <w:szCs w:val="28"/>
        </w:rPr>
        <w:t>в 2020</w:t>
      </w:r>
      <w:r w:rsidR="0050629F" w:rsidRPr="00A05AB5">
        <w:rPr>
          <w:rFonts w:ascii="Times New Roman CYR" w:hAnsi="Times New Roman CYR" w:cs="Times New Roman CYR"/>
          <w:sz w:val="28"/>
          <w:szCs w:val="28"/>
        </w:rPr>
        <w:t xml:space="preserve"> году отдельным категориям работников бюджетной сферы.</w:t>
      </w:r>
    </w:p>
    <w:p w:rsidR="0050629F" w:rsidRPr="00A05AB5" w:rsidRDefault="00B46F55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целом расходы бюджета на 2020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увеличились по сравнению с 201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9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годом на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90,9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или почти на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14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%.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Расходы бюджета сформированы в основном с сохранением структуры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расходов районного бюджета 201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9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Проектом решения на три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предусматривается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уменьшение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дефицита районного бюджета (с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4,9 млн. рублей в 2020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до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3,5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в 202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и 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 </w:t>
      </w:r>
      <w:r w:rsidR="004304A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202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1,7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).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Сохранены все основные направления расходования бюджетных средств, предусмотренные в рамк</w:t>
      </w:r>
      <w:r w:rsidR="0050629F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программ в 201</w:t>
      </w:r>
      <w:r w:rsidR="003835FE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такие как: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сети муниципальных учреждений;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объектов социальной сферы;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жилищных условий молодых семей и молодых специалистов;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находящихся в трудной жизненной ситуации;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предпринимательства и расходы, связанные с управлением муниципальным имуществом;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мероприятий, направленных на развитие физической культуры и спорта;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отдыха и оздоровления детей;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педагогов;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мероприятий, фестивалей, смотров, конкурсов и различных выставок;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потенциала молодежи и другие.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Участники слушаний отмечают, что 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целью б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юджетной политики на 2020 год и плановый период 2021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- 202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 является обеспечение 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сбалансированного развития Ш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арыповского района в 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условиях реализации ключевых задач, поставленных Президентом Российской Федерации в качестве национальных целей развития страны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Несмотря на то, что бюджет формировался в очень сложных экономических условиях, бюджетная система района по основным параметрам остается стабильной и сбалансированной, все нормативные публичные обязательства выполняются в полном объеме.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Основные характер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истики районного бюджета на 2020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прогнозируемый общий объем доходов районного бюджета – </w:t>
      </w:r>
      <w:r w:rsidR="003835FE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738,2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общий объем расходов районного бюджета – </w:t>
      </w:r>
      <w:r w:rsidR="003835FE" w:rsidRPr="00A0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743,1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дефицит районного бюджета – 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4,9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1B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верхний предел муниципального долга Шарыповского района по долговым обязательствам Шар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ыповского района на 1 января 202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– 0,0 рублей.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Участники публичных слушаний РЕКОМЕНДУЮТ: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1. Районному Совету депутатов: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проект реш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ения «О районном бюджете на 2020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1 - 2022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2. Администрации Шарыповского района совместно с районным Советом депутатов: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продолжить работу с органами государственной власти Красноярского края по получению дополнительных средств 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из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краевого бюджета на реализацию полномочий 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органов местного самоуправления, в том числе на реализацию приоритетных задач, обозначенных в «майских» Указах Президента РФ 2018 года; 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монитори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нг изменений федерального налого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вого и бюджетного законодательства с целью подготовки в случае необходимости предложений по его совершенствованию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A05AB5" w:rsidRDefault="00564AB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направлять полученные сверхплановые доходы на погаш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ение дефицита районного бюджета и на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финансир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ование приоритетных направлений.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3. Администрации Шарыповского района:</w:t>
      </w:r>
    </w:p>
    <w:p w:rsidR="00A873B1" w:rsidRDefault="00A873B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ить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согласованност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целей и задач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 приоритетами и основными направлениями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муниципальной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политики, отраженными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Шарыповского района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а также соответстви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значений целевых показателей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программ целевым показателям, установленным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Шарыповского района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421A14" w:rsidRDefault="00421A1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активизировать работу по обеспечению доступа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негосударственных организаций, в том числе социально ориентированных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некоммерческих организаций, к оказанию услуг в отраслях социальной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сферы в целях развития конкуренции и повышения качества и доступности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муниципальных услуг;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меры по повышению качества администрирования доходов органами администрации района;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рассмотреть возможность более активного использования приватизации районного имущества для получения д</w:t>
      </w:r>
      <w:r w:rsidR="003D0CC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ополнительных доходов в районный бюджет;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полный учет имущества и земельных участков, а также вовлечение максимального количества объектов недвижимости в налоговый оборот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целях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увеличения поступлений в районный бюджет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налоговых и неналоговых доходов от использования имущества;</w:t>
      </w:r>
    </w:p>
    <w:p w:rsidR="003A4D12" w:rsidRPr="00A05AB5" w:rsidRDefault="003A4D12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усилить контроль над эффективностью использования бюджетных средств на этапе формирования и исполнения районного бюджета;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осуществлять меры по повышению эффективности бюджетных расходов в целях обеспечения финансовой устойчивости и сбалансированности р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айонного бюджета;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выплату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заработной платы работников бюджетной сферы не ниже ми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нимального </w:t>
      </w:r>
      <w:proofErr w:type="gramStart"/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размера оплаты труда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оказывать содействие органам местного самоуправления поселений, направленное на сбалансированность местных бюджетов и повышение финансовой самостоятельности;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реализацию плана мероприятий по увеличению доходов, оптимизации расходов и совершенствованию долговой политики Шарыповского района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исключив формальный подход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качества предоставляемых населению муниципальных услуг;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закупки товаров, работ, услуг преимущественно конкурентным способом</w:t>
      </w:r>
      <w:r w:rsidR="005C17C2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проведением совместных закупок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4. Органам местного самоуправления поселений: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продолжить работу по наращиванию доходной базы местных бюджетов;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не допускать при планировании бюджета фактов завышения объемов собственных доходов и </w:t>
      </w:r>
      <w:proofErr w:type="gramStart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принятия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новых не обеспеченных лимитами расходных обязательств;</w:t>
      </w:r>
    </w:p>
    <w:p w:rsidR="00C451FF" w:rsidRPr="00A05AB5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реализацию плана мероприятий по увеличению доходов, оптимизации расходов и совершенствовани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ю долговой политики поселения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исключив формальный подход;</w:t>
      </w:r>
    </w:p>
    <w:p w:rsidR="00C451FF" w:rsidRPr="00A05AB5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>- осуществлять меры по повышению эффективности бюджетных расходов в целях обеспечения финансовой устойчивости и сбалансированности местных бюджетов;</w:t>
      </w:r>
    </w:p>
    <w:p w:rsidR="00F53358" w:rsidRPr="00A05AB5" w:rsidRDefault="00F53358" w:rsidP="00F5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механизм самообложения граждан;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C514A"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обеспечить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более активно</w:t>
      </w:r>
      <w:r w:rsidR="008C514A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вовлечени</w:t>
      </w:r>
      <w:r w:rsidR="008C514A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bookmarkStart w:id="0" w:name="_GoBack"/>
      <w:bookmarkEnd w:id="0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граждан в </w:t>
      </w:r>
      <w:r w:rsidR="00547B47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процедуры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обсуждения и принятия решений по определению приоритетов расходования бюджетных средств, общественного контроля над их эффективностью и результативностью.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5. Контрольно-счетному органу:</w:t>
      </w:r>
    </w:p>
    <w:p w:rsidR="00C451FF" w:rsidRPr="00A05AB5" w:rsidRDefault="00C451F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</w:t>
      </w:r>
      <w:proofErr w:type="gramStart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разработкой и реализацией в районе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документов стратегического планирования;</w:t>
      </w:r>
    </w:p>
    <w:p w:rsidR="00C451FF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проводить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мониторинг реализации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муниципальных программ района, включая оценку сбалансированности их целей, задач, индикаторов, ме</w:t>
      </w:r>
      <w:r w:rsidR="00547B47">
        <w:rPr>
          <w:rFonts w:ascii="Times New Roman" w:eastAsia="Times New Roman" w:hAnsi="Times New Roman" w:cs="Times New Roman"/>
          <w:sz w:val="28"/>
          <w:szCs w:val="35"/>
          <w:lang w:eastAsia="ru-RU"/>
        </w:rPr>
        <w:t>роприятий и финансовых ресурсов, а также на соответствие национальным целям и стратегическим задачам;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продолжить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3A4D12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F5335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мониторинг и информационно-методическое сопровождение деятельности органов внутренн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его финансового контроля района;</w:t>
      </w:r>
    </w:p>
    <w:p w:rsidR="00564ABD" w:rsidRPr="00564AB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законностью, эффективностью и экон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омностью использования средств 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районного бюджета;</w:t>
      </w:r>
    </w:p>
    <w:p w:rsidR="00564ABD" w:rsidRPr="00C451FF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EA7B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sectPr w:rsidR="00564ABD" w:rsidRPr="00C451FF" w:rsidSect="006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79B"/>
    <w:rsid w:val="00010B1A"/>
    <w:rsid w:val="00043981"/>
    <w:rsid w:val="0005695D"/>
    <w:rsid w:val="0006721B"/>
    <w:rsid w:val="00072959"/>
    <w:rsid w:val="000950EB"/>
    <w:rsid w:val="000E76F8"/>
    <w:rsid w:val="00116DE5"/>
    <w:rsid w:val="0012214A"/>
    <w:rsid w:val="00146485"/>
    <w:rsid w:val="0015088E"/>
    <w:rsid w:val="001B13BC"/>
    <w:rsid w:val="001D54DE"/>
    <w:rsid w:val="00210C99"/>
    <w:rsid w:val="002274D0"/>
    <w:rsid w:val="002558F1"/>
    <w:rsid w:val="0026251B"/>
    <w:rsid w:val="00287F9E"/>
    <w:rsid w:val="002C10A7"/>
    <w:rsid w:val="0034103B"/>
    <w:rsid w:val="00377B95"/>
    <w:rsid w:val="003835FE"/>
    <w:rsid w:val="003A4D12"/>
    <w:rsid w:val="003C2937"/>
    <w:rsid w:val="003D0CCA"/>
    <w:rsid w:val="003F7347"/>
    <w:rsid w:val="00421A14"/>
    <w:rsid w:val="00422236"/>
    <w:rsid w:val="004304AB"/>
    <w:rsid w:val="0050629F"/>
    <w:rsid w:val="00547B47"/>
    <w:rsid w:val="00554810"/>
    <w:rsid w:val="00564767"/>
    <w:rsid w:val="00564ABD"/>
    <w:rsid w:val="00573CA3"/>
    <w:rsid w:val="00583D6F"/>
    <w:rsid w:val="005A5D62"/>
    <w:rsid w:val="005C17C2"/>
    <w:rsid w:val="005E1273"/>
    <w:rsid w:val="005E3759"/>
    <w:rsid w:val="00647FF6"/>
    <w:rsid w:val="00690E39"/>
    <w:rsid w:val="006D49B8"/>
    <w:rsid w:val="006E2101"/>
    <w:rsid w:val="00710333"/>
    <w:rsid w:val="0073053C"/>
    <w:rsid w:val="00753444"/>
    <w:rsid w:val="00794B4F"/>
    <w:rsid w:val="007E5775"/>
    <w:rsid w:val="00811884"/>
    <w:rsid w:val="00817AE8"/>
    <w:rsid w:val="00820212"/>
    <w:rsid w:val="00843D2A"/>
    <w:rsid w:val="0085394D"/>
    <w:rsid w:val="00883C10"/>
    <w:rsid w:val="008A5181"/>
    <w:rsid w:val="008C41A5"/>
    <w:rsid w:val="008C514A"/>
    <w:rsid w:val="008D1354"/>
    <w:rsid w:val="008F0A22"/>
    <w:rsid w:val="008F7686"/>
    <w:rsid w:val="009074D7"/>
    <w:rsid w:val="009368D2"/>
    <w:rsid w:val="009C36AE"/>
    <w:rsid w:val="009F0EFD"/>
    <w:rsid w:val="009F179B"/>
    <w:rsid w:val="00A05AB5"/>
    <w:rsid w:val="00A873B1"/>
    <w:rsid w:val="00A92B6B"/>
    <w:rsid w:val="00AF3235"/>
    <w:rsid w:val="00AF7665"/>
    <w:rsid w:val="00B460DA"/>
    <w:rsid w:val="00B46F55"/>
    <w:rsid w:val="00B47C35"/>
    <w:rsid w:val="00B77359"/>
    <w:rsid w:val="00C451FF"/>
    <w:rsid w:val="00C512CF"/>
    <w:rsid w:val="00C97C46"/>
    <w:rsid w:val="00D74E16"/>
    <w:rsid w:val="00DC4DFD"/>
    <w:rsid w:val="00DC706E"/>
    <w:rsid w:val="00E51E18"/>
    <w:rsid w:val="00E73CC9"/>
    <w:rsid w:val="00EA7B41"/>
    <w:rsid w:val="00EB432F"/>
    <w:rsid w:val="00F36F53"/>
    <w:rsid w:val="00F504D7"/>
    <w:rsid w:val="00F53358"/>
    <w:rsid w:val="00F86103"/>
    <w:rsid w:val="00F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4AC7-764D-4FAB-A588-FA713EA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kom18</cp:lastModifiedBy>
  <cp:revision>34</cp:revision>
  <cp:lastPrinted>2019-11-28T07:27:00Z</cp:lastPrinted>
  <dcterms:created xsi:type="dcterms:W3CDTF">2017-12-04T01:18:00Z</dcterms:created>
  <dcterms:modified xsi:type="dcterms:W3CDTF">2019-12-03T00:03:00Z</dcterms:modified>
</cp:coreProperties>
</file>