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E1" w:rsidRPr="00C17DE1" w:rsidRDefault="00C17DE1" w:rsidP="00C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C17DE1" w:rsidRPr="00C17DE1" w:rsidRDefault="00B53AF8" w:rsidP="00B5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17DE1" w:rsidRPr="00C17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C17DE1" w:rsidRPr="00C17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правоприменительной практики при осуществлении муниципального земельного контроля на территории </w:t>
      </w:r>
      <w:r w:rsidR="00C17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Шарыповского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2022 год</w:t>
      </w:r>
    </w:p>
    <w:p w:rsidR="00C17DE1" w:rsidRPr="00C17DE1" w:rsidRDefault="00C17DE1" w:rsidP="00C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DE1" w:rsidRPr="00C17DE1" w:rsidRDefault="00C17DE1" w:rsidP="00C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pacing w:val="4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b/>
          <w:color w:val="212121"/>
          <w:spacing w:val="4"/>
          <w:sz w:val="28"/>
          <w:szCs w:val="28"/>
          <w:lang w:eastAsia="ru-RU"/>
        </w:rPr>
        <w:t>1. Общие положения</w:t>
      </w:r>
    </w:p>
    <w:p w:rsidR="00B53AF8" w:rsidRDefault="00B53AF8" w:rsidP="00B5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</w:pPr>
    </w:p>
    <w:p w:rsidR="00B53AF8" w:rsidRDefault="00C17DE1" w:rsidP="00B53AF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доклад подготовлен в целях профилактики рисков причинения вреда (ущерба) охраняемым законом ценностям в рамках осуществления муниципального земельного контроля на территории Шарыповского муниципального округа (далее – муниципальный земельный контроль).</w:t>
      </w:r>
    </w:p>
    <w:p w:rsidR="00B53AF8" w:rsidRDefault="00C17DE1" w:rsidP="00B53AF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земельного контроля является соблюдение юридическими лицами, индивидуальными предпринимателями</w:t>
      </w:r>
      <w:r w:rsidR="00B53AF8" w:rsidRPr="00B5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5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обязательных требований земельного законодательства Российской Федерации в отношении объектов земельных отношений, за нарушение которых законодательством предусмотрена административная и иная ответственность.</w:t>
      </w:r>
    </w:p>
    <w:p w:rsidR="00B53AF8" w:rsidRDefault="00C17DE1" w:rsidP="00B53AF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Объектами муниципального земельного контроля являются земли, земельные участки, части земельных участков в границах муниципального образования Шарыповский </w:t>
      </w:r>
      <w:r w:rsidR="00B53AF8"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муниципальный </w:t>
      </w:r>
      <w:r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округ.</w:t>
      </w:r>
    </w:p>
    <w:p w:rsidR="00B53AF8" w:rsidRPr="00B53AF8" w:rsidRDefault="00C17DE1" w:rsidP="00B53AF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земельный контроль осуществляется администрацией Шарыповского муниципального округа</w:t>
      </w:r>
      <w:r w:rsidRPr="00B53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администрация </w:t>
      </w:r>
      <w:r w:rsidR="00D43D4A"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3AF8" w:rsidRPr="00B53AF8" w:rsidRDefault="00C17DE1" w:rsidP="00B53AF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Должностными лицами администрации </w:t>
      </w:r>
      <w:r w:rsidR="00414906"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уполномоченными на принятие решения о проведении контрольны</w:t>
      </w:r>
      <w:r w:rsidR="00D43D4A"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</w:t>
      </w:r>
      <w:r w:rsidR="00C628D3"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роприятий, являются </w:t>
      </w:r>
      <w:r w:rsidR="00B53AF8"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5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Шарыповского муниципального округа и (или) заместители </w:t>
      </w:r>
      <w:r w:rsidR="00B53AF8" w:rsidRPr="00B53A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53A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Шарыповского муниципального округа.</w:t>
      </w:r>
    </w:p>
    <w:p w:rsidR="00B53AF8" w:rsidRPr="00B53AF8" w:rsidRDefault="00C17DE1" w:rsidP="00B53AF8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5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администрации </w:t>
      </w:r>
      <w:r w:rsidR="00414906" w:rsidRPr="00B5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5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уполномоченными осуществлять муниципальный земельный контроль от имени администрации округа, является главный специалист по земельному и экологическому контролю администрации Шарыповского муниципального округа (далее – специалист). В должностные обязанности специалиста</w:t>
      </w:r>
      <w:r w:rsidR="00B53AF8" w:rsidRPr="00B53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его</w:t>
      </w:r>
      <w:r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должностной инструкцией</w:t>
      </w:r>
      <w:r w:rsidR="00B53AF8"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осуществление полномочий по муниципальному земельному контролю на территории Шарыповского муниципального округа.</w:t>
      </w:r>
    </w:p>
    <w:p w:rsidR="00C17DE1" w:rsidRPr="00B53AF8" w:rsidRDefault="00C17DE1" w:rsidP="00B53AF8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53AF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Основными задачами муниципального земельного контроля является контроль за соблюдением:</w:t>
      </w:r>
    </w:p>
    <w:p w:rsidR="00B53AF8" w:rsidRPr="00E51DA2" w:rsidRDefault="00C17DE1" w:rsidP="00E51DA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1D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B53AF8" w:rsidRPr="00E51DA2" w:rsidRDefault="00C17DE1" w:rsidP="00E51DA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1D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53AF8" w:rsidRPr="00E51DA2" w:rsidRDefault="00C17DE1" w:rsidP="00E51DA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51D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B53AF8" w:rsidRPr="00E51DA2" w:rsidRDefault="00C17DE1" w:rsidP="00E51DA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51D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B53AF8" w:rsidRPr="00E51DA2" w:rsidRDefault="00C17DE1" w:rsidP="00E51DA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1D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обязательных требований, связанных с сохранностью плодородного слоя земли</w:t>
      </w:r>
      <w:r w:rsidR="00414906" w:rsidRPr="00E51D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B53AF8" w:rsidRPr="00E51DA2" w:rsidRDefault="00C17DE1" w:rsidP="00E51DA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1D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обязательных требований, связанных с проведением рекультивации земельных участков</w:t>
      </w:r>
      <w:r w:rsidR="00414906" w:rsidRPr="00E51D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C17DE1" w:rsidRPr="00E51DA2" w:rsidRDefault="00C17DE1" w:rsidP="00E51DA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1D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17DE1" w:rsidRPr="00C17DE1" w:rsidRDefault="00C17DE1" w:rsidP="00C17D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17DE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Полномочия, указанные в настоящем пункте, осуществляются администрацией </w:t>
      </w:r>
      <w:r w:rsidR="00D43D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округа</w:t>
      </w:r>
      <w:r w:rsidRPr="00C17DE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отношении всех категорий земель, не зависимо от форм собственности.</w:t>
      </w:r>
    </w:p>
    <w:p w:rsidR="00B53AF8" w:rsidRPr="00B53AF8" w:rsidRDefault="00C17DE1" w:rsidP="00B53A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53AF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2022 году муниципальный земельный контроль осуществлялся в соответствии </w:t>
      </w:r>
      <w:r w:rsidR="00B53AF8" w:rsidRPr="00B53AF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r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положениями Федерального закона от 31 июля 2020 года № 248-ФЗ </w:t>
      </w:r>
      <w:r w:rsidR="00B53AF8"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 государственном контроле (надзоре) и муниципальном </w:t>
      </w:r>
      <w:r w:rsidR="00B53AF8"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контроле в Российской Федерации» и</w:t>
      </w:r>
      <w:r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Земельного кодекса Российск</w:t>
      </w:r>
      <w:r w:rsidR="00B53AF8" w:rsidRPr="00B53A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ой Федерации.</w:t>
      </w:r>
    </w:p>
    <w:p w:rsidR="00C17DE1" w:rsidRPr="00B53AF8" w:rsidRDefault="00C17DE1" w:rsidP="00B53A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53AF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целях осуществления муниципального земельного контроля, администрация </w:t>
      </w:r>
      <w:r w:rsidR="0041378B" w:rsidRPr="00B53AF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Шарыповского муниципального контроля</w:t>
      </w:r>
      <w:r w:rsidRPr="00B53AF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2022 году проводила следующие мероприятия:</w:t>
      </w:r>
    </w:p>
    <w:p w:rsidR="00C17DE1" w:rsidRPr="00C17DE1" w:rsidRDefault="00C17DE1" w:rsidP="00C17DE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мероприятия без взаимодействия с юридическими лицами, индивидуальными предпринимателями, физическими лицами (плановые (рейдовые) осмотры, обследования земельных участков);</w:t>
      </w:r>
    </w:p>
    <w:p w:rsidR="00B53AF8" w:rsidRDefault="00C17DE1" w:rsidP="00B53AF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мероприятия, направленные на профилактику нарушений земельного законодательства Российской Федерации.</w:t>
      </w:r>
    </w:p>
    <w:p w:rsidR="00C17DE1" w:rsidRPr="00B53AF8" w:rsidRDefault="00C17DE1" w:rsidP="00B53A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 w:rsidRPr="00B53AF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В соответствии с Постановлением Правительства Российской Федерации от 08.09.2021 № 1520 «</w:t>
      </w:r>
      <w:r w:rsidRPr="00B5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особенностях проведения в 2022 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</w:t>
      </w:r>
      <w:r w:rsidRPr="00B53AF8">
        <w:rPr>
          <w:rFonts w:ascii="Calibri Light" w:eastAsia="Times New Roman" w:hAnsi="Calibri Light" w:cs="Times New Roman"/>
          <w:i/>
          <w:iCs/>
          <w:color w:val="2E74B5"/>
          <w:spacing w:val="4"/>
          <w:sz w:val="28"/>
          <w:szCs w:val="28"/>
          <w:lang w:eastAsia="ru-RU"/>
        </w:rPr>
        <w:t xml:space="preserve"> </w:t>
      </w:r>
      <w:r w:rsidRPr="00B53AF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6" w:history="1">
        <w:r w:rsidRPr="00B53AF8">
          <w:rPr>
            <w:rFonts w:ascii="Times New Roman" w:eastAsia="Times New Roman" w:hAnsi="Times New Roman" w:cs="Times New Roman"/>
            <w:iCs/>
            <w:spacing w:val="4"/>
            <w:sz w:val="28"/>
            <w:szCs w:val="28"/>
            <w:lang w:eastAsia="ru-RU"/>
          </w:rPr>
          <w:t>статьей 4</w:t>
        </w:r>
      </w:hyperlink>
      <w:r w:rsidRPr="00B53AF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Федерального закона от 24 июля 2007 года № 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</w:t>
      </w:r>
      <w:r w:rsidR="00414906" w:rsidRPr="00B53AF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аря 2022 года по 31 декабря 2022</w:t>
      </w:r>
      <w:r w:rsidRPr="00B53AF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 года, планирование мероприятий по осуществлению муниципального земельного контроля на 2022 администрацией </w:t>
      </w:r>
      <w:r w:rsidR="0041378B" w:rsidRPr="00B53AF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Шарыповского муниципального округа</w:t>
      </w:r>
      <w:r w:rsidRPr="00B53AF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не проводилось.</w:t>
      </w:r>
    </w:p>
    <w:p w:rsidR="00C17DE1" w:rsidRPr="00E51DA2" w:rsidRDefault="00C17DE1" w:rsidP="00B53A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</w:t>
      </w:r>
      <w:r w:rsidR="0041378B" w:rsidRPr="00E51D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10.03.2022 № 336 «</w:t>
      </w:r>
      <w:r w:rsidRPr="00E51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осуществлении государственного контроля (надзора) муниципального контроля»</w:t>
      </w:r>
      <w:r w:rsidRPr="00E51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 </w:t>
      </w:r>
      <w:hyperlink r:id="rId7" w:anchor="64U0IK" w:history="1">
        <w:r w:rsidRPr="00E51DA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Федеральным законом "О государственном контроле (надзоре) и муниципальном контроле в Российской Федерации"</w:t>
        </w:r>
      </w:hyperlink>
      <w:r w:rsidRPr="00E5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проводятся, за исключением случаев указанных в п. 3, настоящего Постановления.</w:t>
      </w:r>
    </w:p>
    <w:p w:rsidR="00C17DE1" w:rsidRPr="00C17DE1" w:rsidRDefault="00C17DE1" w:rsidP="00C17DE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17DE1" w:rsidRDefault="00C17DE1" w:rsidP="00C17D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2. Проведенные мероприятия и их результаты</w:t>
      </w:r>
    </w:p>
    <w:p w:rsidR="0041378B" w:rsidRPr="00C17DE1" w:rsidRDefault="0041378B" w:rsidP="00C17D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C17DE1" w:rsidRPr="00C17DE1" w:rsidRDefault="00C17DE1" w:rsidP="00C17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 Мероприятия без взаимодействия с юридическими лицами, индивидуальными предпринимателями, физическими лицами (плановые (рейдовые) осмотры, обследования земельных участков).</w:t>
      </w:r>
    </w:p>
    <w:p w:rsidR="00C17DE1" w:rsidRPr="00C17DE1" w:rsidRDefault="00C17DE1" w:rsidP="00C17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E5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7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Шарыповско</w:t>
      </w:r>
      <w:r w:rsidR="00E51D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E51DA2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округе в рамках земельного контроля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проведены </w:t>
      </w:r>
      <w:r w:rsidR="00E51649" w:rsidRPr="00414906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мероприятий</w:t>
      </w:r>
      <w:r w:rsidRPr="0041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взаимодействия с юридическими лицами, индивидуальными предпринимателями</w:t>
      </w:r>
      <w:r w:rsidR="00E5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лицами, а именно выездны</w:t>
      </w:r>
      <w:r w:rsidR="00E51D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</w:t>
      </w:r>
      <w:r w:rsidR="00E51D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участков.</w:t>
      </w: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данных мероприятий было выявлено </w:t>
      </w:r>
      <w:r w:rsidR="00414906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нарушен</w:t>
      </w:r>
      <w:r w:rsidR="00F5072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земельного законодательства Российской Федерации.</w:t>
      </w:r>
    </w:p>
    <w:p w:rsidR="00C17DE1" w:rsidRPr="00C17DE1" w:rsidRDefault="00C17DE1" w:rsidP="00C17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обследования земельных участков выявлены </w:t>
      </w:r>
      <w:r w:rsidR="00F5072F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фактов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земельного законодательства в части </w:t>
      </w:r>
      <w:r w:rsidR="00F50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зарастания сорной травой земель сельскохозяйственного назначения.</w:t>
      </w: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17DE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Мероприятия, направленные на профилактику нарушений земельного законодательства Российской Федерации.</w:t>
      </w: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целях профилактики </w:t>
      </w: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нарушений земельного законодательства Российской Федерации подконтрольными субъектами администрацией </w:t>
      </w:r>
      <w:r w:rsidR="00F507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Шарыповского муниципального округа</w:t>
      </w: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выдаются 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предостережения о недопустимости нарушения обязательных требований земельного законодательства Российской Федерации, требований, установленных муниципальными правовыми актами. По поступившей в администрацию </w:t>
      </w:r>
      <w:r w:rsidR="00F5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Шарыповского муниципального округа 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возможном нарушении обязательных требований земельного законодательства, на основании выданного задания</w:t>
      </w:r>
      <w:r w:rsidR="00E51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F5072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обследований земельных участков. По результатам проведения профилактических мероприятий в отношении граждан вынесено </w:t>
      </w:r>
      <w:r w:rsidR="00F5072F">
        <w:rPr>
          <w:rFonts w:ascii="Times New Roman" w:eastAsia="Times New Roman" w:hAnsi="Times New Roman" w:cs="Times New Roman"/>
          <w:sz w:val="28"/>
          <w:szCs w:val="28"/>
          <w:lang w:eastAsia="ru-RU"/>
        </w:rPr>
        <w:t>17 предостережений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 земельного законодательства, предложено в разумные сроки принять меры по недопущению обязательных требований.</w:t>
      </w:r>
    </w:p>
    <w:p w:rsidR="00C17DE1" w:rsidRPr="00C17DE1" w:rsidRDefault="00C17DE1" w:rsidP="00C17D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Также</w:t>
      </w:r>
      <w:r w:rsidR="00E51D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целях профилактики нарушений земельного законодательства Российской Федерации подконтрольными субъектами на официальном сайте администрации </w:t>
      </w:r>
      <w:r w:rsidR="00315D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Шарыповского муниципального округа</w:t>
      </w: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" w:history="1">
        <w:r w:rsidR="001372B9" w:rsidRPr="004E6E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https</w:t>
        </w:r>
        <w:r w:rsidR="001372B9" w:rsidRPr="001372B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://</w:t>
        </w:r>
        <w:r w:rsidR="001372B9" w:rsidRPr="004E6E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www</w:t>
        </w:r>
        <w:r w:rsidR="001372B9" w:rsidRPr="001372B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.</w:t>
        </w:r>
        <w:r w:rsidR="001372B9" w:rsidRPr="004E6E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shr</w:t>
        </w:r>
        <w:r w:rsidR="001372B9" w:rsidRPr="001372B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24.</w:t>
        </w:r>
        <w:r w:rsidR="001372B9" w:rsidRPr="004E6E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ru</w:t>
        </w:r>
        <w:r w:rsidR="001372B9" w:rsidRPr="001372B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/</w:t>
        </w:r>
        <w:r w:rsidR="001372B9" w:rsidRPr="004E6E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munitsipalnyj</w:t>
        </w:r>
        <w:r w:rsidR="001372B9" w:rsidRPr="001372B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-</w:t>
        </w:r>
        <w:r w:rsidR="001372B9" w:rsidRPr="004E6E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zemelnyj</w:t>
        </w:r>
        <w:r w:rsidR="001372B9" w:rsidRPr="001372B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-</w:t>
        </w:r>
        <w:r w:rsidR="001372B9" w:rsidRPr="004E6E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kontrol</w:t>
        </w:r>
      </w:hyperlink>
      <w:r w:rsidR="001372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разделе «Муниципальный</w:t>
      </w:r>
      <w:r w:rsidR="001372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земельный</w:t>
      </w: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контроль», размещена следующая информация:</w:t>
      </w:r>
    </w:p>
    <w:p w:rsidR="00E51DA2" w:rsidRDefault="00E51DA2" w:rsidP="00137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1372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счерпывающий перечень сведений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1372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372B9" w:rsidRPr="001372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которые могут запрашиваться контрольным (надзорным) органом у контролируемого лица</w:t>
      </w:r>
      <w:r w:rsidR="00C17DE1"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51DA2" w:rsidRDefault="00E51DA2" w:rsidP="00E51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1372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ведения </w:t>
      </w:r>
      <w:r w:rsidR="001372B9" w:rsidRPr="001372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способах получения консультаций по вопросам соб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людения обязательных требований;</w:t>
      </w:r>
    </w:p>
    <w:p w:rsidR="00E51DA2" w:rsidRDefault="00C17DE1" w:rsidP="00C17D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обобщение практики осуществления муниципального земельного контроля на территории </w:t>
      </w:r>
      <w:r w:rsidR="001372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Шарыповского муниципального округа</w:t>
      </w:r>
      <w:r w:rsidR="00E51D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17DE1" w:rsidRPr="00C17DE1" w:rsidRDefault="00FC6ABF" w:rsidP="00C17D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hyperlink r:id="rId9" w:tgtFrame="_parent" w:tooltip="Программа профилактики нарушений обязательных требований земельного законодательства Российской Федерации, требований, установленных муниципальными правовыми актами администрации Ашинского городского поселения и администрации Ашинского муниципального района на" w:history="1">
        <w:r w:rsidR="00C17DE1" w:rsidRPr="00C17DE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программа профилактики нарушений обязательных требований земельного законодательства Российской Федерации, требований, установленных муниципальными правовыми актами администрации </w:t>
        </w:r>
        <w:r w:rsidR="001372B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Шарыповского</w:t>
        </w:r>
      </w:hyperlink>
      <w:r w:rsidR="001372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округа</w:t>
      </w:r>
      <w:r w:rsidR="00C17DE1"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51DA2" w:rsidRDefault="00C17DE1" w:rsidP="00C17D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целях проведения разъяснительной работы по вопросам соблюдения обязательных требований на постоянной основе в разделе «Муниципальный контроль» размещается информация по соблюдению обязательных требований, изменения в законодательстве</w:t>
      </w:r>
      <w:r w:rsidR="00E51D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касающиеся земельных отношений. При обращении граждан в 2022 году </w:t>
      </w:r>
      <w:r w:rsidRPr="00FC6A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провед</w:t>
      </w:r>
      <w:r w:rsidR="001372B9" w:rsidRPr="00FC6A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ено 1</w:t>
      </w:r>
      <w:r w:rsidR="00FC6ABF" w:rsidRPr="00FC6A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E51DA2" w:rsidRPr="00FC6A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консультаций</w:t>
      </w:r>
      <w:r w:rsidR="00E51D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в том числе</w:t>
      </w:r>
      <w:r w:rsidR="00885C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51DA2" w:rsidRDefault="00C17DE1" w:rsidP="00C17D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 w:rsidR="001372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межеванию земельных участков</w:t>
      </w:r>
      <w:r w:rsidR="00E51D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2;</w:t>
      </w:r>
    </w:p>
    <w:p w:rsidR="00E51DA2" w:rsidRDefault="00C17DE1" w:rsidP="00C17D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использованию земельных участков с разрешенным использованием «для ведения </w:t>
      </w:r>
      <w:r w:rsidR="001372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личного подсобного хозяйства»</w:t>
      </w:r>
      <w:r w:rsidR="00FC6A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3</w:t>
      </w:r>
      <w:r w:rsidR="00E51D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51DA2" w:rsidRDefault="00E51DA2" w:rsidP="00C17D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несоответствию границ земельного участка – 3;</w:t>
      </w:r>
    </w:p>
    <w:p w:rsidR="00E51DA2" w:rsidRDefault="00BB361A" w:rsidP="00C17D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ограничению доступа к земельному участку</w:t>
      </w:r>
      <w:r w:rsidR="00E51D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1;</w:t>
      </w:r>
    </w:p>
    <w:p w:rsidR="00C17DE1" w:rsidRDefault="00885CFE" w:rsidP="00C17D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BB36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использованию земель сельскохозяйственного назначения</w:t>
      </w:r>
      <w:r w:rsidR="00E51D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3</w:t>
      </w:r>
      <w:r w:rsidR="00BB36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B361A" w:rsidRPr="00C17DE1" w:rsidRDefault="00BB361A" w:rsidP="00C17D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Выявленные нарушения в рамках осуществления муниципального земельного контроля</w:t>
      </w: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0B6" w:rsidRDefault="00C17DE1" w:rsidP="001E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выявляемым нарушением земельного законодательства Российской Федерации при осуществлении муниципального земельного контроля:</w:t>
      </w:r>
    </w:p>
    <w:p w:rsidR="001E10B6" w:rsidRDefault="00C17DE1" w:rsidP="001E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использование земельного участка по назначению;</w:t>
      </w:r>
    </w:p>
    <w:p w:rsidR="001E10B6" w:rsidRDefault="00C17DE1" w:rsidP="001E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земельного участка не по назначению;</w:t>
      </w:r>
    </w:p>
    <w:p w:rsidR="001E10B6" w:rsidRDefault="00C17DE1" w:rsidP="001E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захламление, загрязнение земельного участка отходами производства;</w:t>
      </w:r>
    </w:p>
    <w:p w:rsidR="00C17DE1" w:rsidRPr="00C17DE1" w:rsidRDefault="00C17DE1" w:rsidP="001E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1E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вольный 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захват земельного участка  </w:t>
      </w: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самовольного занятия земельного участка: в соответствии с правоустанавливающими документами землепользователь использует земельный участок площадью 860,0 кв.м, границы земельного участка установлены в соответствии с действующим земельным законодательством Российской Федерации (проводилось межевание земельного участка), а фактически используется земельный участок площадью 1200,0 кв. м, следовательно, землепользователь использует часть земельного участка площадью 340,0 кв.м, без предусмотренных законодательством Российской Федерации прав на данную часть земельного участка.</w:t>
      </w: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по факту земельный участок большей площадью, землепользователь избегает дополнительного начисления земельного налога, арендных платежей за пользование землей, а также затрат на приобретение земельного участка в собственность.</w:t>
      </w: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нарушения земельного законодательства Российской Федерации, выражающегося в самовольном занятии части земельного участка, землепользователям рекомендуется использовать земельный участок в границах, установленных в соответствии с действующим земельным законодательством Российской Федерации.</w:t>
      </w: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Землепользователю необходимо установить, что фактические границы земельного участка соответствуют границам земельного участка, установленным в соответствии действующим законодательством Российской Федерации, указанным в правоустанавливающих документах.</w:t>
      </w: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установленных границах земельного участка можно получить из межевого плана и при помощи </w:t>
      </w:r>
      <w:r w:rsidRPr="00C17D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Росреестра «Публичная кадастровая карта» на сайте </w:t>
      </w:r>
      <w:hyperlink r:id="rId10" w:history="1">
        <w:r w:rsidRPr="00C17D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rosreestr.ru/site/</w:t>
        </w:r>
      </w:hyperlink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1E10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границы не установлены в соответствии с требованиями действующего земельного законодательства Российской Федерации, то землепользователю необходимо провести кадастровые работы по уточнению границ земельного участка.</w:t>
      </w: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границ поможет исправить возможные ошибки, в том числе в сведениях о фактически используемой площади. Фактическая площадь земельного участка может отличаться от той, что указана в правоустанавливающих документах. Кроме того,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нарушения земельного законодательства Российской Федерации, выражающегося в захламлении земельного участка отходами потребления, землепользователям необходимо использовать земельные участки в соответствии с их целевым назначением способами, которые не должны наносить вред окружающей среде, в том числе земле</w:t>
      </w:r>
      <w:r w:rsidR="001E10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природному объекту. Размещать отходы производства и жизнедеятельности в</w:t>
      </w: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отведенных для этих целей контейнерных площадках, площадках временного накопления мусора. </w:t>
      </w:r>
    </w:p>
    <w:p w:rsidR="00C17DE1" w:rsidRPr="00C17DE1" w:rsidRDefault="00C17DE1" w:rsidP="00C17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E1" w:rsidRPr="00C17DE1" w:rsidRDefault="00C17DE1" w:rsidP="00C17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Анализ и эффективность осуществления муниципального земельного контроля</w:t>
      </w:r>
    </w:p>
    <w:p w:rsidR="00C17DE1" w:rsidRPr="00C17DE1" w:rsidRDefault="00C17DE1" w:rsidP="00C17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DE1" w:rsidRPr="00C17DE1" w:rsidRDefault="00C17DE1" w:rsidP="001E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2022 году администрацией </w:t>
      </w:r>
      <w:r w:rsidR="00070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Шарыповского муниципального округа</w:t>
      </w: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осуществлении муниципального земельного контроля были достигнуты показатели эффективности, указанные в программе профилактики нар</w:t>
      </w:r>
      <w:r w:rsidR="00070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ушений обязательных требований администрации Шарыповского муниципального округа на</w:t>
      </w: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 год и плановый период 2022-2023 годы. Достижение показателей эффективности приведено в таблице № 1.</w:t>
      </w:r>
    </w:p>
    <w:p w:rsidR="00C17DE1" w:rsidRPr="00C17DE1" w:rsidRDefault="00C17DE1" w:rsidP="00C17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7DE1" w:rsidRDefault="00C17DE1" w:rsidP="00C17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№ 1</w:t>
      </w:r>
    </w:p>
    <w:p w:rsidR="00C32292" w:rsidRPr="00C17DE1" w:rsidRDefault="00C32292" w:rsidP="00C17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1842"/>
        <w:gridCol w:w="2410"/>
        <w:gridCol w:w="2516"/>
      </w:tblGrid>
      <w:tr w:rsidR="00C17DE1" w:rsidRPr="00C17DE1" w:rsidTr="00C32292">
        <w:trPr>
          <w:trHeight w:val="339"/>
        </w:trPr>
        <w:tc>
          <w:tcPr>
            <w:tcW w:w="539" w:type="dxa"/>
            <w:vAlign w:val="center"/>
          </w:tcPr>
          <w:p w:rsidR="00C17DE1" w:rsidRPr="00C17DE1" w:rsidRDefault="00C17DE1" w:rsidP="00C3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7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C17DE1" w:rsidRPr="00C17DE1" w:rsidRDefault="00C17DE1" w:rsidP="00C3229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7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C17DE1" w:rsidRPr="00C17DE1" w:rsidRDefault="00C17DE1" w:rsidP="00C3229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7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Методика расчета</w:t>
            </w:r>
          </w:p>
        </w:tc>
        <w:tc>
          <w:tcPr>
            <w:tcW w:w="2410" w:type="dxa"/>
            <w:vAlign w:val="center"/>
          </w:tcPr>
          <w:p w:rsidR="00C17DE1" w:rsidRPr="00C17DE1" w:rsidRDefault="00C17DE1" w:rsidP="00C3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7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Запланированный показатель на 2022</w:t>
            </w:r>
            <w:r w:rsidR="001E1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7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16" w:type="dxa"/>
            <w:vAlign w:val="center"/>
          </w:tcPr>
          <w:p w:rsidR="00C17DE1" w:rsidRPr="00C17DE1" w:rsidRDefault="00C17DE1" w:rsidP="00C3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7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Фактический показатель на 2022</w:t>
            </w:r>
            <w:r w:rsidR="001E1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7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70C05" w:rsidRPr="00C17DE1" w:rsidTr="00C32292">
        <w:trPr>
          <w:trHeight w:val="290"/>
        </w:trPr>
        <w:tc>
          <w:tcPr>
            <w:tcW w:w="539" w:type="dxa"/>
            <w:vAlign w:val="center"/>
          </w:tcPr>
          <w:p w:rsidR="00070C05" w:rsidRPr="00C17DE1" w:rsidRDefault="00070C05" w:rsidP="00C3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E1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070C05" w:rsidRPr="00C17DE1" w:rsidRDefault="00070C05" w:rsidP="00C3229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842" w:type="dxa"/>
            <w:vAlign w:val="center"/>
          </w:tcPr>
          <w:p w:rsidR="00070C05" w:rsidRPr="00C17DE1" w:rsidRDefault="00FC62F7" w:rsidP="00C3229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  <w:tc>
          <w:tcPr>
            <w:tcW w:w="2410" w:type="dxa"/>
            <w:vAlign w:val="center"/>
          </w:tcPr>
          <w:p w:rsidR="00070C05" w:rsidRPr="00C17DE1" w:rsidRDefault="00070C05" w:rsidP="00C3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Информацию разместить на сайте администрации</w:t>
            </w:r>
          </w:p>
        </w:tc>
        <w:tc>
          <w:tcPr>
            <w:tcW w:w="2516" w:type="dxa"/>
            <w:vAlign w:val="center"/>
          </w:tcPr>
          <w:p w:rsidR="00070C05" w:rsidRPr="00C17DE1" w:rsidRDefault="00070C05" w:rsidP="00C3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 размещена е</w:t>
            </w:r>
            <w:r w:rsidR="00FC6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сайте</w:t>
            </w:r>
            <w:r w:rsidR="00FC6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070C05" w:rsidRPr="00C17DE1" w:rsidTr="00C32292">
        <w:trPr>
          <w:trHeight w:val="315"/>
        </w:trPr>
        <w:tc>
          <w:tcPr>
            <w:tcW w:w="539" w:type="dxa"/>
            <w:vAlign w:val="center"/>
          </w:tcPr>
          <w:p w:rsidR="00070C05" w:rsidRPr="00C17DE1" w:rsidRDefault="00070C05" w:rsidP="00C3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E1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070C05" w:rsidRPr="00C17DE1" w:rsidRDefault="00070C05" w:rsidP="00C3229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42" w:type="dxa"/>
            <w:vAlign w:val="center"/>
          </w:tcPr>
          <w:p w:rsidR="00070C05" w:rsidRPr="00C17DE1" w:rsidRDefault="00FC62F7" w:rsidP="00C3229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2410" w:type="dxa"/>
            <w:vAlign w:val="center"/>
          </w:tcPr>
          <w:p w:rsidR="00070C05" w:rsidRPr="00C17DE1" w:rsidRDefault="00FC62F7" w:rsidP="00C3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2516" w:type="dxa"/>
            <w:vAlign w:val="center"/>
          </w:tcPr>
          <w:p w:rsidR="00070C05" w:rsidRPr="00C17DE1" w:rsidRDefault="00C32292" w:rsidP="00C3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FC62F7" w:rsidRPr="00FC6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году проведено 1</w:t>
            </w:r>
            <w:r w:rsidR="00FC6ABF" w:rsidRPr="00FC6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C62F7" w:rsidRPr="00FC6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консультации</w:t>
            </w:r>
          </w:p>
        </w:tc>
      </w:tr>
      <w:tr w:rsidR="00FC62F7" w:rsidRPr="00C17DE1" w:rsidTr="00C32292">
        <w:trPr>
          <w:trHeight w:val="976"/>
        </w:trPr>
        <w:tc>
          <w:tcPr>
            <w:tcW w:w="539" w:type="dxa"/>
            <w:vAlign w:val="center"/>
          </w:tcPr>
          <w:p w:rsidR="00FC62F7" w:rsidRDefault="00FC62F7" w:rsidP="00C3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E1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FC62F7" w:rsidRDefault="00FC62F7" w:rsidP="00C3229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1842" w:type="dxa"/>
            <w:vAlign w:val="center"/>
          </w:tcPr>
          <w:p w:rsidR="00FC62F7" w:rsidRDefault="00FC62F7" w:rsidP="00C3229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FC62F7" w:rsidRPr="00FC62F7" w:rsidRDefault="00FC62F7" w:rsidP="00C3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ечение года, по мере необходимо</w:t>
            </w:r>
            <w:r w:rsidRPr="00FC6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516" w:type="dxa"/>
            <w:vAlign w:val="center"/>
          </w:tcPr>
          <w:p w:rsidR="00FC62F7" w:rsidRPr="00FC62F7" w:rsidRDefault="00FC62F7" w:rsidP="00C3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2022 году </w:t>
            </w:r>
            <w:r w:rsidRPr="00FC6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 вынесено 17 предостережений</w:t>
            </w:r>
          </w:p>
        </w:tc>
      </w:tr>
    </w:tbl>
    <w:p w:rsidR="00C17DE1" w:rsidRPr="00C17DE1" w:rsidRDefault="00C17DE1" w:rsidP="00C17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17DE1" w:rsidRPr="00C17DE1" w:rsidRDefault="00C17DE1" w:rsidP="00C17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7DE1" w:rsidRPr="00C17DE1" w:rsidRDefault="00C17DE1" w:rsidP="00C17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Выводы и предложения по результатам осуществления муниципального земельного контроля</w:t>
      </w:r>
    </w:p>
    <w:p w:rsidR="00C17DE1" w:rsidRPr="00C17DE1" w:rsidRDefault="00C17DE1" w:rsidP="00C17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DE1" w:rsidRPr="00C17DE1" w:rsidRDefault="00C17DE1" w:rsidP="00C32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результатам осуществления муниципального земельного контроля на территории </w:t>
      </w:r>
      <w:r w:rsidR="00FC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Шарыповского муниципального округа</w:t>
      </w: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муниципальный земельный контроль) в 2022 году плановые проверки не проводились, достигнуты показатели эффективности, указанные в программе профилактики на 2022 год.</w:t>
      </w:r>
    </w:p>
    <w:p w:rsidR="00C17DE1" w:rsidRPr="00C17DE1" w:rsidRDefault="00C17DE1" w:rsidP="00070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недопущения нарушений участники земельных отношений</w:t>
      </w:r>
      <w:r w:rsidR="00C3229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независимо от форм собственности</w:t>
      </w:r>
      <w:r w:rsidR="00C3229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обязаны приниматься все необходимые меры по соблюдению земельного законодательства, а именно: </w:t>
      </w:r>
    </w:p>
    <w:p w:rsidR="00C32292" w:rsidRDefault="00FC62F7" w:rsidP="00FC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3229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17DE1" w:rsidRPr="00C17DE1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использовать земельный участок только в соответствии с его разрешенным использованием;</w:t>
      </w:r>
    </w:p>
    <w:p w:rsidR="00C32292" w:rsidRDefault="00C17DE1" w:rsidP="00C32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провести межевание земельного участка с установкой фактических границ земельного участка, использовать земельный участок только в установленных границах, не допускать само</w:t>
      </w:r>
      <w:r w:rsidR="00C322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вольного </w:t>
      </w:r>
      <w:r w:rsidRPr="00C17DE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захвата смежных земельных участков;</w:t>
      </w:r>
    </w:p>
    <w:p w:rsidR="00C32292" w:rsidRDefault="00C32292" w:rsidP="00C32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C17DE1" w:rsidRPr="00C17DE1">
        <w:rPr>
          <w:rFonts w:ascii="Times New Roman" w:eastAsia="Times New Roman" w:hAnsi="Times New Roman" w:cs="Times New Roman"/>
          <w:sz w:val="28"/>
          <w:szCs w:val="28"/>
          <w:lang w:eastAsia="zh-CN"/>
        </w:rPr>
        <w:t>азмещать бытовой мусор, только на специализированных мусорных стоянках, либо специализирован</w:t>
      </w:r>
      <w:r w:rsidR="00FC62F7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 полигонах по размещению ТКО;</w:t>
      </w:r>
    </w:p>
    <w:p w:rsidR="00C32292" w:rsidRDefault="00C32292" w:rsidP="00C32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обязаны</w:t>
      </w:r>
      <w:r w:rsidR="00C17DE1" w:rsidRPr="00C17D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C17DE1" w:rsidRPr="00C17DE1" w:rsidRDefault="00C17DE1" w:rsidP="00C32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сообщений, ознакомиться с требованиями земельного законодательства, внимательно изучить договора аренды земельных участков.</w:t>
      </w:r>
    </w:p>
    <w:p w:rsidR="00C17DE1" w:rsidRPr="00C17DE1" w:rsidRDefault="00C17DE1" w:rsidP="00FC6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7D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Захламление земельных участков отходами жизнедеятельности человека, животных, строительным мусором, отходами производства- категорически запрещено. </w:t>
      </w:r>
    </w:p>
    <w:p w:rsidR="00C32292" w:rsidRDefault="00C17DE1" w:rsidP="00C17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2022 году муниципальный земельный контроль осуществляется в соответствии с Федеральным законом от 31.07.2020</w:t>
      </w:r>
      <w:r w:rsidR="00C3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№ 248-ФЗ «О государственном контроле (надзоре) и муниципальном контроле в Российской Федерации»</w:t>
      </w:r>
      <w:r w:rsidR="00C3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17DE1" w:rsidRDefault="00C32292" w:rsidP="00C32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Шарыповского муниципального округа от 13.12.2022 г. № 838-п утверждена Программа </w:t>
      </w:r>
      <w:r w:rsidR="00D43D4A" w:rsidRPr="00D43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Шарыповский муниципальный округ на 2023 год</w:t>
      </w:r>
      <w:r w:rsidR="00D43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17DE1" w:rsidRPr="00C17DE1" w:rsidRDefault="00BB2186" w:rsidP="00BB2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Органом муниципального контроля будут реализованы профилактические мероприятия</w:t>
      </w:r>
      <w:r w:rsidR="00C17DE1"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соответствии со сроками, указанными в программе профилактики на 2023 год.</w:t>
      </w:r>
    </w:p>
    <w:p w:rsidR="00C17DE1" w:rsidRPr="00C17DE1" w:rsidRDefault="00C17DE1" w:rsidP="00C17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повышения эффективности осуществления муниципального земельного контроля необходимо проведение практических обучающих семинаров по вопросам осуществления контрольных функций, для правильного применения на практике положений действующего законодательства в области проведения муниципального земельного контроля.</w:t>
      </w:r>
    </w:p>
    <w:p w:rsidR="00C17DE1" w:rsidRPr="00C17DE1" w:rsidRDefault="00C17DE1" w:rsidP="00C17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7DE1" w:rsidRPr="00C17DE1" w:rsidRDefault="00C17DE1" w:rsidP="00C17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7DE1" w:rsidRPr="00C17DE1" w:rsidRDefault="00C17DE1" w:rsidP="00C17DE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E1" w:rsidRPr="00C17DE1" w:rsidRDefault="00C17DE1" w:rsidP="00C17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E1" w:rsidRPr="00C17DE1" w:rsidRDefault="00C17DE1" w:rsidP="00C17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DE1" w:rsidRPr="00C17DE1" w:rsidRDefault="00C17DE1" w:rsidP="00C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015" w:rsidRDefault="00B60015"/>
    <w:sectPr w:rsidR="00B60015" w:rsidSect="00392A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B97"/>
    <w:multiLevelType w:val="multilevel"/>
    <w:tmpl w:val="2506A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3B"/>
    <w:rsid w:val="00070C05"/>
    <w:rsid w:val="001372B9"/>
    <w:rsid w:val="001E10B6"/>
    <w:rsid w:val="00226823"/>
    <w:rsid w:val="00315D5D"/>
    <w:rsid w:val="00392AC3"/>
    <w:rsid w:val="0041378B"/>
    <w:rsid w:val="00414906"/>
    <w:rsid w:val="00425D8A"/>
    <w:rsid w:val="007E38B9"/>
    <w:rsid w:val="00885CFE"/>
    <w:rsid w:val="00903429"/>
    <w:rsid w:val="00B4433B"/>
    <w:rsid w:val="00B53AF8"/>
    <w:rsid w:val="00B60015"/>
    <w:rsid w:val="00BB2186"/>
    <w:rsid w:val="00BB361A"/>
    <w:rsid w:val="00C17DE1"/>
    <w:rsid w:val="00C32292"/>
    <w:rsid w:val="00C628D3"/>
    <w:rsid w:val="00CE61FC"/>
    <w:rsid w:val="00D43D4A"/>
    <w:rsid w:val="00E51649"/>
    <w:rsid w:val="00E51DA2"/>
    <w:rsid w:val="00F5072F"/>
    <w:rsid w:val="00F525C3"/>
    <w:rsid w:val="00FC62F7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2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3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2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r24.ru/munitsipalnyj-zemelnyj-kontr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54152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ab9byagn3e.xn--p1ai/legislation/doc/20201207_137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2023-02-28T02:14:00Z</dcterms:created>
  <dcterms:modified xsi:type="dcterms:W3CDTF">2023-02-28T02:15:00Z</dcterms:modified>
</cp:coreProperties>
</file>