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EA" w:rsidRPr="00CF64EA" w:rsidRDefault="00CF64EA" w:rsidP="00CF64E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Pr="00CF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аудиту  эффективности использования  бюджетных средств, направленных на  закупки, товаров, работ, услуг для нужд Муниципального бюджетного общеобразовательного  учреждения Холмогорская средняя общеобразовательная школа  за 2016 год</w:t>
      </w:r>
    </w:p>
    <w:p w:rsidR="00CF64EA" w:rsidRPr="00CF64EA" w:rsidRDefault="00CF64EA" w:rsidP="00CF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4EA" w:rsidRPr="00CF64EA" w:rsidRDefault="00CF64EA" w:rsidP="00CF64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F64EA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  <w:r w:rsidRPr="00CF64EA">
        <w:rPr>
          <w:rFonts w:ascii="Times New Roman" w:hAnsi="Times New Roman"/>
          <w:b/>
          <w:sz w:val="24"/>
          <w:szCs w:val="24"/>
        </w:rPr>
        <w:tab/>
      </w:r>
      <w:r w:rsidRPr="00CF64EA">
        <w:rPr>
          <w:rFonts w:ascii="Times New Roman" w:hAnsi="Times New Roman"/>
          <w:b/>
          <w:sz w:val="24"/>
          <w:szCs w:val="24"/>
        </w:rPr>
        <w:tab/>
      </w:r>
      <w:r w:rsidRPr="00CF64EA">
        <w:rPr>
          <w:rFonts w:ascii="Times New Roman" w:hAnsi="Times New Roman"/>
          <w:b/>
          <w:sz w:val="24"/>
          <w:szCs w:val="24"/>
        </w:rPr>
        <w:tab/>
      </w:r>
      <w:r w:rsidRPr="00CF64EA">
        <w:rPr>
          <w:rFonts w:ascii="Times New Roman" w:hAnsi="Times New Roman"/>
          <w:b/>
          <w:sz w:val="24"/>
          <w:szCs w:val="24"/>
        </w:rPr>
        <w:tab/>
      </w:r>
      <w:r w:rsidRPr="00CF64EA">
        <w:rPr>
          <w:rFonts w:ascii="Times New Roman" w:hAnsi="Times New Roman"/>
          <w:b/>
          <w:sz w:val="24"/>
          <w:szCs w:val="24"/>
        </w:rPr>
        <w:tab/>
      </w:r>
      <w:r w:rsidRPr="00CF64EA">
        <w:rPr>
          <w:rFonts w:ascii="Times New Roman" w:hAnsi="Times New Roman"/>
          <w:b/>
          <w:sz w:val="24"/>
          <w:szCs w:val="24"/>
        </w:rPr>
        <w:tab/>
      </w:r>
    </w:p>
    <w:p w:rsidR="00CF64EA" w:rsidRDefault="00CF64EA" w:rsidP="00CF64E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4EA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4EA">
        <w:rPr>
          <w:rFonts w:ascii="Times New Roman" w:hAnsi="Times New Roman"/>
          <w:sz w:val="24"/>
          <w:szCs w:val="24"/>
        </w:rPr>
        <w:t>аудит  эффективности использования  бюджетных средств, направленных на  закупки, товаров, работ, услуг для нужд Муниципального бюджетного общеобразовательного учреждения Холмогорская средняя общеобразовательная школа  за 2016 год</w:t>
      </w:r>
      <w:r>
        <w:rPr>
          <w:rFonts w:ascii="Times New Roman" w:hAnsi="Times New Roman"/>
          <w:sz w:val="24"/>
          <w:szCs w:val="24"/>
        </w:rPr>
        <w:t>.</w:t>
      </w:r>
    </w:p>
    <w:p w:rsidR="00CF64EA" w:rsidRDefault="00CF64EA" w:rsidP="00CF64E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4EA">
        <w:rPr>
          <w:rFonts w:ascii="Times New Roman" w:hAnsi="Times New Roman"/>
          <w:b/>
          <w:sz w:val="24"/>
          <w:szCs w:val="24"/>
        </w:rPr>
        <w:t>Основание проверки: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4EA">
        <w:rPr>
          <w:rFonts w:ascii="Times New Roman" w:hAnsi="Times New Roman"/>
          <w:sz w:val="24"/>
          <w:szCs w:val="24"/>
        </w:rPr>
        <w:t xml:space="preserve">приказ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CF64EA">
        <w:rPr>
          <w:rFonts w:ascii="Times New Roman" w:hAnsi="Times New Roman"/>
          <w:sz w:val="24"/>
          <w:szCs w:val="24"/>
        </w:rPr>
        <w:t xml:space="preserve"> от 27.01.2017</w:t>
      </w:r>
      <w:r>
        <w:rPr>
          <w:rFonts w:ascii="Times New Roman" w:hAnsi="Times New Roman"/>
          <w:sz w:val="24"/>
          <w:szCs w:val="24"/>
        </w:rPr>
        <w:t xml:space="preserve"> № 05.</w:t>
      </w:r>
    </w:p>
    <w:p w:rsidR="00CF64EA" w:rsidRDefault="00CF64EA" w:rsidP="00CF64E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Объекты проверки: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64EA" w:rsidRDefault="00CF64EA" w:rsidP="00CF64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МБОУ Холмогорская СОШ;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 «Управление образования «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CF64EA" w:rsidRPr="00CF64EA" w:rsidRDefault="00CF64EA" w:rsidP="00CF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CF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Pr="00CF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F64EA" w:rsidRPr="00CF64EA" w:rsidRDefault="00CF64EA" w:rsidP="00CF64E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CF64EA">
        <w:rPr>
          <w:rFonts w:ascii="Times New Roman" w:eastAsia="Calibri" w:hAnsi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CF64EA" w:rsidRDefault="00CF64EA" w:rsidP="00CF64EA">
      <w:pPr>
        <w:pStyle w:val="a3"/>
        <w:ind w:left="1068"/>
        <w:jc w:val="both"/>
        <w:rPr>
          <w:rFonts w:ascii="Times New Roman" w:eastAsia="Calibri" w:hAnsi="Times New Roman"/>
          <w:sz w:val="24"/>
          <w:szCs w:val="24"/>
        </w:rPr>
      </w:pP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>В нарушени</w:t>
      </w:r>
      <w:r w:rsidR="00123732">
        <w:rPr>
          <w:rFonts w:ascii="Times New Roman" w:eastAsia="Calibri" w:hAnsi="Times New Roman"/>
          <w:sz w:val="24"/>
          <w:szCs w:val="24"/>
        </w:rPr>
        <w:t xml:space="preserve">е нормативно – правовых актов определяющих </w:t>
      </w:r>
      <w:proofErr w:type="spellStart"/>
      <w:r w:rsidRPr="00CF64EA">
        <w:rPr>
          <w:rFonts w:ascii="Times New Roman" w:eastAsia="Calibri" w:hAnsi="Times New Roman"/>
          <w:sz w:val="24"/>
          <w:szCs w:val="24"/>
        </w:rPr>
        <w:t>порядк</w:t>
      </w:r>
      <w:proofErr w:type="spellEnd"/>
      <w:r w:rsidRPr="00CF64EA">
        <w:rPr>
          <w:rFonts w:ascii="Times New Roman" w:eastAsia="Calibri" w:hAnsi="Times New Roman"/>
          <w:sz w:val="24"/>
          <w:szCs w:val="24"/>
        </w:rPr>
        <w:t xml:space="preserve"> составления и утверждения плана финансово-хозяйственной деятельности районных муниципальных учреждений, план финансово-хозяйственной деятельности </w:t>
      </w:r>
      <w:r w:rsidR="00123732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123732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="00123732">
        <w:rPr>
          <w:rFonts w:ascii="Times New Roman" w:hAnsi="Times New Roman"/>
          <w:sz w:val="24"/>
          <w:szCs w:val="24"/>
        </w:rPr>
        <w:t xml:space="preserve"> СОШ</w:t>
      </w:r>
      <w:r w:rsidR="00123732" w:rsidRPr="00CF64EA">
        <w:rPr>
          <w:rFonts w:ascii="Times New Roman" w:eastAsia="Calibri" w:hAnsi="Times New Roman"/>
          <w:sz w:val="24"/>
          <w:szCs w:val="24"/>
        </w:rPr>
        <w:t xml:space="preserve"> </w:t>
      </w:r>
      <w:r w:rsidRPr="00CF64EA">
        <w:rPr>
          <w:rFonts w:ascii="Times New Roman" w:eastAsia="Calibri" w:hAnsi="Times New Roman"/>
          <w:sz w:val="24"/>
          <w:szCs w:val="24"/>
        </w:rPr>
        <w:t>утверждён с нарушением  срока, более чем  один месяц.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F64EA">
        <w:rPr>
          <w:rFonts w:ascii="Times New Roman" w:eastAsia="Calibri" w:hAnsi="Times New Roman"/>
          <w:sz w:val="24"/>
          <w:szCs w:val="24"/>
        </w:rPr>
        <w:t>Порядок взаимодействия заказчиков с уполномоченным органом был принят МКУ УО ШР накануне 2016 года без учета требований Постановления Правительства Российской Федерации от 05.06.2015 № 554 «О  требованиях к формированию план – графика закупок товаров, работ, услуг для обеспечения нужд субъекта Российской Федерации и муниципальных нужд, а также о требованиях к формированию план – графика закупок товаров, работ, услуг» по формированию утверждению и ведению</w:t>
      </w:r>
      <w:proofErr w:type="gramEnd"/>
      <w:r w:rsidRPr="00CF64EA">
        <w:rPr>
          <w:rFonts w:ascii="Times New Roman" w:eastAsia="Calibri" w:hAnsi="Times New Roman"/>
          <w:sz w:val="24"/>
          <w:szCs w:val="24"/>
        </w:rPr>
        <w:t xml:space="preserve"> план – графика закупок товаров, работ, услуг.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>В нарушени</w:t>
      </w:r>
      <w:r w:rsidR="00123732">
        <w:rPr>
          <w:rFonts w:ascii="Times New Roman" w:eastAsia="Calibri" w:hAnsi="Times New Roman"/>
          <w:sz w:val="24"/>
          <w:szCs w:val="24"/>
        </w:rPr>
        <w:t xml:space="preserve">е </w:t>
      </w:r>
      <w:r w:rsidRPr="00CF64EA">
        <w:rPr>
          <w:rFonts w:ascii="Times New Roman" w:eastAsia="Calibri" w:hAnsi="Times New Roman"/>
          <w:sz w:val="24"/>
          <w:szCs w:val="24"/>
        </w:rPr>
        <w:t xml:space="preserve">Постановления  Правительства РФ от 05.06.2015 № 554 </w:t>
      </w:r>
      <w:r w:rsidR="00123732">
        <w:rPr>
          <w:rFonts w:ascii="Times New Roman" w:eastAsia="Calibri" w:hAnsi="Times New Roman"/>
          <w:sz w:val="24"/>
          <w:szCs w:val="24"/>
        </w:rPr>
        <w:t xml:space="preserve">контрактным управляющим </w:t>
      </w:r>
      <w:r w:rsidR="00123732">
        <w:rPr>
          <w:rFonts w:ascii="Times New Roman" w:hAnsi="Times New Roman"/>
          <w:sz w:val="24"/>
          <w:szCs w:val="24"/>
        </w:rPr>
        <w:t>МБОУ Холмогорская СОШ</w:t>
      </w:r>
      <w:r w:rsidR="00123732" w:rsidRPr="00CF64EA">
        <w:rPr>
          <w:rFonts w:ascii="Times New Roman" w:eastAsia="Calibri" w:hAnsi="Times New Roman"/>
          <w:sz w:val="24"/>
          <w:szCs w:val="24"/>
        </w:rPr>
        <w:t xml:space="preserve"> </w:t>
      </w:r>
      <w:r w:rsidRPr="00CF64EA">
        <w:rPr>
          <w:rFonts w:ascii="Times New Roman" w:eastAsia="Calibri" w:hAnsi="Times New Roman"/>
          <w:sz w:val="24"/>
          <w:szCs w:val="24"/>
        </w:rPr>
        <w:t>нарушены сроки размещения план-графика закупок.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 xml:space="preserve">В нарушении п.11 ст. 21 Федерального  закона № 44-ФЗ в план – графике закупок отсутствуют осуществляемые заказчиком закупки на общую сумму 1 554,90 </w:t>
      </w:r>
      <w:proofErr w:type="spellStart"/>
      <w:r w:rsidRPr="00CF64EA">
        <w:rPr>
          <w:rFonts w:ascii="Times New Roman" w:eastAsia="Calibri" w:hAnsi="Times New Roman"/>
          <w:sz w:val="24"/>
          <w:szCs w:val="24"/>
        </w:rPr>
        <w:t>тыс</w:t>
      </w:r>
      <w:proofErr w:type="gramStart"/>
      <w:r w:rsidRPr="00CF64EA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CF64EA">
        <w:rPr>
          <w:rFonts w:ascii="Times New Roman" w:eastAsia="Calibri" w:hAnsi="Times New Roman"/>
          <w:sz w:val="24"/>
          <w:szCs w:val="24"/>
        </w:rPr>
        <w:t>уб</w:t>
      </w:r>
      <w:proofErr w:type="spellEnd"/>
      <w:r w:rsidRPr="00CF64EA">
        <w:rPr>
          <w:rFonts w:ascii="Times New Roman" w:eastAsia="Calibri" w:hAnsi="Times New Roman"/>
          <w:sz w:val="24"/>
          <w:szCs w:val="24"/>
        </w:rPr>
        <w:t>., нарушен принцип открытости и прозрачности Закона о контрактной системе.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 xml:space="preserve">В нарушении ст.7, п. 2 ст. 93.7 Федерального закона № 44-ФЗ при осуществлении закупок у единственного поставщика (подрядчика, исполнителя) в случаях, предусмотренных пунктами 1,8 ч.1 ст. 93  заказчик  разместил в единой информационной системе извещения об осуществлении  таких закупок с нарушением сроков размещения, проекты контрактов не размещены. 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>В нарушении ст.52, 53, 67, 68, 69, 78 Федерального закона № 44-ФЗ протоколы по осуществлению закупок размещены на официальном сайте без подписей членов единой комиссии.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>В нарушении ст. 103 Федерального закона № 44-ФЗ нарушены сроки размещения  информации  на Официальном сайте о заключении и исполнении гражданско-правовых договоров (контрактов).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sz w:val="24"/>
          <w:szCs w:val="24"/>
        </w:rPr>
        <w:t xml:space="preserve">В нарушении п. 9 ст. 94 Федерального закона № 44-ФЗ отчеты об исполнении </w:t>
      </w:r>
      <w:proofErr w:type="spellStart"/>
      <w:r w:rsidRPr="00CF64EA">
        <w:rPr>
          <w:rFonts w:ascii="Times New Roman" w:eastAsia="Calibri" w:hAnsi="Times New Roman"/>
          <w:sz w:val="24"/>
          <w:szCs w:val="24"/>
        </w:rPr>
        <w:t>гражданско</w:t>
      </w:r>
      <w:proofErr w:type="spellEnd"/>
      <w:r w:rsidRPr="00CF64EA">
        <w:rPr>
          <w:rFonts w:ascii="Times New Roman" w:eastAsia="Calibri" w:hAnsi="Times New Roman"/>
          <w:sz w:val="24"/>
          <w:szCs w:val="24"/>
        </w:rPr>
        <w:t xml:space="preserve"> - правовых договоров на Официальном сайте не размещены.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bCs/>
          <w:sz w:val="24"/>
          <w:szCs w:val="24"/>
        </w:rPr>
        <w:t xml:space="preserve">В нарушении п. 2 ст. 34 Федерального закона № 44-ФЗ,  не во всех гражданско-правовых договорах прописан  источник финансирования и не указывается,  что </w:t>
      </w:r>
      <w:r w:rsidRPr="00CF64EA">
        <w:rPr>
          <w:rFonts w:ascii="Times New Roman" w:eastAsia="Calibri" w:hAnsi="Times New Roman"/>
          <w:sz w:val="24"/>
          <w:szCs w:val="24"/>
        </w:rPr>
        <w:t>цена контракта является твердой и определяется на весь срок исполнения контракта.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64EA">
        <w:rPr>
          <w:rFonts w:ascii="Times New Roman" w:eastAsia="Calibri" w:hAnsi="Times New Roman"/>
          <w:bCs/>
          <w:sz w:val="24"/>
          <w:szCs w:val="24"/>
        </w:rPr>
        <w:t xml:space="preserve">В нарушении п. 4 ст. 93 </w:t>
      </w:r>
      <w:r w:rsidRPr="00CF64EA">
        <w:rPr>
          <w:rFonts w:ascii="Times New Roman" w:eastAsia="Calibri" w:hAnsi="Times New Roman"/>
          <w:sz w:val="24"/>
          <w:szCs w:val="24"/>
        </w:rPr>
        <w:t xml:space="preserve">Федерального закона № 44-ФЗ осуществление закупки товара, работы или услуги на сумму, не превышающую ста тысяч рублей, Заказчик заключил </w:t>
      </w:r>
      <w:proofErr w:type="spellStart"/>
      <w:r w:rsidRPr="00CF64EA">
        <w:rPr>
          <w:rFonts w:ascii="Times New Roman" w:eastAsia="Calibri" w:hAnsi="Times New Roman"/>
          <w:bCs/>
          <w:sz w:val="24"/>
          <w:szCs w:val="24"/>
        </w:rPr>
        <w:t>гражданско</w:t>
      </w:r>
      <w:proofErr w:type="spellEnd"/>
      <w:r w:rsidRPr="00CF64EA">
        <w:rPr>
          <w:rFonts w:ascii="Times New Roman" w:eastAsia="Calibri" w:hAnsi="Times New Roman"/>
          <w:bCs/>
          <w:sz w:val="24"/>
          <w:szCs w:val="24"/>
        </w:rPr>
        <w:t xml:space="preserve"> – правовой договор на перевозку обучающихся  на сумму 193,39 тыс. руб.</w:t>
      </w:r>
    </w:p>
    <w:p w:rsidR="00CF64EA" w:rsidRPr="00CF64EA" w:rsidRDefault="00123732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Б</w:t>
      </w:r>
      <w:r w:rsidR="00CF64EA" w:rsidRPr="00CF64EA">
        <w:rPr>
          <w:rFonts w:ascii="Times New Roman" w:eastAsia="Calibri" w:hAnsi="Times New Roman"/>
          <w:sz w:val="24"/>
          <w:szCs w:val="24"/>
        </w:rPr>
        <w:t>ольшая доля закупок до 68</w:t>
      </w:r>
      <w:r>
        <w:rPr>
          <w:rFonts w:ascii="Times New Roman" w:eastAsia="Calibri" w:hAnsi="Times New Roman"/>
          <w:sz w:val="24"/>
          <w:szCs w:val="24"/>
        </w:rPr>
        <w:t>,00</w:t>
      </w:r>
      <w:r w:rsidR="00CF64EA" w:rsidRPr="00CF64EA">
        <w:rPr>
          <w:rFonts w:ascii="Times New Roman" w:eastAsia="Calibri" w:hAnsi="Times New Roman"/>
          <w:sz w:val="24"/>
          <w:szCs w:val="24"/>
        </w:rPr>
        <w:t>% совершена бесконкурентными способами</w:t>
      </w:r>
      <w:r>
        <w:rPr>
          <w:rFonts w:ascii="Times New Roman" w:eastAsia="Calibri" w:hAnsi="Times New Roman"/>
          <w:sz w:val="24"/>
          <w:szCs w:val="24"/>
        </w:rPr>
        <w:t xml:space="preserve"> у единственного поставщика</w:t>
      </w:r>
      <w:r w:rsidR="00CF64EA" w:rsidRPr="00CF64EA">
        <w:rPr>
          <w:rFonts w:ascii="Times New Roman" w:eastAsia="Calibri" w:hAnsi="Times New Roman"/>
          <w:sz w:val="24"/>
          <w:szCs w:val="24"/>
        </w:rPr>
        <w:t xml:space="preserve"> с большей долей вероятности может привести к закупкам по завышенным ценам.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CF64EA">
        <w:rPr>
          <w:rFonts w:ascii="Times New Roman" w:eastAsia="Calibri" w:hAnsi="Times New Roman"/>
          <w:sz w:val="24"/>
          <w:szCs w:val="24"/>
        </w:rPr>
        <w:t>Аудиозаписи проведения заседаний единой комиссии по определению поставщиков (подрядчиков, исполнителей) перенесены из личного телефона на рабочий компьютер для хранения.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64EA">
        <w:rPr>
          <w:rFonts w:ascii="Times New Roman" w:eastAsia="Calibri" w:hAnsi="Times New Roman"/>
          <w:bCs/>
          <w:sz w:val="24"/>
          <w:szCs w:val="24"/>
        </w:rPr>
        <w:t>Внесены изменения в должностные инструкции руководителей образовательных учреждений с дополнением обязанностей контрактного  управляющего.</w:t>
      </w:r>
    </w:p>
    <w:p w:rsidR="00CF64EA" w:rsidRPr="00CF64EA" w:rsidRDefault="00CF64EA" w:rsidP="00CF64E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F64EA">
        <w:rPr>
          <w:rFonts w:ascii="Times New Roman" w:eastAsia="Calibri" w:hAnsi="Times New Roman"/>
          <w:bCs/>
          <w:sz w:val="24"/>
          <w:szCs w:val="24"/>
        </w:rPr>
        <w:t xml:space="preserve">Плана закупок и планы – графики на 2017 год утверждены образовательными учреждениями </w:t>
      </w:r>
      <w:proofErr w:type="spellStart"/>
      <w:r w:rsidRPr="00CF64EA">
        <w:rPr>
          <w:rFonts w:ascii="Times New Roman" w:eastAsia="Calibri" w:hAnsi="Times New Roman"/>
          <w:bCs/>
          <w:sz w:val="24"/>
          <w:szCs w:val="24"/>
        </w:rPr>
        <w:t>Шарыповского</w:t>
      </w:r>
      <w:proofErr w:type="spellEnd"/>
      <w:r w:rsidRPr="00CF64EA">
        <w:rPr>
          <w:rFonts w:ascii="Times New Roman" w:eastAsia="Calibri" w:hAnsi="Times New Roman"/>
          <w:bCs/>
          <w:sz w:val="24"/>
          <w:szCs w:val="24"/>
        </w:rPr>
        <w:t xml:space="preserve"> района в течение 10 рабочих дней со дня утверждения планов финансово – хозяйственной деятельности и размещены в единой информационной системы в течение 3-х дней.</w:t>
      </w:r>
      <w:proofErr w:type="gramEnd"/>
    </w:p>
    <w:p w:rsidR="00D75E92" w:rsidRPr="00CF64EA" w:rsidRDefault="00123732">
      <w:pPr>
        <w:rPr>
          <w:sz w:val="24"/>
          <w:szCs w:val="24"/>
        </w:rPr>
      </w:pPr>
    </w:p>
    <w:sectPr w:rsidR="00D75E92" w:rsidRPr="00CF64EA" w:rsidSect="00CF64E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EE4"/>
    <w:multiLevelType w:val="multilevel"/>
    <w:tmpl w:val="155E35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BA"/>
    <w:rsid w:val="00123732"/>
    <w:rsid w:val="003955BA"/>
    <w:rsid w:val="003E38DD"/>
    <w:rsid w:val="00CF64E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4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4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2020-01-27T04:30:00Z</dcterms:created>
  <dcterms:modified xsi:type="dcterms:W3CDTF">2020-01-28T08:16:00Z</dcterms:modified>
</cp:coreProperties>
</file>