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BEB" w:rsidRDefault="004C2C4C" w:rsidP="00975BEB">
      <w:pPr>
        <w:jc w:val="center"/>
        <w:rPr>
          <w:noProof/>
          <w:sz w:val="32"/>
          <w:szCs w:val="32"/>
        </w:rPr>
      </w:pPr>
      <w:r w:rsidRPr="00C65F91">
        <w:rPr>
          <w:noProof/>
        </w:rPr>
        <w:t>02.06.</w:t>
      </w:r>
      <w:r w:rsidR="00C65F91" w:rsidRPr="00C65F91">
        <w:rPr>
          <w:noProof/>
        </w:rPr>
        <w:t>20</w:t>
      </w:r>
      <w:r w:rsidRPr="00C65F91">
        <w:rPr>
          <w:noProof/>
        </w:rPr>
        <w:t>16</w:t>
      </w:r>
      <w:r w:rsidR="00975BEB">
        <w:rPr>
          <w:noProof/>
          <w:sz w:val="32"/>
          <w:szCs w:val="32"/>
        </w:rPr>
        <w:drawing>
          <wp:inline distT="0" distB="0" distL="0" distR="0">
            <wp:extent cx="2894330" cy="2282190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F91">
        <w:rPr>
          <w:noProof/>
        </w:rPr>
        <w:t>261-п</w:t>
      </w:r>
    </w:p>
    <w:p w:rsidR="00975BEB" w:rsidRPr="00D47297" w:rsidRDefault="00975BEB" w:rsidP="00975BEB">
      <w:pPr>
        <w:jc w:val="center"/>
        <w:rPr>
          <w:sz w:val="28"/>
          <w:szCs w:val="28"/>
        </w:rPr>
      </w:pPr>
    </w:p>
    <w:p w:rsidR="001B2FA3" w:rsidRDefault="00975BEB" w:rsidP="00975BEB">
      <w:pPr>
        <w:pStyle w:val="a3"/>
        <w:widowControl w:val="0"/>
        <w:tabs>
          <w:tab w:val="num" w:pos="927"/>
        </w:tabs>
        <w:ind w:firstLine="0"/>
      </w:pPr>
      <w:r>
        <w:t xml:space="preserve">О порядке подготовки населения </w:t>
      </w:r>
    </w:p>
    <w:p w:rsidR="001B2FA3" w:rsidRDefault="00975BEB" w:rsidP="00975BEB">
      <w:pPr>
        <w:pStyle w:val="a3"/>
        <w:widowControl w:val="0"/>
        <w:tabs>
          <w:tab w:val="num" w:pos="927"/>
        </w:tabs>
        <w:ind w:firstLine="0"/>
      </w:pPr>
      <w:r>
        <w:t xml:space="preserve">в области гражданской обороны </w:t>
      </w:r>
    </w:p>
    <w:p w:rsidR="001B2FA3" w:rsidRDefault="00975BEB" w:rsidP="00975BEB">
      <w:pPr>
        <w:pStyle w:val="a3"/>
        <w:widowControl w:val="0"/>
        <w:tabs>
          <w:tab w:val="num" w:pos="927"/>
        </w:tabs>
        <w:ind w:firstLine="0"/>
      </w:pPr>
      <w:r>
        <w:t xml:space="preserve">и защиты от чрезвычайных ситуаций </w:t>
      </w:r>
    </w:p>
    <w:p w:rsidR="00975BEB" w:rsidRDefault="00975BEB" w:rsidP="00975BEB">
      <w:pPr>
        <w:pStyle w:val="a3"/>
        <w:widowControl w:val="0"/>
        <w:tabs>
          <w:tab w:val="num" w:pos="927"/>
        </w:tabs>
        <w:ind w:firstLine="0"/>
      </w:pPr>
      <w:r>
        <w:t>прир</w:t>
      </w:r>
      <w:r w:rsidR="006E1AFE">
        <w:t>одного и техногенного характера</w:t>
      </w:r>
    </w:p>
    <w:p w:rsidR="00975BEB" w:rsidRDefault="00975BEB" w:rsidP="00975BEB">
      <w:pPr>
        <w:pStyle w:val="a3"/>
        <w:widowControl w:val="0"/>
        <w:tabs>
          <w:tab w:val="num" w:pos="927"/>
        </w:tabs>
      </w:pPr>
    </w:p>
    <w:p w:rsidR="00975BEB" w:rsidRDefault="006E1AFE" w:rsidP="00975BEB">
      <w:pPr>
        <w:pStyle w:val="a3"/>
        <w:widowControl w:val="0"/>
        <w:tabs>
          <w:tab w:val="num" w:pos="927"/>
        </w:tabs>
      </w:pPr>
      <w:proofErr w:type="gramStart"/>
      <w:r>
        <w:t>В соответствии с Федеральным</w:t>
      </w:r>
      <w:r w:rsidR="00975BEB" w:rsidRPr="00D47297">
        <w:t xml:space="preserve"> закон</w:t>
      </w:r>
      <w:r>
        <w:t>ом</w:t>
      </w:r>
      <w:r w:rsidR="00975BEB" w:rsidRPr="00D47297">
        <w:t xml:space="preserve"> от </w:t>
      </w:r>
      <w:r w:rsidR="00975BEB">
        <w:t>21.12.1</w:t>
      </w:r>
      <w:r w:rsidR="00975BEB" w:rsidRPr="00D47297">
        <w:t xml:space="preserve">994 № 68-ФЗ «О защите населения и территорий от чрезвычайных ситуаций природного и техногенного характера», </w:t>
      </w:r>
      <w:r>
        <w:t>П</w:t>
      </w:r>
      <w:r w:rsidRPr="00D47297">
        <w:t>остановлен</w:t>
      </w:r>
      <w:r>
        <w:t>ием</w:t>
      </w:r>
      <w:r w:rsidR="00975BEB" w:rsidRPr="00D47297">
        <w:t xml:space="preserve"> </w:t>
      </w:r>
      <w:r w:rsidR="00975BEB">
        <w:t>П</w:t>
      </w:r>
      <w:r w:rsidR="00975BEB" w:rsidRPr="00D47297">
        <w:t xml:space="preserve">равительства </w:t>
      </w:r>
      <w:r w:rsidR="00975BEB">
        <w:t>РФ</w:t>
      </w:r>
      <w:r w:rsidR="00975BEB" w:rsidRPr="00D47297">
        <w:t xml:space="preserve"> от </w:t>
      </w:r>
      <w:r w:rsidR="00975BEB">
        <w:t>0</w:t>
      </w:r>
      <w:r w:rsidR="00975BEB" w:rsidRPr="00D47297">
        <w:t>4</w:t>
      </w:r>
      <w:r w:rsidR="00975BEB">
        <w:t>.09.</w:t>
      </w:r>
      <w:r w:rsidR="00975BEB" w:rsidRPr="00D47297">
        <w:t>2003 № 547 «О подготовке населения в области защиты от чрезвычайных ситуаций природного и техногенного характера»</w:t>
      </w:r>
      <w:r w:rsidR="003134F1">
        <w:t>,</w:t>
      </w:r>
      <w:r>
        <w:t xml:space="preserve"> </w:t>
      </w:r>
      <w:r w:rsidR="00975BEB" w:rsidRPr="00D47297">
        <w:t xml:space="preserve">в целях подготовки населения </w:t>
      </w:r>
      <w:r w:rsidR="00975BEB">
        <w:t>Шарыповского района</w:t>
      </w:r>
      <w:r w:rsidR="00975BEB" w:rsidRPr="00D47297">
        <w:t xml:space="preserve"> к действиям при возникновении чрезвычайной ситуации природного и техногенного характера, оказанию первой медицинской помощи пострадавшим</w:t>
      </w:r>
      <w:proofErr w:type="gramEnd"/>
      <w:r w:rsidR="00975BEB" w:rsidRPr="00D47297">
        <w:t>, правилами пользования коллективными и индивидуальными средствами защиты</w:t>
      </w:r>
      <w:r w:rsidR="00975BEB">
        <w:t xml:space="preserve">, руководствуясь ст.19 Устава Шарыповского района </w:t>
      </w:r>
    </w:p>
    <w:p w:rsidR="00975BEB" w:rsidRDefault="00E549A9" w:rsidP="00975BEB">
      <w:pPr>
        <w:pStyle w:val="a3"/>
        <w:widowControl w:val="0"/>
        <w:tabs>
          <w:tab w:val="num" w:pos="927"/>
        </w:tabs>
        <w:ind w:firstLine="0"/>
      </w:pPr>
      <w:r>
        <w:t>ПОСТАНАВЛЯЮ</w:t>
      </w:r>
      <w:r w:rsidR="00975BEB" w:rsidRPr="00D47297">
        <w:t>:</w:t>
      </w:r>
    </w:p>
    <w:p w:rsidR="00975BEB" w:rsidRDefault="00975BEB" w:rsidP="00772ECC">
      <w:pPr>
        <w:ind w:firstLine="708"/>
        <w:jc w:val="both"/>
        <w:rPr>
          <w:sz w:val="28"/>
          <w:szCs w:val="28"/>
        </w:rPr>
      </w:pPr>
      <w:r w:rsidRPr="005A3AA9">
        <w:rPr>
          <w:sz w:val="28"/>
          <w:szCs w:val="28"/>
        </w:rPr>
        <w:t>1.</w:t>
      </w:r>
      <w:r>
        <w:rPr>
          <w:szCs w:val="28"/>
        </w:rPr>
        <w:t xml:space="preserve"> </w:t>
      </w:r>
      <w:r w:rsidR="003134F1">
        <w:rPr>
          <w:sz w:val="28"/>
          <w:szCs w:val="28"/>
        </w:rPr>
        <w:t>Утвердить Положение «</w:t>
      </w:r>
      <w:r w:rsidRPr="005A3AA9">
        <w:rPr>
          <w:sz w:val="28"/>
          <w:szCs w:val="28"/>
        </w:rPr>
        <w:t xml:space="preserve">О порядке  подготовки населения в области гражданской обороны и защиты от чрезвычайных ситуаций природного и техногенного </w:t>
      </w:r>
      <w:r w:rsidR="003134F1">
        <w:rPr>
          <w:sz w:val="28"/>
          <w:szCs w:val="28"/>
        </w:rPr>
        <w:t xml:space="preserve">характера» </w:t>
      </w:r>
      <w:r w:rsidRPr="005A3AA9">
        <w:rPr>
          <w:sz w:val="28"/>
          <w:szCs w:val="28"/>
        </w:rPr>
        <w:t>согласно приложению №1.</w:t>
      </w:r>
      <w:r>
        <w:rPr>
          <w:sz w:val="28"/>
          <w:szCs w:val="28"/>
        </w:rPr>
        <w:t xml:space="preserve"> </w:t>
      </w:r>
    </w:p>
    <w:p w:rsidR="00975BEB" w:rsidRDefault="00975BEB" w:rsidP="00975B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выполнением настоящего постановления возложить на </w:t>
      </w:r>
      <w:proofErr w:type="spellStart"/>
      <w:r>
        <w:rPr>
          <w:sz w:val="28"/>
          <w:szCs w:val="28"/>
        </w:rPr>
        <w:t>Помазкина</w:t>
      </w:r>
      <w:proofErr w:type="spellEnd"/>
      <w:r>
        <w:rPr>
          <w:sz w:val="28"/>
          <w:szCs w:val="28"/>
        </w:rPr>
        <w:t xml:space="preserve"> А.Д., заместителя </w:t>
      </w:r>
      <w:r w:rsidR="003B7118">
        <w:rPr>
          <w:sz w:val="28"/>
          <w:szCs w:val="28"/>
        </w:rPr>
        <w:t>г</w:t>
      </w:r>
      <w:r>
        <w:rPr>
          <w:sz w:val="28"/>
          <w:szCs w:val="28"/>
        </w:rPr>
        <w:t>лавы района по безопасности населения и связям с общественностью.</w:t>
      </w:r>
    </w:p>
    <w:p w:rsidR="00975BEB" w:rsidRDefault="00577124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="00975BEB">
        <w:rPr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975BEB" w:rsidRDefault="00975BEB" w:rsidP="00975BEB">
      <w:pPr>
        <w:jc w:val="both"/>
        <w:rPr>
          <w:sz w:val="28"/>
          <w:szCs w:val="28"/>
        </w:rPr>
      </w:pPr>
    </w:p>
    <w:p w:rsidR="00975BEB" w:rsidRDefault="00975BEB" w:rsidP="00975BEB">
      <w:pPr>
        <w:widowControl w:val="0"/>
        <w:tabs>
          <w:tab w:val="center" w:pos="6249"/>
        </w:tabs>
        <w:jc w:val="both"/>
        <w:rPr>
          <w:sz w:val="28"/>
          <w:szCs w:val="28"/>
        </w:rPr>
      </w:pPr>
    </w:p>
    <w:p w:rsidR="00975BEB" w:rsidRPr="004976F8" w:rsidRDefault="00C83759" w:rsidP="00975BE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975BEB" w:rsidRPr="004976F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75BEB" w:rsidRPr="004976F8">
        <w:rPr>
          <w:sz w:val="28"/>
          <w:szCs w:val="28"/>
        </w:rPr>
        <w:t xml:space="preserve"> района                                                                     </w:t>
      </w:r>
      <w:r w:rsidR="00772EC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А.В. Бах</w:t>
      </w:r>
      <w:r w:rsidR="00975BEB" w:rsidRPr="004976F8">
        <w:rPr>
          <w:sz w:val="28"/>
          <w:szCs w:val="28"/>
        </w:rPr>
        <w:t xml:space="preserve"> </w:t>
      </w:r>
    </w:p>
    <w:p w:rsidR="00975BEB" w:rsidRPr="00D47297" w:rsidRDefault="00975BEB" w:rsidP="00975BEB">
      <w:pPr>
        <w:pStyle w:val="1"/>
        <w:rPr>
          <w:szCs w:val="28"/>
        </w:rPr>
      </w:pPr>
      <w:r w:rsidRPr="004976F8">
        <w:rPr>
          <w:szCs w:val="28"/>
        </w:rPr>
        <w:br w:type="page"/>
      </w:r>
      <w:r w:rsidR="00C83759">
        <w:rPr>
          <w:szCs w:val="28"/>
        </w:rPr>
        <w:lastRenderedPageBreak/>
        <w:t xml:space="preserve"> </w:t>
      </w:r>
    </w:p>
    <w:p w:rsidR="00975BEB" w:rsidRPr="00D47297" w:rsidRDefault="00975BEB" w:rsidP="00975BEB">
      <w:pPr>
        <w:pStyle w:val="1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3702685</wp:posOffset>
                </wp:positionH>
                <wp:positionV relativeFrom="paragraph">
                  <wp:posOffset>-479425</wp:posOffset>
                </wp:positionV>
                <wp:extent cx="3152775" cy="1113155"/>
                <wp:effectExtent l="0" t="0" r="254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775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5BEB" w:rsidRDefault="00975BEB" w:rsidP="00975BEB">
                            <w:p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Приложение № 1 </w:t>
                            </w:r>
                          </w:p>
                          <w:p w:rsidR="00975BEB" w:rsidRDefault="00975BEB" w:rsidP="00975BEB">
                            <w:pPr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>к постановлению администрации Шарыповского района</w:t>
                            </w:r>
                          </w:p>
                          <w:p w:rsidR="00975BEB" w:rsidRPr="00F07A43" w:rsidRDefault="00975BEB" w:rsidP="00975BE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 от </w:t>
                            </w:r>
                            <w:r w:rsidR="00C65F91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02.06.2016 </w:t>
                            </w:r>
                            <w:r>
                              <w:rPr>
                                <w:color w:val="000000"/>
                                <w:sz w:val="27"/>
                                <w:szCs w:val="27"/>
                              </w:rPr>
                              <w:t>№</w:t>
                            </w:r>
                            <w:r w:rsidR="00C65F91">
                              <w:rPr>
                                <w:color w:val="000000"/>
                                <w:sz w:val="27"/>
                                <w:szCs w:val="27"/>
                              </w:rPr>
                              <w:t>261-п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91.55pt;margin-top:-37.75pt;width:248.25pt;height:8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" stroked="f">
                <v:textbox>
                  <w:txbxContent>
                    <w:p w:rsidR="00975BEB" w:rsidRDefault="00975BEB" w:rsidP="00975BEB">
                      <w:pPr>
                        <w:rPr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Приложение № 1 </w:t>
                      </w:r>
                    </w:p>
                    <w:p w:rsidR="00975BEB" w:rsidRDefault="00975BEB" w:rsidP="00975BEB">
                      <w:pPr>
                        <w:rPr>
                          <w:color w:val="000000"/>
                          <w:sz w:val="27"/>
                          <w:szCs w:val="27"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t>к постановлению администрации Шарыповского района</w:t>
                      </w:r>
                    </w:p>
                    <w:p w:rsidR="00975BEB" w:rsidRPr="00F07A43" w:rsidRDefault="00975BEB" w:rsidP="00975BE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olor w:val="000000"/>
                          <w:sz w:val="27"/>
                          <w:szCs w:val="27"/>
                        </w:rPr>
                        <w:t xml:space="preserve"> от </w:t>
                      </w:r>
                      <w:r w:rsidR="00C65F91">
                        <w:rPr>
                          <w:color w:val="000000"/>
                          <w:sz w:val="27"/>
                          <w:szCs w:val="27"/>
                        </w:rPr>
                        <w:t xml:space="preserve">02.06.2016 </w:t>
                      </w:r>
                      <w:r>
                        <w:rPr>
                          <w:color w:val="000000"/>
                          <w:sz w:val="27"/>
                          <w:szCs w:val="27"/>
                        </w:rPr>
                        <w:t>№</w:t>
                      </w:r>
                      <w:r w:rsidR="00C65F91">
                        <w:rPr>
                          <w:color w:val="000000"/>
                          <w:sz w:val="27"/>
                          <w:szCs w:val="27"/>
                        </w:rPr>
                        <w:t>261-п</w:t>
                      </w:r>
                    </w:p>
                  </w:txbxContent>
                </v:textbox>
              </v:rect>
            </w:pict>
          </mc:Fallback>
        </mc:AlternateContent>
      </w:r>
    </w:p>
    <w:p w:rsidR="00975BEB" w:rsidRPr="00D47297" w:rsidRDefault="00975BEB" w:rsidP="00975BEB">
      <w:pPr>
        <w:pStyle w:val="1"/>
        <w:rPr>
          <w:szCs w:val="28"/>
        </w:rPr>
      </w:pPr>
    </w:p>
    <w:p w:rsidR="00975BEB" w:rsidRDefault="00975BEB" w:rsidP="00975BEB">
      <w:pPr>
        <w:jc w:val="center"/>
        <w:rPr>
          <w:sz w:val="28"/>
          <w:szCs w:val="28"/>
        </w:rPr>
      </w:pPr>
    </w:p>
    <w:p w:rsidR="00975BEB" w:rsidRDefault="00975BEB" w:rsidP="00975BEB">
      <w:pPr>
        <w:jc w:val="center"/>
        <w:rPr>
          <w:sz w:val="28"/>
          <w:szCs w:val="28"/>
        </w:rPr>
      </w:pPr>
    </w:p>
    <w:p w:rsidR="00975BEB" w:rsidRDefault="00975BEB" w:rsidP="00975BEB">
      <w:pPr>
        <w:widowControl w:val="0"/>
        <w:ind w:right="-108"/>
        <w:jc w:val="center"/>
        <w:outlineLvl w:val="0"/>
        <w:rPr>
          <w:b/>
          <w:sz w:val="26"/>
        </w:rPr>
      </w:pPr>
      <w:r>
        <w:rPr>
          <w:b/>
          <w:sz w:val="26"/>
        </w:rPr>
        <w:t>ПОЛОЖЕНИЕ</w:t>
      </w:r>
    </w:p>
    <w:p w:rsidR="00975BEB" w:rsidRDefault="00975BEB" w:rsidP="00975BEB">
      <w:pPr>
        <w:widowControl w:val="0"/>
        <w:ind w:right="-108"/>
        <w:jc w:val="center"/>
        <w:outlineLvl w:val="0"/>
        <w:rPr>
          <w:b/>
          <w:sz w:val="26"/>
        </w:rPr>
      </w:pPr>
      <w:r>
        <w:rPr>
          <w:b/>
          <w:sz w:val="26"/>
        </w:rPr>
        <w:t xml:space="preserve">О ПОРЯДКЕ ПОДГОТОВКИ НАСЕЛЕНИЯ В ОБЛАСТИ ГРАЖДАНСКОЙ ОБОРОНЫ  И ЗАЩИТЫ ОТ ЧРЕЗВЫЧАЙНЫХ СИТУАЦИЙ ПРИРОДНОГО И ТЕХНОГЕННОГО  ХАРАКТЕРА   </w:t>
      </w:r>
    </w:p>
    <w:p w:rsidR="00975BEB" w:rsidRDefault="00975BEB" w:rsidP="00975BEB">
      <w:pPr>
        <w:jc w:val="center"/>
        <w:rPr>
          <w:sz w:val="28"/>
          <w:szCs w:val="28"/>
        </w:rPr>
      </w:pP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Настоящее Положение определяет группы населения, проходящие обязательную подготовку в области защиты от чрезвычайных ситуаций природного и техногенного характера (далее именуется – чрезвычайные ситуации)</w:t>
      </w:r>
      <w:r w:rsidR="006E1AFE">
        <w:rPr>
          <w:sz w:val="28"/>
          <w:szCs w:val="28"/>
        </w:rPr>
        <w:t>.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Подготовку в области защиты от чрезвычайных ситуаций проходят: 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а) лица, занятые в сфере производства и обслуживания, не включенные в состав органов управления единой государственной системы предупреждения и ликвидации чрезвычайных ситуаций (далее именуется – работающее население);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лица, не занятые в сфере производства и обслуживания (далее именуется – неработающее население);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в) лица, обучающиеся в общеобразовательных учреждениях и учреждениях начального, среднего и высшего профессионального образования (далее именуется – обучающиеся);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г) руководители органов государственной власти, органов местного самоуправления и организаций;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д) работники органов местного самоуправления и организаций, специально уполномоченные решать задачи по предупреждению и ликвидации чрезвычайных ситуаций и включенные в состав органов управления единой государственной системы предупреждения и ликвидации чрезвычайных ситуаций (далее именуется – уполномоченные работники);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е) председатели комиссий по чрезвычайным ситуациям органов местного самоуправления и организаций (далее именуются – председатели комиссий по чрезвычайным ситуациям).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Основными задачами при подготовке населения в области защиты от чрезвычайных ситуаций являются: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E1AFE">
        <w:rPr>
          <w:sz w:val="28"/>
          <w:szCs w:val="28"/>
        </w:rPr>
        <w:t>а</w:t>
      </w:r>
      <w:r>
        <w:rPr>
          <w:sz w:val="28"/>
          <w:szCs w:val="28"/>
        </w:rPr>
        <w:t>) выработка у руководителей, органов местного самоуправления и организаций навыков управления силами и средствами, входящими в состав единой государственной системы предупреждения и ликвидации чрезвычайных ситуаций;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E1AFE">
        <w:rPr>
          <w:sz w:val="28"/>
          <w:szCs w:val="28"/>
        </w:rPr>
        <w:t>б</w:t>
      </w:r>
      <w:r>
        <w:rPr>
          <w:sz w:val="28"/>
          <w:szCs w:val="28"/>
        </w:rPr>
        <w:t>) совершенствование практических навыков руководителей, органов местного самоуправления и организаций, а также председателей комиссии по чрезвычайным ситуациям в организации и проведении мероприятий по предупреждению чрезвычайных ситуаций и ликвидации их последствий;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6E1AFE">
        <w:rPr>
          <w:sz w:val="28"/>
          <w:szCs w:val="28"/>
        </w:rPr>
        <w:t>в</w:t>
      </w:r>
      <w:r>
        <w:rPr>
          <w:sz w:val="28"/>
          <w:szCs w:val="28"/>
        </w:rPr>
        <w:t xml:space="preserve">) практическое усвоение уполномоченными работниками в ходе учений и тренировок порядка действий при различных режимах функционирования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 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Подготовка в области защиты от чрезвычайных ситуаций предусматривает:</w:t>
      </w:r>
    </w:p>
    <w:p w:rsidR="00505234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а) для работающего населения – проведение занятий </w:t>
      </w:r>
      <w:r w:rsidR="00505234">
        <w:rPr>
          <w:sz w:val="28"/>
          <w:szCs w:val="28"/>
        </w:rPr>
        <w:t>в образовательных организациях по основным профессиональным образовательным программам;</w:t>
      </w:r>
      <w:r>
        <w:rPr>
          <w:sz w:val="28"/>
          <w:szCs w:val="28"/>
        </w:rPr>
        <w:t xml:space="preserve"> 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для неработающег</w:t>
      </w:r>
      <w:r w:rsidR="00505234">
        <w:rPr>
          <w:sz w:val="28"/>
          <w:szCs w:val="28"/>
        </w:rPr>
        <w:t xml:space="preserve">о населения – проведение бесед, </w:t>
      </w:r>
      <w:r>
        <w:rPr>
          <w:sz w:val="28"/>
          <w:szCs w:val="28"/>
        </w:rPr>
        <w:t>лекций, привлечение на учения и тренировки по месту жительства, а также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в) для обучающихся – проведение занятий в учебное время по соответствующим программам в рамках курса «Основы безопасности жизнедеятельности», утверждаемым Министерством образования и науки Российской Федерации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г) для председателей комиссий по чрезвычайным ситуациям, руководителей органов местного самоуправления и организаций, уполномоченных работников – повышение квалификации не реже одного раза в 5 лет, проведение самостоятельной работы, а также участие в сборах, учениях и тренировках.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Для лиц, впервые назначенных на должность, связанн</w:t>
      </w:r>
      <w:r w:rsidR="00505234">
        <w:rPr>
          <w:sz w:val="28"/>
          <w:szCs w:val="28"/>
        </w:rPr>
        <w:t>ую</w:t>
      </w:r>
      <w:r>
        <w:rPr>
          <w:sz w:val="28"/>
          <w:szCs w:val="28"/>
        </w:rPr>
        <w:t xml:space="preserve"> с выполнением обязанностей в области защиты от чрезвычайных ситуаций, переподготовка или повышение квалификации в течение первого года работы является обяза</w:t>
      </w:r>
      <w:r w:rsidR="00505234">
        <w:rPr>
          <w:sz w:val="28"/>
          <w:szCs w:val="28"/>
        </w:rPr>
        <w:t xml:space="preserve">тельной. </w:t>
      </w:r>
      <w:proofErr w:type="gramStart"/>
      <w:r>
        <w:rPr>
          <w:sz w:val="28"/>
          <w:szCs w:val="28"/>
        </w:rPr>
        <w:t>Повышение квалификации может осуществляться по очной и очно-заочной формам обучения, в том числе с использованием дистанционных образовательных технологий.</w:t>
      </w:r>
      <w:proofErr w:type="gramEnd"/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Повышение квалификации в области защиты от чрезвычайных ситуаций проходят: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а) руководители и председатели комиссий по чрезвычайным ситуациям органов местного самоуправления и организаций – в учебно-методических центрах по гражданской обороне и чрезвычайным ситуациям субъектов Российской Федерации;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Повышение квалификации преподавателей дисциплины «Безопасность жизнедеятельности» и преподавателей – организаторов курса «Основы безопасности жизнедеятельности» по вопросам защиты в чрезвычайных ситуациях осуществляется в учебных заведениях, учебно-методических центрах по гражданской обороне и чрезвычайным ситуациям субъектов Российской Федерации.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7. Совершенствование знаний, умений и навыков населения в области защиты от чрезвычайных ситуаций осуществляется в ходе проведения командно-штабных, тактико-специальных и комплексных учений и тренировок в органах местного самоуправления – 1 раз в 3 года. Командно-штабные учения или штабные тренировки в организациях проводятся 1 раз в год продолжительностью до 1 суток.</w:t>
      </w:r>
    </w:p>
    <w:p w:rsidR="00975BEB" w:rsidRDefault="00975BEB" w:rsidP="00A84AC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Тактико-специальные учения продолжительностью до 8 часов проводятся с участием аварийно-спасательных служб и аварийно-спасательных формирований (далее именуются – формирования) организаций 1 раз в 3 года, а с участием формирований постоянной готовности – 1 раз в год.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9. Комплексные учения продолжительностью до 2 суток проводятся 1 раз в 3 года в муниципальных образованиях и организациях, имеющих опасные производственные объекты, а также в лечебно-профилактических учреждениях, имеющих более 600 коек. В других организациях 1 раз в 3 года проводятся тренировки продолжительностью до 8 часов.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10. Тренировки в общеобразовательных учреждениях и учреждениях начального, среднего и высшего профессионального образования проводятся ежегодно.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11. Лица, привлекаемые на учения и тренировки в области защиты от чрезвычайных ситуаций, должны быть проинформированы о возможном риске при их проведении.</w:t>
      </w:r>
    </w:p>
    <w:p w:rsidR="00975BEB" w:rsidRDefault="00975BEB" w:rsidP="00975B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12. Финансирование подготовки председателей комиссий по чрезвычайным ситуациям органов местного самоуправления, уполномоченных работников соответствующего звена территориальной подсистемы единой государственной системы предупреждения и ликвидации чрезвычайных ситуаций, содержания курсов гражданской обороны муниципальных образований, подготовки неработающего населения, а также проведения органами местного самоуправления учений и тренировок осуществляется за счет средств местных бюджетов. </w:t>
      </w:r>
    </w:p>
    <w:p w:rsidR="00975BEB" w:rsidRPr="004B51E3" w:rsidRDefault="00975BEB" w:rsidP="005052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подготовки работающего населения в области защиты от чрезвычайных ситуаций, подготовки и аттестации формирований, а также проведения организациями учений и тренировок осуществляется за счет организаций.  </w:t>
      </w:r>
    </w:p>
    <w:p w:rsidR="00975BEB" w:rsidRDefault="00975BEB" w:rsidP="00975BEB">
      <w:pPr>
        <w:pStyle w:val="a5"/>
        <w:jc w:val="right"/>
        <w:rPr>
          <w:sz w:val="28"/>
          <w:szCs w:val="28"/>
        </w:rPr>
      </w:pPr>
    </w:p>
    <w:p w:rsidR="00975BEB" w:rsidRDefault="00975BEB" w:rsidP="00975BEB">
      <w:pPr>
        <w:pStyle w:val="a5"/>
        <w:jc w:val="right"/>
        <w:rPr>
          <w:sz w:val="28"/>
          <w:szCs w:val="28"/>
        </w:rPr>
      </w:pPr>
    </w:p>
    <w:p w:rsidR="00975BEB" w:rsidRDefault="00975BEB" w:rsidP="00975BEB">
      <w:pPr>
        <w:pStyle w:val="a5"/>
        <w:jc w:val="right"/>
        <w:rPr>
          <w:sz w:val="28"/>
          <w:szCs w:val="28"/>
        </w:rPr>
      </w:pPr>
    </w:p>
    <w:p w:rsidR="00975BEB" w:rsidRDefault="00975BEB" w:rsidP="00975BEB">
      <w:pPr>
        <w:pStyle w:val="a5"/>
        <w:jc w:val="right"/>
        <w:rPr>
          <w:sz w:val="28"/>
          <w:szCs w:val="28"/>
        </w:rPr>
      </w:pPr>
    </w:p>
    <w:p w:rsidR="00D53187" w:rsidRDefault="00D53187">
      <w:bookmarkStart w:id="0" w:name="_GoBack"/>
      <w:bookmarkEnd w:id="0"/>
    </w:p>
    <w:sectPr w:rsidR="00D53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6D68"/>
    <w:multiLevelType w:val="hybridMultilevel"/>
    <w:tmpl w:val="E0D006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8E1"/>
    <w:rsid w:val="001B2FA3"/>
    <w:rsid w:val="003134F1"/>
    <w:rsid w:val="003B7118"/>
    <w:rsid w:val="004C2C4C"/>
    <w:rsid w:val="00505234"/>
    <w:rsid w:val="00577124"/>
    <w:rsid w:val="00627E43"/>
    <w:rsid w:val="006E1AFE"/>
    <w:rsid w:val="00772ECC"/>
    <w:rsid w:val="00891119"/>
    <w:rsid w:val="00975BEB"/>
    <w:rsid w:val="00A84AC0"/>
    <w:rsid w:val="00C65F91"/>
    <w:rsid w:val="00C83759"/>
    <w:rsid w:val="00D53187"/>
    <w:rsid w:val="00E549A9"/>
    <w:rsid w:val="00F9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5BEB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75BEB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75BEB"/>
    <w:pPr>
      <w:jc w:val="center"/>
    </w:pPr>
    <w:rPr>
      <w:b/>
      <w:sz w:val="36"/>
      <w:szCs w:val="20"/>
    </w:rPr>
  </w:style>
  <w:style w:type="character" w:customStyle="1" w:styleId="a6">
    <w:name w:val="Название Знак"/>
    <w:basedOn w:val="a0"/>
    <w:link w:val="a5"/>
    <w:rsid w:val="00975BE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11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1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5BEB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75BEB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75B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75BEB"/>
    <w:pPr>
      <w:jc w:val="center"/>
    </w:pPr>
    <w:rPr>
      <w:b/>
      <w:sz w:val="36"/>
      <w:szCs w:val="20"/>
    </w:rPr>
  </w:style>
  <w:style w:type="character" w:customStyle="1" w:styleId="a6">
    <w:name w:val="Название Знак"/>
    <w:basedOn w:val="a0"/>
    <w:link w:val="a5"/>
    <w:rsid w:val="00975BE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11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11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Skidanova</dc:creator>
  <cp:lastModifiedBy>Юрист2</cp:lastModifiedBy>
  <cp:revision>3</cp:revision>
  <cp:lastPrinted>2016-06-02T03:38:00Z</cp:lastPrinted>
  <dcterms:created xsi:type="dcterms:W3CDTF">2016-07-04T02:59:00Z</dcterms:created>
  <dcterms:modified xsi:type="dcterms:W3CDTF">2016-07-08T05:19:00Z</dcterms:modified>
</cp:coreProperties>
</file>