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71C" w:rsidRPr="002A271C" w:rsidRDefault="002A271C" w:rsidP="002A271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2A271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336E8DF" wp14:editId="7C90A3A0">
            <wp:extent cx="482600" cy="7918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71C" w:rsidRPr="002A271C" w:rsidRDefault="002A271C" w:rsidP="002A2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2A271C">
        <w:rPr>
          <w:rFonts w:ascii="Times New Roman" w:eastAsia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2A271C" w:rsidRPr="002A271C" w:rsidRDefault="002A271C" w:rsidP="002A27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A271C" w:rsidRPr="002A271C" w:rsidRDefault="002A271C" w:rsidP="002A27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A271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2A271C" w:rsidRPr="002A271C" w:rsidRDefault="002A271C" w:rsidP="002A2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A271C" w:rsidRPr="002A271C" w:rsidRDefault="00E41093" w:rsidP="002A271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25.02.2021       </w:t>
      </w:r>
      <w:r w:rsidR="002A271C" w:rsidRPr="002A271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</w:t>
      </w:r>
      <w:r w:rsidR="002A271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2A271C" w:rsidRPr="002A271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№10-84р</w:t>
      </w:r>
      <w:r w:rsidR="002A271C" w:rsidRPr="002A271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</w:t>
      </w:r>
    </w:p>
    <w:p w:rsidR="001A70EC" w:rsidRDefault="001A70E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71C" w:rsidRDefault="002A271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0EC" w:rsidRPr="00907161" w:rsidRDefault="001A70E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161">
        <w:rPr>
          <w:rFonts w:ascii="Times New Roman" w:hAnsi="Times New Roman" w:cs="Times New Roman"/>
          <w:sz w:val="28"/>
          <w:szCs w:val="28"/>
        </w:rPr>
        <w:t xml:space="preserve">Об </w:t>
      </w:r>
      <w:r w:rsidR="002A271C" w:rsidRPr="00907161">
        <w:rPr>
          <w:rFonts w:ascii="Times New Roman" w:hAnsi="Times New Roman" w:cs="Times New Roman"/>
          <w:sz w:val="28"/>
          <w:szCs w:val="28"/>
        </w:rPr>
        <w:t>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161">
        <w:rPr>
          <w:rFonts w:ascii="Times New Roman" w:hAnsi="Times New Roman" w:cs="Times New Roman"/>
          <w:sz w:val="28"/>
          <w:szCs w:val="28"/>
        </w:rPr>
        <w:t>о трёхсторонней комиссии</w:t>
      </w:r>
    </w:p>
    <w:p w:rsidR="001A70EC" w:rsidRDefault="001A70E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1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7161">
        <w:rPr>
          <w:rFonts w:ascii="Times New Roman" w:hAnsi="Times New Roman" w:cs="Times New Roman"/>
          <w:sz w:val="28"/>
          <w:szCs w:val="28"/>
        </w:rPr>
        <w:t xml:space="preserve">регулированию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7161">
        <w:rPr>
          <w:rFonts w:ascii="Times New Roman" w:hAnsi="Times New Roman" w:cs="Times New Roman"/>
          <w:sz w:val="28"/>
          <w:szCs w:val="28"/>
        </w:rPr>
        <w:t>социально-трудовых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7161">
        <w:rPr>
          <w:rFonts w:ascii="Times New Roman" w:hAnsi="Times New Roman" w:cs="Times New Roman"/>
          <w:sz w:val="28"/>
          <w:szCs w:val="28"/>
        </w:rPr>
        <w:t xml:space="preserve">отношений </w:t>
      </w:r>
    </w:p>
    <w:p w:rsidR="001A70EC" w:rsidRDefault="002A271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16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Шарыповском</w:t>
      </w:r>
      <w:r w:rsidRPr="00907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="001A70EC">
        <w:rPr>
          <w:rFonts w:ascii="Times New Roman" w:hAnsi="Times New Roman" w:cs="Times New Roman"/>
          <w:sz w:val="28"/>
          <w:szCs w:val="28"/>
        </w:rPr>
        <w:t xml:space="preserve"> округе</w:t>
      </w:r>
    </w:p>
    <w:p w:rsidR="002A271C" w:rsidRPr="00907161" w:rsidRDefault="002A271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A70EC" w:rsidRDefault="001A70EC" w:rsidP="001A7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0EC" w:rsidRPr="00BD1FCF" w:rsidRDefault="001A70EC" w:rsidP="001A7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обеспечения регулирования социально-трудовых отношений, развития социального партнерства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Шарыповского</w:t>
      </w:r>
      <w:r w:rsidRPr="00907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A271C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, в соответствии с Трудовым кодексом Российской Федерации, статьей 20 Закона Красноярского края о</w:t>
      </w:r>
      <w:r w:rsidR="002A271C">
        <w:rPr>
          <w:rFonts w:ascii="Times New Roman" w:hAnsi="Times New Roman" w:cs="Times New Roman"/>
          <w:sz w:val="28"/>
          <w:szCs w:val="28"/>
        </w:rPr>
        <w:t xml:space="preserve">т 31.03.2011 г. </w:t>
      </w:r>
      <w:r>
        <w:rPr>
          <w:rFonts w:ascii="Times New Roman" w:hAnsi="Times New Roman" w:cs="Times New Roman"/>
          <w:sz w:val="28"/>
          <w:szCs w:val="28"/>
        </w:rPr>
        <w:t>№ 12-5724 (ред.03.06.2015) «О социальном партнерстве»</w:t>
      </w:r>
      <w:r w:rsidRPr="00BD1F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D1FCF">
        <w:rPr>
          <w:rFonts w:ascii="Times New Roman" w:hAnsi="Times New Roman" w:cs="Times New Roman"/>
          <w:sz w:val="28"/>
          <w:szCs w:val="28"/>
        </w:rPr>
        <w:t xml:space="preserve">руководствуясь ст.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5400D">
        <w:rPr>
          <w:rFonts w:ascii="Times New Roman" w:hAnsi="Times New Roman" w:cs="Times New Roman"/>
          <w:sz w:val="28"/>
          <w:szCs w:val="28"/>
        </w:rPr>
        <w:t>7</w:t>
      </w:r>
      <w:r w:rsidRPr="00BD1FCF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A271C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BD1F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Шарыповский окружной </w:t>
      </w:r>
      <w:r w:rsidRPr="00BD1FC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1A70EC" w:rsidRPr="00BD1FCF" w:rsidRDefault="001A70EC" w:rsidP="001A70E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A70EC" w:rsidRPr="00BD1FCF" w:rsidRDefault="001A70EC" w:rsidP="001A7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</w:t>
      </w:r>
      <w:r w:rsidRPr="002465B8">
        <w:rPr>
          <w:rFonts w:ascii="Times New Roman" w:hAnsi="Times New Roman" w:cs="Times New Roman"/>
          <w:sz w:val="28"/>
          <w:szCs w:val="28"/>
        </w:rPr>
        <w:t>трёхсторонней комиссии по регулированию социально-трудовых отношений в Шарыпов</w:t>
      </w:r>
      <w:r>
        <w:rPr>
          <w:rFonts w:ascii="Times New Roman" w:hAnsi="Times New Roman" w:cs="Times New Roman"/>
          <w:sz w:val="28"/>
          <w:szCs w:val="28"/>
        </w:rPr>
        <w:t>ском муниципальном округе</w:t>
      </w:r>
      <w:r w:rsidR="002A271C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1A70EC" w:rsidRPr="00BD1FCF" w:rsidRDefault="001A70EC" w:rsidP="001A70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1FCF">
        <w:rPr>
          <w:rFonts w:ascii="Times New Roman" w:hAnsi="Times New Roman" w:cs="Times New Roman"/>
          <w:sz w:val="28"/>
          <w:szCs w:val="28"/>
        </w:rPr>
        <w:t xml:space="preserve">3. Контроль за исполнением </w:t>
      </w:r>
      <w:r w:rsidR="002A271C">
        <w:rPr>
          <w:rFonts w:ascii="Times New Roman" w:hAnsi="Times New Roman" w:cs="Times New Roman"/>
          <w:sz w:val="28"/>
          <w:szCs w:val="28"/>
        </w:rPr>
        <w:t>р</w:t>
      </w:r>
      <w:r w:rsidRPr="00BD1FCF">
        <w:rPr>
          <w:rFonts w:ascii="Times New Roman" w:hAnsi="Times New Roman" w:cs="Times New Roman"/>
          <w:sz w:val="28"/>
          <w:szCs w:val="28"/>
        </w:rPr>
        <w:t xml:space="preserve">ешения возложить на постоянную комиссию по </w:t>
      </w:r>
      <w:r>
        <w:rPr>
          <w:rFonts w:ascii="Times New Roman" w:hAnsi="Times New Roman" w:cs="Times New Roman"/>
          <w:sz w:val="28"/>
          <w:szCs w:val="28"/>
        </w:rPr>
        <w:t xml:space="preserve">социальным </w:t>
      </w:r>
      <w:r w:rsidRPr="00BD1FCF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 xml:space="preserve">, молодежной политике и соблюдению норм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BD1FC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Романова Т. А.)</w:t>
      </w:r>
    </w:p>
    <w:p w:rsidR="001A70EC" w:rsidRDefault="001A70EC" w:rsidP="001A7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CF">
        <w:rPr>
          <w:rFonts w:ascii="Times New Roman" w:hAnsi="Times New Roman" w:cs="Times New Roman"/>
          <w:sz w:val="28"/>
          <w:szCs w:val="28"/>
        </w:rPr>
        <w:t xml:space="preserve">         4. Решение вступает в силу в день, следующий за днем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1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0EC" w:rsidRDefault="001A70EC" w:rsidP="001A7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0EC" w:rsidRPr="00BD1FCF" w:rsidRDefault="001A70EC" w:rsidP="001A7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8C2" w:rsidRPr="00EB78C2" w:rsidRDefault="00EB78C2" w:rsidP="00EB78C2">
      <w:pPr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EB78C2" w:rsidRPr="00EB78C2" w:rsidRDefault="00EB78C2" w:rsidP="00EB78C2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Председатель               </w:t>
      </w: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Исполняющий полномочия</w:t>
      </w:r>
    </w:p>
    <w:p w:rsidR="00EB78C2" w:rsidRPr="00EB78C2" w:rsidRDefault="00EB78C2" w:rsidP="00EB78C2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главы округа</w:t>
      </w:r>
    </w:p>
    <w:p w:rsidR="00EB78C2" w:rsidRPr="00EB78C2" w:rsidRDefault="00EB78C2" w:rsidP="00EB78C2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2A271C" w:rsidRPr="002A271C" w:rsidRDefault="00EB78C2" w:rsidP="00EB78C2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sectPr w:rsidR="002A271C" w:rsidRPr="002A271C" w:rsidSect="00465BA5">
          <w:footerReference w:type="default" r:id="rId7"/>
          <w:pgSz w:w="11906" w:h="16838"/>
          <w:pgMar w:top="851" w:right="567" w:bottom="249" w:left="1418" w:header="709" w:footer="709" w:gutter="0"/>
          <w:cols w:space="708"/>
          <w:docGrid w:linePitch="360"/>
        </w:sectPr>
      </w:pPr>
      <w:r w:rsidRPr="00EB78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__________Т.В. Варжинская                        ___________А.В. Бах</w:t>
      </w:r>
    </w:p>
    <w:p w:rsidR="001A70EC" w:rsidRDefault="001A70EC" w:rsidP="001A70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Приложение </w:t>
      </w:r>
    </w:p>
    <w:p w:rsidR="001A70EC" w:rsidRDefault="001A70EC" w:rsidP="001A70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к решению окружного </w:t>
      </w:r>
    </w:p>
    <w:p w:rsidR="001A70EC" w:rsidRDefault="001A70EC" w:rsidP="001A70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Совета депутатов </w:t>
      </w:r>
    </w:p>
    <w:p w:rsidR="001A70EC" w:rsidRPr="003A1D4A" w:rsidRDefault="001A70E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E41093">
        <w:rPr>
          <w:rFonts w:ascii="Times New Roman" w:hAnsi="Times New Roman" w:cs="Times New Roman"/>
          <w:sz w:val="28"/>
          <w:szCs w:val="28"/>
        </w:rPr>
        <w:t>25.02.2021 №10-84р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70EC" w:rsidRPr="0015400D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40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ПОЛОЖЕНИЕ </w:t>
      </w:r>
    </w:p>
    <w:p w:rsidR="001A70EC" w:rsidRPr="0015400D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1540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 ТРЕХСТОРОННЕЙ</w:t>
      </w:r>
      <w:proofErr w:type="gramEnd"/>
      <w:r w:rsidRPr="001540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КОМИССИИ</w:t>
      </w:r>
    </w:p>
    <w:p w:rsidR="001A70EC" w:rsidRPr="0015400D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0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РЕГУЛИРОВАНИЮ СОЦИАЛЬНО-ТРУДОВЫХ ОТНОШЕНИЙ</w:t>
      </w:r>
    </w:p>
    <w:p w:rsidR="001A70EC" w:rsidRPr="0015400D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40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ШАРЫПОВСКОМ МУНИЦИПАЛЬНОМ ОКРУГЕ</w:t>
      </w:r>
    </w:p>
    <w:p w:rsidR="002A271C" w:rsidRPr="0015400D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540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КРАСНОЯРСКОГО КРАЯ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ОБЩИЕ ПОЛОЖЕНИЯ</w:t>
      </w:r>
    </w:p>
    <w:p w:rsidR="001A70EC" w:rsidRPr="00B0633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369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proofErr w:type="gramStart"/>
      <w:r w:rsidRPr="00E93369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2A271C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рехсторонняя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комиссия по регулированию социально-трудовых отношений в Шарыповском муниципальном округе</w:t>
      </w:r>
      <w:r w:rsidR="002A27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Комиссия) создана для обеспечения регули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рования социально трудовых отношений и согласования социально-экономических интересов сторон социального партнерства.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="001A70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в своей деятельности руководствуется Конституцией РФ. Трудовым кодексом Российской Федерации, федеральными законами, зако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нами Красноярского края, Уставами и Положениями сторон, а также настоящим Положением. 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0EC" w:rsidRPr="00B0633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ПРИНЦИПЫ ФОРМИРОВАНИЯ КОМИССИИ, 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ОРГАНИЗАЦИЯ ЕЕ ДЕЯТЕЛЬНОСТИ</w:t>
      </w:r>
    </w:p>
    <w:p w:rsidR="001A70EC" w:rsidRPr="00B0633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по регулированию социально-трудовых отношений</w:t>
      </w:r>
      <w:r w:rsidR="0015400D" w:rsidRPr="0015400D">
        <w:t xml:space="preserve"> </w:t>
      </w:r>
      <w:r w:rsidR="0015400D" w:rsidRPr="0015400D">
        <w:rPr>
          <w:rFonts w:ascii="Times New Roman" w:eastAsia="Times New Roman" w:hAnsi="Times New Roman" w:cs="Times New Roman"/>
          <w:color w:val="000000"/>
          <w:sz w:val="28"/>
          <w:szCs w:val="28"/>
        </w:rPr>
        <w:t>в Шарыповском муниципальном округе Красноярского края</w:t>
      </w:r>
      <w:r w:rsidR="001A70EC" w:rsidRPr="001540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ит из </w:t>
      </w:r>
      <w:proofErr w:type="gramStart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представителей  общественных</w:t>
      </w:r>
      <w:proofErr w:type="gramEnd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объединений профессиональных союзов и их объединений Шарыповского муниципального округа, объединений работодателей Шарыповского муниципального округа, администрации Шарыповского муниципального округа, которые образуют соответствующие стороны (далее </w:t>
      </w:r>
      <w:r w:rsidR="001A70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 xml:space="preserve">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стороны) Комиссии.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формируется на основе принципов: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добровольности участия профсоюзов и объединений работодателей в деятельности Комиссии;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равноправия  сторон;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взаимной ответственности сторон;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полномочности представителей сторон.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формируется из равного числа представителей сторон со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циального партнерства по инициативе любой стороны, их состав определя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ется совместным решением. Каждая сторона направляет в состав Комиссии не менее 5 представителей.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и замена представителей  профессиональных союзов,   объединений работодателей в Комиссии производятся в соответствии с решениями органов указанных профессиональных союзов и объединений.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271C">
        <w:rPr>
          <w:rFonts w:ascii="Times New Roman" w:hAnsi="Times New Roman" w:cs="Times New Roman"/>
          <w:color w:val="000000"/>
          <w:sz w:val="28"/>
          <w:szCs w:val="28"/>
        </w:rPr>
        <w:t>2.</w:t>
      </w:r>
      <w:proofErr w:type="gramStart"/>
      <w:r w:rsidR="002A271C">
        <w:rPr>
          <w:rFonts w:ascii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Состав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формируется на основе предложений сторон социального партнерства и утверждается постановлением главы Шарыповского муниципального округа.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Организационное</w:t>
      </w:r>
      <w:proofErr w:type="gramEnd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деятельности Комиссии осуществля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ется администрацией </w:t>
      </w:r>
      <w:r w:rsidR="001A70EC">
        <w:rPr>
          <w:rFonts w:ascii="Times New Roman" w:hAnsi="Times New Roman" w:cs="Times New Roman"/>
          <w:color w:val="000000"/>
          <w:sz w:val="28"/>
          <w:szCs w:val="28"/>
        </w:rPr>
        <w:t>Шарыповского муниципального округа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A70EC">
        <w:rPr>
          <w:rFonts w:ascii="Arial" w:eastAsia="Times New Roman" w:hAnsi="Times New Roman" w:cs="Arial"/>
          <w:color w:val="000000"/>
          <w:sz w:val="28"/>
          <w:szCs w:val="28"/>
        </w:rPr>
        <w:t xml:space="preserve">       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</w:t>
      </w:r>
    </w:p>
    <w:p w:rsidR="001A70EC" w:rsidRDefault="001A70EC" w:rsidP="001A70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ЦЕЛИ И ЗАДАЧИ КОМИССИИ</w:t>
      </w:r>
    </w:p>
    <w:p w:rsidR="001A70EC" w:rsidRPr="00B06334" w:rsidRDefault="001A70EC" w:rsidP="001A70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целями </w:t>
      </w:r>
      <w:r w:rsidR="001540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омиссии являются: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регулирования социально-трудовых отношений и согласование социально-экономических интересов сторон;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системы социального партнерства. 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3.2. Основными задачами Комиссии являются:</w:t>
      </w:r>
    </w:p>
    <w:p w:rsidR="001A70EC" w:rsidRPr="00654D52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D52">
        <w:rPr>
          <w:rFonts w:ascii="Times New Roman" w:hAnsi="Times New Roman" w:cs="Times New Roman"/>
          <w:sz w:val="28"/>
          <w:szCs w:val="28"/>
        </w:rPr>
        <w:t>- обеспечение взаимодействия сторон партнерства в области социально-экономического развития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4D52">
        <w:rPr>
          <w:rFonts w:ascii="Times New Roman" w:hAnsi="Times New Roman" w:cs="Times New Roman"/>
          <w:sz w:val="28"/>
          <w:szCs w:val="28"/>
        </w:rPr>
        <w:t>, экологической безопасности, охраны труда и здоровья населения, его социальной защиты;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коллективных переговоров и подготовка проекта территори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ального трехстороннего Соглашения, устанавливающего общие условия труда, трудовые 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рантии и льготы работникам на территории Шарыповского муниципального образования;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договорному регулированию социально-трудовых отноше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 уровне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Шарыповского муниципального </w:t>
      </w:r>
      <w:r w:rsidR="0015400D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консультаций по вопросам, связанным с разработкой проек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 нормативных правовых актов администрации округа в области социаль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но-трудовых отношений, программ в сфере труда, занятости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селения, социального обеспечения;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 позиций сторон по основным направлениям социальной политики;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по инициативе сторон вопросов, возникших в ходе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полнения Соглашения;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и распространение опыта социального партнерства, инфор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мирование отраслевых и иных комиссий по регулированию социально-трудовых отношений о деятельности Комиссии.    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ПОЛНОМОЧИЯ КОМИССИИ</w:t>
      </w:r>
    </w:p>
    <w:p w:rsidR="001A70EC" w:rsidRPr="00B0633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выполнения возложенных на нее задач Комиссия имеет право:</w:t>
      </w:r>
    </w:p>
    <w:p w:rsidR="001A70EC" w:rsidRDefault="002A271C" w:rsidP="002A271C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согласовывать интересы общественных объединений про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фессиональных союзов и их </w:t>
      </w:r>
      <w:proofErr w:type="gramStart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объединений,  объединений</w:t>
      </w:r>
      <w:proofErr w:type="gramEnd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дателей при разработке проекта Соглашения, реализации указанного согла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шения;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и вносить в администрацию округа предложения о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нятии нормативных правовых актов в области социально-трудовых отноше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ний;</w:t>
      </w:r>
    </w:p>
    <w:p w:rsidR="001A70EC" w:rsidRDefault="002A271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взаимодействие с отраслевыми и иными комиссиями по регулированию социально-трудовых отношений в ходе коллективных пере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говоров и подготовки проекта Соглашения и иных соглашений, регулирую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социально-трудовые отношения, реализации указанных соглашений;</w:t>
      </w:r>
    </w:p>
    <w:p w:rsidR="001A70EC" w:rsidRDefault="002A271C" w:rsidP="002A27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запрашивать у администрации округа, работодателей и (или) профес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сиональных союзов информацию о заключаемых и заключенных соглаше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ниях, регулирующих социально-трудовые отношения и коллективных дого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ворах с целью выработки рекомендаций Комиссии по развитию коллектив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но-договорного регулированию социально-трудовых отношений, организа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деятельности отраслевых и иных комиссий по регулированию социаль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но-трудовых отношений;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контроль за выполнением своих решений;</w:t>
      </w:r>
    </w:p>
    <w:p w:rsidR="001A70EC" w:rsidRDefault="002A271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-п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риглашать для </w:t>
      </w:r>
      <w:r w:rsidR="001A70EC" w:rsidRPr="00EA661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участия</w:t>
      </w:r>
      <w:r w:rsidR="001A70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своей деятельности </w:t>
      </w:r>
      <w:proofErr w:type="gramStart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представителей  общественных</w:t>
      </w:r>
      <w:proofErr w:type="gramEnd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объединений, профессиональных союзов и их объедине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ний,  объединений работодателей и администрации округа, не яв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ляющихся членами Комиссии, а также представителей других организаций;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рабочую группу.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разрабатывает и утверждает регламент трехсторон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комиссии по регулированию социально-трудовых отношений (далее -регламент Комиссии).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Комиссией определяемых настоящим Положением прав не препятствует общественным объединениям профессиональных союзов и их объединениям, районным объединениям работодателей,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ставленным в Комиссии, реализовывать свои права в соответствии с 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ральными законами.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принятия решений Комиссией:     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Комиссии считается принятым, если за него проголосовали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стороны;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считается принятым стороной Комиссии, если за него проголо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совало простое большинство, представляющих соответствующую сторону;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члены Комиссии, не согласные с принятым решением, вправе требовать занесения их особого мнения в протокол заседания Комиссии;</w:t>
      </w:r>
    </w:p>
    <w:p w:rsidR="001A70EC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Комиссии является обязательным для исполнения сторонами.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 ФОРМИРОВАНИЯ КОМИССИИ</w:t>
      </w:r>
    </w:p>
    <w:p w:rsidR="001A70EC" w:rsidRPr="00B0633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количественный состав членов Комиссии - 15 человек.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членов Комиссии от каждой из сторон - 5 человек. Состав Комиссии утверждается постановлением главы округа на период действия </w:t>
      </w:r>
      <w:r w:rsidR="006C05F5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трехстороннего Соглашения</w:t>
      </w:r>
      <w:r w:rsidR="006C05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регулированию социально-трудовых отношений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5.3.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Представительство сторон в составе Комиссии определяется каждой из них самостоятельно в соответствии с законодательством Российской Фе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дерации, Красноярского края, уставами соответствующих объединений, на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стоящим Положением.</w:t>
      </w:r>
    </w:p>
    <w:p w:rsidR="001A70EC" w:rsidRDefault="001A70EC" w:rsidP="001A7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Представительство профсоюзов (их объединений), устав которых предусматривает осуществление деятельности на территории муниципального образования, в составе Комиссии определяется по согласованию пропорциональ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численности работников занятых у объединяемых ими профсоюзов, в пределах установленной численности представителей стороны работников.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      </w:t>
      </w:r>
    </w:p>
    <w:p w:rsidR="001A70EC" w:rsidRPr="00EA661C" w:rsidRDefault="001A70EC" w:rsidP="001A70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5.5. 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Представительство объединений работодателей, устав которых предусматривает осуществление деятельности на территории муниципального образования, в составе Комиссии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ределяется объединениями работодателей по согласованию пропорциональ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 численности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занятых у объединяемых ими работодателей, в пределах установленной численности представителей стороны работодате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лей.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Представительство</w:t>
      </w:r>
      <w:proofErr w:type="gramEnd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округа произ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водится распоряжением главы Шарыповского муниципального округа.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ОТВЕТСТВЕННЫЙ СЕКРЕТАРЬ КОМИССИИ</w:t>
      </w:r>
    </w:p>
    <w:p w:rsidR="002A271C" w:rsidRPr="00B0633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71D">
        <w:rPr>
          <w:rFonts w:ascii="Times New Roman" w:hAnsi="Times New Roman" w:cs="Times New Roman"/>
          <w:color w:val="000000"/>
          <w:sz w:val="28"/>
          <w:szCs w:val="28"/>
        </w:rPr>
        <w:t>6.</w:t>
      </w:r>
      <w:proofErr w:type="gramStart"/>
      <w:r w:rsidRPr="00B8771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B8771D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</w:t>
      </w:r>
      <w:proofErr w:type="gramEnd"/>
      <w:r w:rsidRPr="00B877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секретарь Комиссии назначается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главой Шарыповского муниципального округа</w:t>
      </w:r>
      <w:r w:rsidRPr="00B8771D">
        <w:rPr>
          <w:rFonts w:ascii="Times New Roman" w:eastAsia="Times New Roman" w:hAnsi="Times New Roman" w:cs="Times New Roman"/>
          <w:color w:val="000000"/>
          <w:sz w:val="28"/>
          <w:szCs w:val="28"/>
        </w:rPr>
        <w:t>. Ответственный секретарь не является членом Комиссии.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секретарь Комиссии обеспечивает организацию дея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тельности Комиссии совместно с координаторами сторон.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B06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КООРДИНАТОРЫ СТОРОН И ИХ ПОЛНОМОЧИЯ</w:t>
      </w:r>
    </w:p>
    <w:p w:rsidR="002A271C" w:rsidRPr="00B0633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7.1. Деятельность каждой из сторон организует координатор стороны.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7.2. Координаторы сторон, представляющие общественные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динения профессиональных союзов и их объединения, представляющие объедине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работодателей назначаются органами  указанных сторон.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Координатор стороны, представляющий администрацию Шарыповского муниципального округа назна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чается главой Шарыповского муниципального округа</w:t>
      </w:r>
      <w:r w:rsidRPr="00B877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Координатор</w:t>
      </w:r>
      <w:proofErr w:type="gramEnd"/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каждой из сторон по ее поручению вносит предложения по проектам планов работы Комиссии, повесткам  заседаний, персональному составу представителей сторон в рабочей группе, информирует Комиссии об изменениях персонального состава стороны, организует совещания представителей стороны в целях уточнения их позиций по вопросам, внесенных на рассмотрение Комиссии.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Координатор каждой из сторон по ее поручению вправе вносить предложение о проведении внеочередного заседания Комиссии.</w:t>
      </w:r>
    </w:p>
    <w:p w:rsidR="001A70EC" w:rsidRDefault="001A70EC" w:rsidP="001A70E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Координатор каждой из сторон приглашает для участия в работе Комиссии соответственно представителей окружных общественных объединений, профессиональных союзов и их объединений, районных объединений работодателей и администрации окуга, не являющихся членами Комиссии, также представителей других организаций.</w:t>
      </w:r>
    </w:p>
    <w:p w:rsidR="001A70EC" w:rsidRPr="00B0633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6334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B06334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КОМИССИИ</w:t>
      </w:r>
    </w:p>
    <w:p w:rsidR="001A70EC" w:rsidRPr="00FF046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8.1. 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Комиссии: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участвуют в заседаниях Комиссии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групп Комиссии;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участвуют в подготовке проектов решений Комиссии;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выполняют поручения Комиссии.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8.2. 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Комиссии имеют право: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вносить предложения по вопросам, относящимся к компетенции Комиссии, для рассмотрения на заседаниях Комиссии и рабочих групп;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обращаться в органы исполнительной власти, профсоюзные органы, объединения работодателей по вопросам, относящимся к компетенции Комиссии;</w:t>
      </w: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знакомиться с соответствующими нормативными, информационными и справочными материалами, присутствовать на заседаниях постоянных и временных рабочих групп Комиссии.</w:t>
      </w:r>
    </w:p>
    <w:p w:rsidR="001A70EC" w:rsidRPr="00A40856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B0633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ГРУППЫ КОМИССИИ</w:t>
      </w:r>
    </w:p>
    <w:p w:rsidR="002A271C" w:rsidRPr="00B0633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9.1. 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предложениям сторон для организации контроля за </w:t>
      </w:r>
      <w:proofErr w:type="gramStart"/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выполнением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трехстороннего Соглашения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решений Комиссии, подготовки вопросов, выносимых на ее рассмотрение, обсуждения проектов законодательных и иных нормативных правовых актов, проведения консультаций по другим вопросам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решением Комиссии из числа ее членов образуются постоянные и временные трехсторонние рабочие группы Комиссии (в дальнейшем - рабочие группы).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 рабочих групп формируется на основе предложений сторон и утверждается решением Комиссии. Для участия в рабочих группах могут привлекаться специалисты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соответствующим направлениям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70EC" w:rsidRPr="00FF046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</w:t>
      </w:r>
      <w:proofErr w:type="gramEnd"/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рабочей группы избирают из своего состава руководителя группы.</w:t>
      </w:r>
    </w:p>
    <w:p w:rsidR="001A70EC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</w:t>
      </w:r>
      <w:proofErr w:type="gramEnd"/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групп проводятся в соответствии с планами работ, поручениями и решениями Комиссии и оформляются протоколами, которые подписываются руководителями рабочих групп или членами Комиссии, председательствующими на их заседаниях, и представителем секретариата Комиссии.</w:t>
      </w:r>
    </w:p>
    <w:p w:rsidR="001A70EC" w:rsidRPr="00A40856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0EC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6334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B06334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СЕКРЕТАРИАТ</w:t>
      </w:r>
    </w:p>
    <w:p w:rsidR="002A271C" w:rsidRPr="00B0633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0EC" w:rsidRPr="00FF0464" w:rsidRDefault="002A271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10.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организационно-технического обеспечения деятельности Комиссии создается секретариат Комиссии в составе секретарей каждой из сторон. Состав секретариата утверждается на заседании Комиссии.</w:t>
      </w:r>
    </w:p>
    <w:p w:rsidR="001A70EC" w:rsidRPr="00FF0464" w:rsidRDefault="001A70EC" w:rsidP="001A70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10.2.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Секретариат Комиссии обеспечивает:</w:t>
      </w:r>
    </w:p>
    <w:p w:rsidR="001A70EC" w:rsidRPr="00FF0464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подготовку материалов для рассмотрения на заседаниях Комиссии и ее рабочих групп;</w:t>
      </w:r>
    </w:p>
    <w:p w:rsidR="001A70EC" w:rsidRPr="00FF0464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рабочих групп Комиссии в соответствии с регламентом Комиссии;</w:t>
      </w:r>
    </w:p>
    <w:p w:rsidR="001A70EC" w:rsidRPr="00FF0464" w:rsidRDefault="002A271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взаимодействие Комиссии с исполнительными органами власти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подразделениями аппарата администрации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представителями объединений профессиональных со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юзов, объединений работодателей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70EC" w:rsidRPr="00FF0464" w:rsidRDefault="002A271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в период между заседаниями Комиссии консультаций координатора Комиссии с координаторами сторон по вопросам, требующим принятия оперативных решений;</w:t>
      </w:r>
    </w:p>
    <w:p w:rsidR="001A70EC" w:rsidRPr="00FF0464" w:rsidRDefault="001A70E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6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работу Комиссии по подготовке и заключению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ального трехстороннего Соглашения по регулированию социально-трудовых отношений</w:t>
      </w:r>
      <w:r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70EC" w:rsidRPr="00FF0464" w:rsidRDefault="002A271C" w:rsidP="002A27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подготовку и проведение переговоров сторон социального партнерства по разработке и заключению районного трехстороннего соглашения.</w:t>
      </w:r>
    </w:p>
    <w:p w:rsidR="001A70EC" w:rsidRPr="00FF0464" w:rsidRDefault="002A271C" w:rsidP="001A70EC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10.3. 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Секретариат Комиссии на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основании поручений Комиссии им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еет право получать в установленном порядке от органов исполнительной власти </w:t>
      </w:r>
      <w:r w:rsidR="001A70EC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1A70EC" w:rsidRPr="00FF0464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предприятий, учреждений, организаций, независимо от форм собственности, общественных объединений статистические и оперативные данные, справочные материалы по вопросам, относящимся к компетенции Комиссии.</w:t>
      </w:r>
    </w:p>
    <w:p w:rsidR="001A70EC" w:rsidRPr="00FF0464" w:rsidRDefault="001A70EC" w:rsidP="001A70EC">
      <w:pPr>
        <w:jc w:val="both"/>
        <w:rPr>
          <w:sz w:val="28"/>
          <w:szCs w:val="28"/>
        </w:rPr>
      </w:pPr>
    </w:p>
    <w:p w:rsidR="001A70EC" w:rsidRDefault="001A70E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0EC" w:rsidRPr="00BD1FCF" w:rsidRDefault="001A70EC" w:rsidP="001A7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3DD" w:rsidRDefault="00FB33DD"/>
    <w:sectPr w:rsidR="00FB33DD" w:rsidSect="00B063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26F" w:rsidRDefault="00DC526F">
      <w:pPr>
        <w:spacing w:after="0" w:line="240" w:lineRule="auto"/>
      </w:pPr>
      <w:r>
        <w:separator/>
      </w:r>
    </w:p>
  </w:endnote>
  <w:endnote w:type="continuationSeparator" w:id="0">
    <w:p w:rsidR="00DC526F" w:rsidRDefault="00DC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889262"/>
      <w:docPartObj>
        <w:docPartGallery w:val="Page Numbers (Bottom of Page)"/>
        <w:docPartUnique/>
      </w:docPartObj>
    </w:sdtPr>
    <w:sdtEndPr/>
    <w:sdtContent>
      <w:p w:rsidR="002A271C" w:rsidRDefault="002A27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00D">
          <w:rPr>
            <w:noProof/>
          </w:rPr>
          <w:t>7</w:t>
        </w:r>
        <w:r>
          <w:fldChar w:fldCharType="end"/>
        </w:r>
      </w:p>
    </w:sdtContent>
  </w:sdt>
  <w:p w:rsidR="002A271C" w:rsidRDefault="002A27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26F" w:rsidRDefault="00DC526F">
      <w:pPr>
        <w:spacing w:after="0" w:line="240" w:lineRule="auto"/>
      </w:pPr>
      <w:r>
        <w:separator/>
      </w:r>
    </w:p>
  </w:footnote>
  <w:footnote w:type="continuationSeparator" w:id="0">
    <w:p w:rsidR="00DC526F" w:rsidRDefault="00DC5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EC"/>
    <w:rsid w:val="000163D7"/>
    <w:rsid w:val="0015400D"/>
    <w:rsid w:val="001A70EC"/>
    <w:rsid w:val="001D2B2E"/>
    <w:rsid w:val="00252AC5"/>
    <w:rsid w:val="002A271C"/>
    <w:rsid w:val="006C05F5"/>
    <w:rsid w:val="009A2F39"/>
    <w:rsid w:val="00CB7D7D"/>
    <w:rsid w:val="00DC526F"/>
    <w:rsid w:val="00E41093"/>
    <w:rsid w:val="00EB78C2"/>
    <w:rsid w:val="00FB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95D6"/>
  <w15:docId w15:val="{7A60A013-3A2F-4884-94AD-5A9B70B5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0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A7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A70EC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A2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271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4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400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7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АШР10</dc:creator>
  <cp:keywords/>
  <dc:description/>
  <cp:lastModifiedBy>Фалько</cp:lastModifiedBy>
  <cp:revision>8</cp:revision>
  <cp:lastPrinted>2021-02-25T04:37:00Z</cp:lastPrinted>
  <dcterms:created xsi:type="dcterms:W3CDTF">2021-02-03T04:25:00Z</dcterms:created>
  <dcterms:modified xsi:type="dcterms:W3CDTF">2021-02-25T04:38:00Z</dcterms:modified>
</cp:coreProperties>
</file>