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CF1" w:rsidRDefault="00A630A5" w:rsidP="009A6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396865" cy="2429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65" cy="242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CF1" w:rsidRPr="00383CFE" w:rsidRDefault="00383CFE" w:rsidP="009A6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383CF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11.08.2021                                                       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</w:t>
      </w:r>
      <w:r w:rsidRPr="00383CF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608-п</w:t>
      </w:r>
    </w:p>
    <w:p w:rsidR="00EA3713" w:rsidRDefault="00EA3713" w:rsidP="009A6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383CFE" w:rsidRDefault="00383CFE" w:rsidP="009A6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2E2CF1" w:rsidRPr="008B3D2B" w:rsidRDefault="00EA3713" w:rsidP="009A6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30A7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антинаркотической  комиссии </w:t>
      </w:r>
    </w:p>
    <w:p w:rsidR="00EA3713" w:rsidRPr="008B3D2B" w:rsidRDefault="00EA3713" w:rsidP="009A6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муниципального округа</w:t>
      </w:r>
    </w:p>
    <w:p w:rsidR="006976AA" w:rsidRPr="008B3D2B" w:rsidRDefault="009A63A0" w:rsidP="00EA371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A3713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 </w:t>
      </w:r>
      <w:hyperlink r:id="rId7" w:history="1">
        <w:r w:rsidRPr="008B3D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Указа Президента Российской Федерации от 18.10.2007 N 1374 "О дополнительных мерах по противодействию незаконному обороту наркотических средств, психотропных веществ и их прекурсоров"</w:t>
        </w:r>
      </w:hyperlink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решения антинаркотической комиссии Красноярского края от 30.06.2009, в соответствии со ст. </w:t>
      </w:r>
      <w:r w:rsidR="002E2CF1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history="1">
        <w:r w:rsidRPr="008B3D2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Устава </w:t>
        </w:r>
      </w:hyperlink>
      <w:r w:rsidR="002E2CF1" w:rsidRPr="008B3D2B">
        <w:rPr>
          <w:rFonts w:ascii="Times New Roman" w:hAnsi="Times New Roman" w:cs="Times New Roman"/>
          <w:sz w:val="28"/>
          <w:szCs w:val="28"/>
        </w:rPr>
        <w:t>Шарыповского муниципального округа</w:t>
      </w: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76AA" w:rsidRPr="008B3D2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A63A0" w:rsidRPr="008B3D2B" w:rsidRDefault="009A63A0" w:rsidP="00A630A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B0A1B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Образовать</w:t>
      </w:r>
      <w:r w:rsidR="007B0A1B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0A5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антинаркотическую</w:t>
      </w:r>
      <w:r w:rsidR="007B0A1B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0A5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комиссию</w:t>
      </w:r>
      <w:r w:rsidR="007B0A1B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0A5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</w:t>
      </w:r>
      <w:r w:rsidR="007B0A1B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30A5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округа.</w:t>
      </w:r>
    </w:p>
    <w:p w:rsidR="009A63A0" w:rsidRPr="008B3D2B" w:rsidRDefault="009A63A0" w:rsidP="00A630A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Положение о антинаркотической комиссии </w:t>
      </w:r>
      <w:r w:rsidR="00A630A5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</w:t>
      </w: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630A5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согласно приложению.</w:t>
      </w:r>
    </w:p>
    <w:p w:rsidR="009A63A0" w:rsidRPr="008B3D2B" w:rsidRDefault="009A63A0" w:rsidP="00EA371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Признать утратившими силу </w:t>
      </w:r>
      <w:r w:rsidR="007B0A1B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</w:t>
      </w:r>
      <w:r w:rsidR="00C46BBA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Шарыповского района от 10.05.2011 г</w:t>
      </w:r>
      <w:r w:rsidR="007B0A1B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C46BBA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312-п</w:t>
      </w:r>
      <w:r w:rsidR="007B0A1B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муниципальной антинаркотической комиссии </w:t>
      </w:r>
      <w:r w:rsidR="00EA3713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района»</w:t>
      </w:r>
    </w:p>
    <w:p w:rsidR="00EA3713" w:rsidRPr="008B3D2B" w:rsidRDefault="00EA3713" w:rsidP="00EA37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A63A0"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8B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D2B">
        <w:rPr>
          <w:rFonts w:ascii="Times New Roman" w:hAnsi="Times New Roman" w:cs="Times New Roman"/>
          <w:sz w:val="28"/>
          <w:szCs w:val="28"/>
        </w:rPr>
        <w:t xml:space="preserve">Контроль  за  исполнением  настоящего  постановления  возложить  </w:t>
      </w:r>
      <w:proofErr w:type="gramStart"/>
      <w:r w:rsidRPr="008B3D2B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A3713" w:rsidRPr="008B3D2B" w:rsidRDefault="00EA3713" w:rsidP="00EA37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3D2B">
        <w:rPr>
          <w:rFonts w:ascii="Times New Roman" w:hAnsi="Times New Roman" w:cs="Times New Roman"/>
          <w:sz w:val="28"/>
          <w:szCs w:val="28"/>
        </w:rPr>
        <w:t xml:space="preserve">Баха А.В., заместителя главы округа по социальным вопросам. </w:t>
      </w:r>
    </w:p>
    <w:p w:rsidR="00EA3713" w:rsidRPr="008B3D2B" w:rsidRDefault="00EA3713" w:rsidP="00EA3713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3D2B">
        <w:rPr>
          <w:rFonts w:ascii="Times New Roman" w:hAnsi="Times New Roman" w:cs="Times New Roman"/>
          <w:sz w:val="28"/>
          <w:szCs w:val="28"/>
        </w:rPr>
        <w:t xml:space="preserve">       5.  Постановление   вступает  в  силу  со  дня  его подписания и подлежит</w:t>
      </w:r>
    </w:p>
    <w:p w:rsidR="00EA3713" w:rsidRPr="008B3D2B" w:rsidRDefault="00EA3713" w:rsidP="00EA3713">
      <w:pPr>
        <w:tabs>
          <w:tab w:val="left" w:pos="142"/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3D2B">
        <w:rPr>
          <w:rFonts w:ascii="Times New Roman" w:hAnsi="Times New Roman" w:cs="Times New Roman"/>
          <w:sz w:val="28"/>
          <w:szCs w:val="28"/>
        </w:rPr>
        <w:t>размещению на официальном сайте в сети Интернет.</w:t>
      </w:r>
    </w:p>
    <w:p w:rsidR="00EA3713" w:rsidRPr="008B3D2B" w:rsidRDefault="00EA3713" w:rsidP="00EA3713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713" w:rsidRPr="008B3D2B" w:rsidRDefault="00EA3713" w:rsidP="00EA3713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713" w:rsidRPr="008B3D2B" w:rsidRDefault="00EA3713" w:rsidP="00EA3713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D2B">
        <w:rPr>
          <w:rFonts w:ascii="Times New Roman" w:hAnsi="Times New Roman" w:cs="Times New Roman"/>
          <w:sz w:val="28"/>
          <w:szCs w:val="28"/>
        </w:rPr>
        <w:t>Глава округа                                                                                           Г.В. Качаев</w:t>
      </w:r>
    </w:p>
    <w:p w:rsidR="00EA3713" w:rsidRPr="008B3D2B" w:rsidRDefault="00EA3713" w:rsidP="00EA37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63A0" w:rsidRPr="008B3D2B" w:rsidRDefault="009A63A0" w:rsidP="00EA3713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3D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9A63A0" w:rsidRDefault="009A63A0" w:rsidP="00EA3713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9A63A0" w:rsidRDefault="009A63A0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9A63A0" w:rsidRDefault="009A63A0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Pr="001A322D" w:rsidRDefault="00EA3713" w:rsidP="00EA3713">
      <w:pPr>
        <w:rPr>
          <w:rFonts w:ascii="Times New Roman" w:hAnsi="Times New Roman" w:cs="Times New Roman"/>
          <w:sz w:val="28"/>
          <w:szCs w:val="28"/>
        </w:rPr>
      </w:pPr>
      <w:r w:rsidRPr="001A322D">
        <w:rPr>
          <w:rFonts w:ascii="Times New Roman" w:hAnsi="Times New Roman" w:cs="Times New Roman"/>
          <w:sz w:val="28"/>
          <w:szCs w:val="28"/>
        </w:rPr>
        <w:t xml:space="preserve">Исполнитель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A322D">
        <w:rPr>
          <w:rFonts w:ascii="Times New Roman" w:hAnsi="Times New Roman" w:cs="Times New Roman"/>
          <w:sz w:val="28"/>
          <w:szCs w:val="28"/>
        </w:rPr>
        <w:t xml:space="preserve">            С.А. Петроченко</w:t>
      </w:r>
    </w:p>
    <w:p w:rsidR="00EA3713" w:rsidRPr="001A322D" w:rsidRDefault="00EA3713" w:rsidP="00EA3713">
      <w:pPr>
        <w:rPr>
          <w:rFonts w:ascii="Times New Roman" w:hAnsi="Times New Roman" w:cs="Times New Roman"/>
          <w:sz w:val="28"/>
          <w:szCs w:val="28"/>
        </w:rPr>
      </w:pPr>
      <w:r w:rsidRPr="001A322D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EA3713" w:rsidRPr="001A322D" w:rsidRDefault="00EA3713" w:rsidP="00EA3713">
      <w:pPr>
        <w:rPr>
          <w:rFonts w:ascii="Times New Roman" w:hAnsi="Times New Roman" w:cs="Times New Roman"/>
          <w:sz w:val="28"/>
          <w:szCs w:val="28"/>
        </w:rPr>
      </w:pPr>
      <w:r w:rsidRPr="001A322D">
        <w:rPr>
          <w:rFonts w:ascii="Times New Roman" w:hAnsi="Times New Roman" w:cs="Times New Roman"/>
          <w:sz w:val="28"/>
          <w:szCs w:val="28"/>
        </w:rPr>
        <w:t xml:space="preserve">Контрольно - правовой отдел                                                             </w:t>
      </w:r>
    </w:p>
    <w:p w:rsidR="00EA3713" w:rsidRPr="001A322D" w:rsidRDefault="00EA3713" w:rsidP="00EA3713">
      <w:pPr>
        <w:rPr>
          <w:rFonts w:ascii="Times New Roman" w:hAnsi="Times New Roman" w:cs="Times New Roman"/>
          <w:sz w:val="28"/>
          <w:szCs w:val="28"/>
        </w:rPr>
      </w:pPr>
      <w:r w:rsidRPr="001A322D">
        <w:rPr>
          <w:rFonts w:ascii="Times New Roman" w:hAnsi="Times New Roman" w:cs="Times New Roman"/>
          <w:sz w:val="28"/>
          <w:szCs w:val="28"/>
        </w:rPr>
        <w:t>Отдел документационного обеспечения</w:t>
      </w: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EA3713" w:rsidRDefault="00EA3713" w:rsidP="009A63A0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9A63A0" w:rsidRDefault="00470871" w:rsidP="00470871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lastRenderedPageBreak/>
        <w:t xml:space="preserve">                                                                 </w:t>
      </w:r>
      <w:r w:rsidR="00EA3713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П</w:t>
      </w:r>
      <w:r w:rsidR="009A63A0" w:rsidRPr="009A63A0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риложение</w:t>
      </w:r>
      <w:r w:rsidR="009A63A0" w:rsidRPr="009A63A0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                                                                </w:t>
      </w:r>
      <w:r w:rsidR="009A63A0" w:rsidRPr="009A63A0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к </w:t>
      </w:r>
      <w:r w:rsidR="009A63A0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   </w:t>
      </w:r>
      <w:r w:rsidR="009A63A0" w:rsidRPr="009A63A0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постановлению  </w:t>
      </w:r>
      <w:r w:rsidR="009A63A0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  </w:t>
      </w:r>
      <w:r w:rsidR="009A63A0" w:rsidRPr="009A63A0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администрации    </w:t>
      </w:r>
      <w:r w:rsidR="009A63A0" w:rsidRPr="009A63A0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                                                                </w:t>
      </w:r>
      <w:r w:rsidR="009A63A0" w:rsidRPr="009A63A0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Шарыповского муниципального округа </w:t>
      </w:r>
    </w:p>
    <w:p w:rsidR="00470871" w:rsidRPr="009A63A0" w:rsidRDefault="00470871" w:rsidP="00470871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                                                                от </w:t>
      </w:r>
      <w:r w:rsidR="00383CFE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11.08.2021</w:t>
      </w:r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         №</w:t>
      </w:r>
      <w:r w:rsidR="00383CFE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608-п</w:t>
      </w:r>
    </w:p>
    <w:p w:rsidR="009A63A0" w:rsidRPr="009A63A0" w:rsidRDefault="009A63A0" w:rsidP="009A63A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9A63A0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</w:r>
      <w:r w:rsidRPr="009A63A0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</w:r>
      <w:r w:rsidRPr="009A63A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ПОЛОЖЕНИЕ </w:t>
      </w:r>
    </w:p>
    <w:p w:rsidR="009A63A0" w:rsidRPr="009A63A0" w:rsidRDefault="00530A7F" w:rsidP="009A63A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ОБ </w:t>
      </w:r>
      <w:r w:rsidR="009A63A0" w:rsidRPr="009A63A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АНТИНАРКОТИЧЕСКОЙ КОМИССИИ </w:t>
      </w:r>
    </w:p>
    <w:p w:rsidR="009A63A0" w:rsidRPr="009A63A0" w:rsidRDefault="009A63A0" w:rsidP="009A63A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9A63A0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ШАРЫПОВСКОГО МУНИЦИПАЛЬНОГО ОКРУГА</w:t>
      </w:r>
    </w:p>
    <w:p w:rsidR="009A63A0" w:rsidRPr="00772823" w:rsidRDefault="009A63A0" w:rsidP="009A63A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9A63A0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  <w:br/>
      </w:r>
      <w:r w:rsidRPr="0077282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I. ОБЩИЕ ПОЛОЖЕНИЯ</w:t>
      </w:r>
    </w:p>
    <w:p w:rsidR="009A63A0" w:rsidRPr="00772823" w:rsidRDefault="009A63A0" w:rsidP="00FD4FD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A63A0" w:rsidRPr="00772823" w:rsidRDefault="009A63A0" w:rsidP="0077282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1.1. </w:t>
      </w:r>
      <w:proofErr w:type="gramStart"/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Антинаркотическая комиссия Шарыповского муниципального округа (далее - комиссия) является органом, созданным при администрации Шарыповского муниципального округа, обеспечивающим взаимодействие органов администрации округа, территориальных органов федеральных органов исполнительной власти, органов исполнительной власти Красноярского края, правоохранительных органов, других организаций в сфере противодействия незаконному обороту наркотических средств, психотропных</w:t>
      </w:r>
      <w:r w:rsidR="00FD4FDA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веществ и их прекурсоров на территории округа. </w:t>
      </w:r>
      <w:proofErr w:type="gramEnd"/>
    </w:p>
    <w:p w:rsidR="005A3704" w:rsidRPr="00772823" w:rsidRDefault="009A63A0" w:rsidP="0077282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1.2. 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своей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деятельности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комиссия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руководствуется</w:t>
      </w:r>
      <w:r w:rsidR="00134BA4" w:rsidRPr="00772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7282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9" w:history="1">
        <w:r w:rsidRPr="0077282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Конституцией </w:t>
        </w:r>
        <w:r w:rsidR="00134BA4" w:rsidRPr="0077282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 </w:t>
        </w:r>
        <w:r w:rsidRPr="0077282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 Федерации</w:t>
        </w:r>
      </w:hyperlink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федеральными 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законами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законами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Красноярского края,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иными нормативными</w:t>
      </w:r>
      <w:r w:rsidR="005A370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правовыми </w:t>
      </w:r>
      <w:r w:rsidR="005A370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актами</w:t>
      </w:r>
      <w:r w:rsidR="005A370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Российской </w:t>
      </w:r>
      <w:r w:rsidR="005A370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Федерации, Красноярского края,</w:t>
      </w:r>
    </w:p>
    <w:p w:rsidR="005A3704" w:rsidRPr="00772823" w:rsidRDefault="005A3704" w:rsidP="005A370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Шарыповского округа, настоящим Положением.</w:t>
      </w:r>
    </w:p>
    <w:p w:rsidR="009A63A0" w:rsidRPr="00772823" w:rsidRDefault="00134BA4" w:rsidP="005A3704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                               </w:t>
      </w:r>
      <w:r w:rsidR="005A370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</w:t>
      </w:r>
      <w:r w:rsidR="00FD4FDA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9A63A0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9A63A0" w:rsidRPr="0077282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</w:r>
      <w:r w:rsidRPr="0077282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         </w:t>
      </w:r>
      <w:r w:rsidR="009A63A0" w:rsidRPr="0077282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II. ЗАДАЧИ КОМИССИИ</w:t>
      </w:r>
    </w:p>
    <w:p w:rsidR="009A63A0" w:rsidRPr="00772823" w:rsidRDefault="009A63A0" w:rsidP="009A63A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5A3704" w:rsidRPr="00772823" w:rsidRDefault="009A63A0" w:rsidP="007728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2.1. Основными задачами комиссии являются: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- участие в формировании и реализации на 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территории </w:t>
      </w:r>
      <w:r w:rsidR="005A370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округа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государственной политики в области 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противодействия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незаконному 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обороту наркотических средств, психотропных веществ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их</w:t>
      </w:r>
      <w:r w:rsidR="00134BA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прекурсоров;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- </w:t>
      </w:r>
      <w:proofErr w:type="gramStart"/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организация взаимодействия органов администрации </w:t>
      </w:r>
      <w:r w:rsidR="005A370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округа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 территориальными органами федеральных органов исполнительной власти, органами исполнительной власти Красноярского края, правоохранительными органами, общественными объединениями и организациями в сфере противодействия незаконному обороту наркотических средств, психотропных веществ и их прекурсоров;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- разработка мер, направленных на противодействие незаконному обороту наркотических средств, психотропных веществ и их прекурсоров, в том числе на профилактику этого оборота;</w:t>
      </w:r>
      <w:proofErr w:type="gramEnd"/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- </w:t>
      </w:r>
      <w:proofErr w:type="gramStart"/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анализ эффективности деятельности по противодействию незаконному обороту наркотических средств, психотропных веществ и их прекурсоров на территории </w:t>
      </w:r>
      <w:r w:rsidR="005A370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органа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;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- сотрудничество с органами государственной власти субъекта Российской Федерации в области противодействия незаконному обороту наркотических средств, психотропных веществ и их прекурсоров, в том числе подготовка проектов соответствующих совместных решений;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- определение приоритетных направлений и форм организации профилактики наркомании</w:t>
      </w:r>
      <w:r w:rsidR="00F40946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алкоголизма в </w:t>
      </w:r>
      <w:r w:rsidR="005A370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округе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;</w:t>
      </w:r>
      <w:proofErr w:type="gramEnd"/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- решение иных задач, предусмотренных законодательством Российской Федерации о наркотических средствах, психотропных веществах и их прекурсорах, в рамках имеющихся полномочий.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:rsidR="009A63A0" w:rsidRPr="00772823" w:rsidRDefault="009A63A0" w:rsidP="005A3704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</w:r>
      <w:r w:rsidR="005A3704" w:rsidRPr="0077282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                                          </w:t>
      </w:r>
      <w:r w:rsidRPr="0077282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III. ФУНКЦИИ КОМИССИИ</w:t>
      </w:r>
    </w:p>
    <w:p w:rsidR="009A63A0" w:rsidRPr="00772823" w:rsidRDefault="009A63A0" w:rsidP="009A6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A63A0" w:rsidRPr="00772823" w:rsidRDefault="009A63A0" w:rsidP="009A63A0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соответствии с основными задачами комиссия: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3.1. Координирует взаимодействие органов администрации </w:t>
      </w:r>
      <w:r w:rsidR="005A370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округа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 территориальными органами федеральных органов исполнительной власти, органами исполнительной власти Красноярского края, правоохранительными органами, общественными объединениями и организациями в сфере противодействия незаконному обороту наркотических средств, психотропных веществ и их прекурсоров.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3.2. Анализирует информацию органов администрации </w:t>
      </w:r>
      <w:r w:rsidR="005A3704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округа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правоохранительных органов, предложения граждан, организаций, определяет возможные пути их решения в сфере противодействия незаконному обороту наркотических средств, психотропных веществ и их прекурсоров.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:rsidR="009A63A0" w:rsidRPr="00772823" w:rsidRDefault="009A63A0" w:rsidP="009A63A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IV. ПРАВА КОМИССИИ</w:t>
      </w:r>
    </w:p>
    <w:p w:rsidR="009A63A0" w:rsidRPr="00772823" w:rsidRDefault="009A63A0" w:rsidP="009A6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772823" w:rsidRDefault="009A63A0" w:rsidP="00772823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Для реализации своих функций комиссия имеет право: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4.1. Запрашивать и получать в установленном законодательством порядке необходимые материалы и информацию от территориальных органов федеральных органов исполнительной власти, органов государственной власти субъекта Российской Федерации, общественных объединений, организаций и должностных лиц.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 xml:space="preserve">4.2. Заслушивать на заседаниях комиссии членов комиссии, руководителей органов администрации </w:t>
      </w:r>
      <w:r w:rsidR="002E2CF1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округа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государственных, муниципальных</w:t>
      </w:r>
      <w:r w:rsid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учреждений и иных организаций.</w:t>
      </w:r>
    </w:p>
    <w:p w:rsidR="009A63A0" w:rsidRPr="00772823" w:rsidRDefault="002E2CF1" w:rsidP="007728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9A63A0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4.3. Принимать в пределах своей компетенции решения, касающиеся организации, координации, совершенствования и оценки эффективности деятельности по противодействию незаконному обороту наркотических средств, психотропных веществ и их прекурсоров на территории 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округа</w:t>
      </w:r>
      <w:r w:rsidR="009A63A0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а также осуществлять </w:t>
      </w:r>
      <w:proofErr w:type="gramStart"/>
      <w:r w:rsidR="009A63A0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контроль за</w:t>
      </w:r>
      <w:proofErr w:type="gramEnd"/>
      <w:r w:rsidR="009A63A0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исполнением этих решений.</w:t>
      </w:r>
      <w:r w:rsidR="009A63A0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9A63A0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4.4. Создавать рабочие группы для изучения вопросов, касающихся противодействия незаконному обороту наркотических средств, психотропных веществ и их прекурсоров, а также для подготовки проектов </w:t>
      </w:r>
      <w:r w:rsidR="009A63A0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соответствующих решений комиссии.</w:t>
      </w:r>
      <w:r w:rsidR="009A63A0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4.5. Приглашать для участия в работе комиссии должностных лиц и специалистов территориальных органов федеральных органов исполнительной власти, органов государственной власти субъекта Российской Федерации, а также представителей общественных объединений и организаций по согласованию.</w:t>
      </w:r>
      <w:r w:rsidR="009A63A0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:rsidR="009A63A0" w:rsidRPr="00772823" w:rsidRDefault="009A63A0" w:rsidP="009A63A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  <w:t>V. ОРГАНИЗАЦИЯ ДЕЯТЕЛЬНОСТИ КОМИССИИ</w:t>
      </w:r>
    </w:p>
    <w:p w:rsidR="009A63A0" w:rsidRPr="00772823" w:rsidRDefault="009A63A0" w:rsidP="009A6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772823" w:rsidRDefault="009A63A0" w:rsidP="007728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5.1. Председателем комиссии является Глава </w:t>
      </w:r>
      <w:r w:rsidR="002E2CF1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Шарыповского муниципального округа</w:t>
      </w:r>
      <w:r w:rsid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9A63A0" w:rsidRPr="00772823" w:rsidRDefault="009A63A0" w:rsidP="007728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5.2. Состав комиссии по должностям утверждается ее председателем. Члены комиссии принимают участие в ее работе на общественных началах.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5.3. Председатель комиссии и его заместители осуществляют руководство деятельностью антинаркотической комиссии, дают поручения членам антинаркотической комиссии по вопросам, отнесенным к ее компетенции, ведут заседания антинаркотической комиссии.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5.4. Заседания комиссии проводятся по мере необходимости, но не реже одного раза в квартал и считаются правомочными, если на них присутствует более половины состава комиссии.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5.5. Подготовку материалов по повестке дня и ведение протоколов заседаний комиссии осуществляет секретарь комиссии.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5.6. Проект повестки дня и необходимые материалы к заседанию доводятся до сведения членов комиссии секретарем не менее чем за 3 рабочих дня до объявленной даты заседания комиссии.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  <w:t>5.7. Решения комиссии принимаются открытым голосованием простым большинством участвующих в голосовании членов комиссии. При равенстве числа голосов "за" и "против" решающим является голос председателя.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</w:p>
    <w:p w:rsidR="009A63A0" w:rsidRPr="00772823" w:rsidRDefault="009A63A0" w:rsidP="009A63A0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77282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br/>
        <w:t>VI. ПРЕКРАЩЕНИЕ ДЕЯТЕЛЬНОСТИ КОМИССИИ</w:t>
      </w:r>
    </w:p>
    <w:p w:rsidR="009A63A0" w:rsidRPr="00772823" w:rsidRDefault="009A63A0" w:rsidP="009A63A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9A63A0" w:rsidRPr="009A63A0" w:rsidRDefault="009A63A0" w:rsidP="00F40946">
      <w:pPr>
        <w:shd w:val="clear" w:color="auto" w:fill="FFFFFF"/>
        <w:spacing w:after="0" w:line="240" w:lineRule="auto"/>
        <w:textAlignment w:val="baseline"/>
        <w:rPr>
          <w:rStyle w:val="a4"/>
          <w:color w:val="464646"/>
          <w:spacing w:val="-1"/>
        </w:rPr>
      </w:pP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6.1. Комиссия прекращает свою деятельность на основании решения Главы </w:t>
      </w:r>
      <w:r w:rsidR="002E2CF1"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Шарыповского муниципального округа</w:t>
      </w:r>
      <w:r w:rsidRPr="0077282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2E2CF1" w:rsidRDefault="002E2CF1" w:rsidP="00A75179">
      <w:pPr>
        <w:pStyle w:val="a3"/>
        <w:shd w:val="clear" w:color="auto" w:fill="FFFFFF"/>
        <w:spacing w:before="0" w:beforeAutospacing="0" w:after="452" w:afterAutospacing="0" w:line="339" w:lineRule="atLeast"/>
        <w:jc w:val="both"/>
        <w:rPr>
          <w:rStyle w:val="a4"/>
          <w:color w:val="464646"/>
          <w:spacing w:val="-1"/>
        </w:rPr>
      </w:pPr>
    </w:p>
    <w:p w:rsidR="002E2CF1" w:rsidRDefault="002E2CF1" w:rsidP="00A75179">
      <w:pPr>
        <w:pStyle w:val="a3"/>
        <w:shd w:val="clear" w:color="auto" w:fill="FFFFFF"/>
        <w:spacing w:before="0" w:beforeAutospacing="0" w:after="452" w:afterAutospacing="0" w:line="339" w:lineRule="atLeast"/>
        <w:jc w:val="both"/>
        <w:rPr>
          <w:rStyle w:val="a4"/>
          <w:color w:val="464646"/>
          <w:spacing w:val="-1"/>
        </w:rPr>
      </w:pPr>
    </w:p>
    <w:p w:rsidR="002E2CF1" w:rsidRDefault="002E2CF1" w:rsidP="00A75179">
      <w:pPr>
        <w:pStyle w:val="a3"/>
        <w:shd w:val="clear" w:color="auto" w:fill="FFFFFF"/>
        <w:spacing w:before="0" w:beforeAutospacing="0" w:after="452" w:afterAutospacing="0" w:line="339" w:lineRule="atLeast"/>
        <w:jc w:val="both"/>
        <w:rPr>
          <w:rStyle w:val="a4"/>
          <w:color w:val="464646"/>
          <w:spacing w:val="-1"/>
        </w:rPr>
      </w:pPr>
    </w:p>
    <w:p w:rsidR="00067C52" w:rsidRDefault="00067C52" w:rsidP="00A75179">
      <w:pPr>
        <w:pStyle w:val="a3"/>
        <w:shd w:val="clear" w:color="auto" w:fill="FFFFFF"/>
        <w:spacing w:before="0" w:beforeAutospacing="0" w:after="452" w:afterAutospacing="0" w:line="339" w:lineRule="atLeast"/>
        <w:jc w:val="both"/>
        <w:rPr>
          <w:rStyle w:val="a4"/>
          <w:color w:val="464646"/>
          <w:spacing w:val="-1"/>
        </w:rPr>
      </w:pPr>
    </w:p>
    <w:sectPr w:rsidR="00067C52" w:rsidSect="0081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01AF6"/>
    <w:multiLevelType w:val="hybridMultilevel"/>
    <w:tmpl w:val="DFEAB16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B02BC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A75179"/>
    <w:rsid w:val="00067C52"/>
    <w:rsid w:val="00134BA4"/>
    <w:rsid w:val="002E2CF1"/>
    <w:rsid w:val="00383CFE"/>
    <w:rsid w:val="00387398"/>
    <w:rsid w:val="00430376"/>
    <w:rsid w:val="00470871"/>
    <w:rsid w:val="00530A7F"/>
    <w:rsid w:val="005A3704"/>
    <w:rsid w:val="006976AA"/>
    <w:rsid w:val="00697D90"/>
    <w:rsid w:val="00772823"/>
    <w:rsid w:val="007B0A1B"/>
    <w:rsid w:val="007D59BC"/>
    <w:rsid w:val="00803F26"/>
    <w:rsid w:val="00816E16"/>
    <w:rsid w:val="008B3D2B"/>
    <w:rsid w:val="009A63A0"/>
    <w:rsid w:val="00A630A5"/>
    <w:rsid w:val="00A75179"/>
    <w:rsid w:val="00B63D20"/>
    <w:rsid w:val="00C46BBA"/>
    <w:rsid w:val="00EA3713"/>
    <w:rsid w:val="00F40946"/>
    <w:rsid w:val="00F47C91"/>
    <w:rsid w:val="00FD4FDA"/>
    <w:rsid w:val="00FF5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E16"/>
  </w:style>
  <w:style w:type="paragraph" w:styleId="1">
    <w:name w:val="heading 1"/>
    <w:basedOn w:val="a"/>
    <w:next w:val="a"/>
    <w:link w:val="10"/>
    <w:uiPriority w:val="9"/>
    <w:qFormat/>
    <w:rsid w:val="00FF5E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A63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63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5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75179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A63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63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9A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A63A0"/>
    <w:rPr>
      <w:color w:val="0000FF"/>
      <w:u w:val="single"/>
    </w:rPr>
  </w:style>
  <w:style w:type="paragraph" w:customStyle="1" w:styleId="headertext">
    <w:name w:val="headertext"/>
    <w:basedOn w:val="a"/>
    <w:rsid w:val="009A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E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uiPriority w:val="20"/>
    <w:qFormat/>
    <w:rsid w:val="00FF5EE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63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0A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A3713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7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32916449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20664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04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A38CD9-FF9B-4237-941A-CF11A12E4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АШР10</dc:creator>
  <cp:keywords/>
  <dc:description/>
  <cp:lastModifiedBy>АШР10</cp:lastModifiedBy>
  <cp:revision>13</cp:revision>
  <cp:lastPrinted>2021-08-10T02:18:00Z</cp:lastPrinted>
  <dcterms:created xsi:type="dcterms:W3CDTF">2021-04-07T08:13:00Z</dcterms:created>
  <dcterms:modified xsi:type="dcterms:W3CDTF">2021-08-16T02:39:00Z</dcterms:modified>
</cp:coreProperties>
</file>