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0C5" w:rsidRDefault="006040C5" w:rsidP="00DD2531">
      <w:pPr>
        <w:pStyle w:val="ConsPlusTitle"/>
        <w:rPr>
          <w:color w:val="000000"/>
          <w:sz w:val="27"/>
          <w:szCs w:val="27"/>
        </w:rPr>
      </w:pPr>
      <w:r>
        <w:rPr>
          <w:b w:val="0"/>
          <w:noProof/>
          <w:sz w:val="28"/>
          <w:szCs w:val="28"/>
        </w:rPr>
        <w:drawing>
          <wp:inline distT="0" distB="0" distL="0" distR="0">
            <wp:extent cx="5403850" cy="2428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0C5" w:rsidRPr="00DD2531" w:rsidRDefault="00DD2531" w:rsidP="006040C5">
      <w:pPr>
        <w:pStyle w:val="ConsPlusTitle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DD2531">
        <w:rPr>
          <w:rFonts w:ascii="Times New Roman" w:hAnsi="Times New Roman" w:cs="Times New Roman"/>
          <w:color w:val="000000"/>
          <w:sz w:val="27"/>
          <w:szCs w:val="27"/>
          <w:lang w:val="en-US"/>
        </w:rPr>
        <w:t>04.03.2021</w:t>
      </w:r>
      <w:r w:rsidRPr="00DD2531">
        <w:rPr>
          <w:rFonts w:ascii="Times New Roman" w:hAnsi="Times New Roman" w:cs="Times New Roman"/>
          <w:color w:val="000000"/>
          <w:sz w:val="27"/>
          <w:szCs w:val="27"/>
          <w:lang w:val="en-US"/>
        </w:rPr>
        <w:tab/>
      </w:r>
      <w:r w:rsidRPr="00DD2531">
        <w:rPr>
          <w:rFonts w:ascii="Times New Roman" w:hAnsi="Times New Roman" w:cs="Times New Roman"/>
          <w:color w:val="000000"/>
          <w:sz w:val="27"/>
          <w:szCs w:val="27"/>
          <w:lang w:val="en-US"/>
        </w:rPr>
        <w:tab/>
      </w:r>
      <w:r w:rsidRPr="00DD2531">
        <w:rPr>
          <w:rFonts w:ascii="Times New Roman" w:hAnsi="Times New Roman" w:cs="Times New Roman"/>
          <w:color w:val="000000"/>
          <w:sz w:val="27"/>
          <w:szCs w:val="27"/>
          <w:lang w:val="en-US"/>
        </w:rPr>
        <w:tab/>
      </w:r>
      <w:r w:rsidRPr="00DD2531">
        <w:rPr>
          <w:rFonts w:ascii="Times New Roman" w:hAnsi="Times New Roman" w:cs="Times New Roman"/>
          <w:color w:val="000000"/>
          <w:sz w:val="27"/>
          <w:szCs w:val="27"/>
          <w:lang w:val="en-US"/>
        </w:rPr>
        <w:tab/>
      </w:r>
      <w:r w:rsidRPr="00DD2531">
        <w:rPr>
          <w:rFonts w:ascii="Times New Roman" w:hAnsi="Times New Roman" w:cs="Times New Roman"/>
          <w:color w:val="000000"/>
          <w:sz w:val="27"/>
          <w:szCs w:val="27"/>
          <w:lang w:val="en-US"/>
        </w:rPr>
        <w:tab/>
      </w:r>
      <w:r w:rsidRPr="00DD2531">
        <w:rPr>
          <w:rFonts w:ascii="Times New Roman" w:hAnsi="Times New Roman" w:cs="Times New Roman"/>
          <w:color w:val="000000"/>
          <w:sz w:val="27"/>
          <w:szCs w:val="27"/>
          <w:lang w:val="en-US"/>
        </w:rPr>
        <w:tab/>
      </w:r>
      <w:r w:rsidRPr="00DD2531">
        <w:rPr>
          <w:rFonts w:ascii="Times New Roman" w:hAnsi="Times New Roman" w:cs="Times New Roman"/>
          <w:color w:val="000000"/>
          <w:sz w:val="27"/>
          <w:szCs w:val="27"/>
          <w:lang w:val="en-US"/>
        </w:rPr>
        <w:tab/>
        <w:t>134-</w:t>
      </w:r>
      <w:proofErr w:type="spellStart"/>
      <w:r w:rsidRPr="00DD2531">
        <w:rPr>
          <w:rFonts w:ascii="Times New Roman" w:hAnsi="Times New Roman" w:cs="Times New Roman"/>
          <w:color w:val="000000"/>
          <w:sz w:val="27"/>
          <w:szCs w:val="27"/>
        </w:rPr>
        <w:t>п</w:t>
      </w:r>
      <w:proofErr w:type="spellEnd"/>
    </w:p>
    <w:p w:rsidR="00DC011E" w:rsidRDefault="00DC011E" w:rsidP="006040C5">
      <w:pPr>
        <w:pStyle w:val="ConsPlusTitle"/>
        <w:rPr>
          <w:color w:val="000000"/>
          <w:sz w:val="27"/>
          <w:szCs w:val="27"/>
        </w:rPr>
      </w:pPr>
    </w:p>
    <w:p w:rsidR="006040C5" w:rsidRPr="00CF247F" w:rsidRDefault="006040C5" w:rsidP="006D4746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F247F">
        <w:rPr>
          <w:rFonts w:ascii="Times New Roman" w:hAnsi="Times New Roman" w:cs="Times New Roman"/>
          <w:b w:val="0"/>
          <w:color w:val="000000"/>
          <w:sz w:val="28"/>
          <w:szCs w:val="28"/>
        </w:rPr>
        <w:t>Об утверждении программных мероприятий по обеспечению защиты прав потребителей на территории Шарыповского муниципального округа на 2021-2023 годы.</w:t>
      </w:r>
    </w:p>
    <w:p w:rsidR="006040C5" w:rsidRPr="00CF247F" w:rsidRDefault="006040C5" w:rsidP="006040C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040C5" w:rsidRPr="00CF247F" w:rsidRDefault="006040C5" w:rsidP="006040C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47F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CF2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7" w:history="1">
        <w:r w:rsidRPr="00CF247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F2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Pr="00CF2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8" w:history="1">
        <w:r w:rsidRPr="00CF247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F2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дерации от 07.02.1992 № 2300-1 «О защите прав потребителей»</w:t>
      </w:r>
      <w:r w:rsidRPr="00CF247F">
        <w:rPr>
          <w:rFonts w:ascii="Times New Roman" w:hAnsi="Times New Roman" w:cs="Times New Roman"/>
          <w:color w:val="000000" w:themeColor="text1"/>
          <w:sz w:val="28"/>
          <w:szCs w:val="28"/>
        </w:rPr>
        <w:t>, постановлением Правительства Красноярского края от 28.04.2018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247F">
        <w:rPr>
          <w:rFonts w:ascii="Times New Roman" w:hAnsi="Times New Roman" w:cs="Times New Roman"/>
          <w:color w:val="000000" w:themeColor="text1"/>
          <w:sz w:val="28"/>
          <w:szCs w:val="28"/>
        </w:rPr>
        <w:t>220-п «Об утверждении региональ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ной программы Красноярского края</w:t>
      </w:r>
      <w:r w:rsidRPr="00CF2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«Обеспечение защиты прав потребителей»,</w:t>
      </w:r>
      <w:r w:rsidR="00B44A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</w:t>
      </w:r>
      <w:r w:rsidR="006D4746">
        <w:rPr>
          <w:rFonts w:ascii="Times New Roman" w:hAnsi="Times New Roman" w:cs="Times New Roman"/>
          <w:color w:val="000000" w:themeColor="text1"/>
          <w:sz w:val="28"/>
          <w:szCs w:val="28"/>
        </w:rPr>
        <w:t>38</w:t>
      </w:r>
      <w:r w:rsidRPr="00CF2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history="1">
        <w:proofErr w:type="gramStart"/>
        <w:r w:rsidRPr="00CF247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</w:t>
        </w:r>
        <w:proofErr w:type="gramEnd"/>
      </w:hyperlink>
      <w:r w:rsidR="006D474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F2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Шарыповского </w:t>
      </w:r>
      <w:r w:rsidRPr="00CF247F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  <w:r w:rsidR="006D4746">
        <w:rPr>
          <w:rFonts w:ascii="Times New Roman" w:hAnsi="Times New Roman" w:cs="Times New Roman"/>
          <w:sz w:val="28"/>
          <w:szCs w:val="28"/>
        </w:rPr>
        <w:t>.</w:t>
      </w:r>
    </w:p>
    <w:p w:rsidR="006D4746" w:rsidRPr="00CF247F" w:rsidRDefault="00B44A78" w:rsidP="006D47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040C5" w:rsidRPr="00CF247F" w:rsidRDefault="006040C5" w:rsidP="006040C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47F">
        <w:rPr>
          <w:rFonts w:ascii="Times New Roman" w:hAnsi="Times New Roman"/>
          <w:sz w:val="28"/>
          <w:szCs w:val="28"/>
        </w:rPr>
        <w:t xml:space="preserve">Утвердить программные </w:t>
      </w:r>
      <w:hyperlink w:anchor="P29" w:history="1">
        <w:r w:rsidRPr="00CF247F">
          <w:rPr>
            <w:rFonts w:ascii="Times New Roman" w:hAnsi="Times New Roman"/>
            <w:color w:val="000000" w:themeColor="text1"/>
            <w:sz w:val="28"/>
            <w:szCs w:val="28"/>
          </w:rPr>
          <w:t>мероприятия</w:t>
        </w:r>
      </w:hyperlink>
      <w:r w:rsidRPr="00CF247F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r w:rsidRPr="00CF247F">
        <w:rPr>
          <w:rFonts w:ascii="Times New Roman" w:hAnsi="Times New Roman"/>
          <w:sz w:val="28"/>
          <w:szCs w:val="28"/>
        </w:rPr>
        <w:t xml:space="preserve">обеспечению защиты прав потребителей на территории Шарыповского муниципального округа на 2021 - 2023 годы согласно приложению. </w:t>
      </w:r>
    </w:p>
    <w:p w:rsidR="006040C5" w:rsidRPr="00CF247F" w:rsidRDefault="006040C5" w:rsidP="006040C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47F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>,</w:t>
      </w:r>
      <w:r w:rsidRPr="00CF247F">
        <w:rPr>
          <w:rFonts w:ascii="Times New Roman" w:hAnsi="Times New Roman"/>
          <w:sz w:val="28"/>
          <w:szCs w:val="28"/>
        </w:rPr>
        <w:t xml:space="preserve"> за исполнением наст</w:t>
      </w:r>
      <w:r w:rsidR="006D4746">
        <w:rPr>
          <w:rFonts w:ascii="Times New Roman" w:hAnsi="Times New Roman"/>
          <w:sz w:val="28"/>
          <w:szCs w:val="28"/>
        </w:rPr>
        <w:t>оящего постановления возложить</w:t>
      </w:r>
      <w:r w:rsidRPr="00CF247F">
        <w:rPr>
          <w:rFonts w:ascii="Times New Roman" w:hAnsi="Times New Roman"/>
          <w:sz w:val="28"/>
          <w:szCs w:val="28"/>
        </w:rPr>
        <w:t xml:space="preserve"> на М.В.</w:t>
      </w:r>
      <w:r w:rsidR="00A43D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247F">
        <w:rPr>
          <w:rFonts w:ascii="Times New Roman" w:hAnsi="Times New Roman"/>
          <w:sz w:val="28"/>
          <w:szCs w:val="28"/>
        </w:rPr>
        <w:t>Поддубкова</w:t>
      </w:r>
      <w:proofErr w:type="spellEnd"/>
      <w:r w:rsidRPr="00CF247F">
        <w:rPr>
          <w:rFonts w:ascii="Times New Roman" w:hAnsi="Times New Roman"/>
          <w:sz w:val="28"/>
          <w:szCs w:val="28"/>
        </w:rPr>
        <w:t>, заместителя главы округа по земельно-имущественным отношениям, начальника отдела сельского хозяйства.</w:t>
      </w:r>
    </w:p>
    <w:p w:rsidR="006040C5" w:rsidRPr="00CF247F" w:rsidRDefault="006040C5" w:rsidP="006040C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CF247F">
        <w:rPr>
          <w:rFonts w:ascii="Times New Roman" w:eastAsia="Calibri" w:hAnsi="Times New Roman"/>
          <w:sz w:val="28"/>
          <w:szCs w:val="28"/>
        </w:rPr>
        <w:t>Опубликовать настоящее Постановление в</w:t>
      </w:r>
      <w:r w:rsidRPr="00CF247F">
        <w:rPr>
          <w:rFonts w:ascii="Times New Roman" w:hAnsi="Times New Roman"/>
          <w:sz w:val="28"/>
          <w:szCs w:val="28"/>
        </w:rPr>
        <w:t xml:space="preserve"> </w:t>
      </w:r>
      <w:r w:rsidRPr="00CF247F">
        <w:rPr>
          <w:rFonts w:ascii="Times New Roman" w:eastAsia="Calibri" w:hAnsi="Times New Roman"/>
          <w:sz w:val="28"/>
          <w:szCs w:val="28"/>
        </w:rPr>
        <w:t>печатном издании «Ведомости Шарыповского района»  и  разместить   на официальном сайте Шарыповского  муниципального  округа  в сети Интернет.</w:t>
      </w:r>
    </w:p>
    <w:p w:rsidR="006040C5" w:rsidRPr="00CF247F" w:rsidRDefault="006040C5" w:rsidP="006040C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CF247F">
        <w:rPr>
          <w:rFonts w:ascii="Times New Roman" w:eastAsia="Calibri" w:hAnsi="Times New Roman"/>
          <w:bCs/>
          <w:sz w:val="28"/>
          <w:szCs w:val="28"/>
        </w:rPr>
        <w:t>Постановление вступает в силу в день, следующий за днем его официального опубликования.</w:t>
      </w:r>
    </w:p>
    <w:p w:rsidR="006040C5" w:rsidRPr="00CF247F" w:rsidRDefault="006040C5" w:rsidP="006040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47F">
        <w:rPr>
          <w:rFonts w:ascii="Times New Roman" w:hAnsi="Times New Roman"/>
          <w:sz w:val="28"/>
          <w:szCs w:val="28"/>
        </w:rPr>
        <w:t xml:space="preserve">     </w:t>
      </w:r>
    </w:p>
    <w:p w:rsidR="006040C5" w:rsidRPr="00CF247F" w:rsidRDefault="006040C5" w:rsidP="006040C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40C5" w:rsidRPr="00CF247F" w:rsidRDefault="006040C5" w:rsidP="006040C5">
      <w:pPr>
        <w:spacing w:before="120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CF247F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CF247F">
        <w:rPr>
          <w:rFonts w:ascii="Times New Roman" w:hAnsi="Times New Roman"/>
          <w:sz w:val="28"/>
          <w:szCs w:val="28"/>
        </w:rPr>
        <w:t xml:space="preserve"> полномочия </w:t>
      </w:r>
    </w:p>
    <w:p w:rsidR="006040C5" w:rsidRDefault="006040C5" w:rsidP="00073164">
      <w:pPr>
        <w:spacing w:before="120"/>
        <w:contextualSpacing/>
        <w:rPr>
          <w:rFonts w:ascii="Times New Roman" w:hAnsi="Times New Roman"/>
          <w:sz w:val="28"/>
          <w:szCs w:val="28"/>
        </w:rPr>
      </w:pPr>
      <w:r w:rsidRPr="00CF247F">
        <w:rPr>
          <w:rFonts w:ascii="Times New Roman" w:hAnsi="Times New Roman"/>
          <w:sz w:val="28"/>
          <w:szCs w:val="28"/>
        </w:rPr>
        <w:t xml:space="preserve">главы  округа                                                                </w:t>
      </w:r>
      <w:r w:rsidR="00073164">
        <w:rPr>
          <w:rFonts w:ascii="Times New Roman" w:hAnsi="Times New Roman"/>
          <w:sz w:val="28"/>
          <w:szCs w:val="28"/>
        </w:rPr>
        <w:t xml:space="preserve">                               </w:t>
      </w:r>
      <w:r w:rsidRPr="00CF247F">
        <w:rPr>
          <w:rFonts w:ascii="Times New Roman" w:hAnsi="Times New Roman"/>
          <w:sz w:val="28"/>
          <w:szCs w:val="28"/>
        </w:rPr>
        <w:t>А.В.</w:t>
      </w:r>
      <w:r w:rsidR="00073164">
        <w:rPr>
          <w:rFonts w:ascii="Times New Roman" w:hAnsi="Times New Roman"/>
          <w:sz w:val="28"/>
          <w:szCs w:val="28"/>
        </w:rPr>
        <w:t xml:space="preserve"> </w:t>
      </w:r>
      <w:r w:rsidRPr="00CF247F">
        <w:rPr>
          <w:rFonts w:ascii="Times New Roman" w:hAnsi="Times New Roman"/>
          <w:sz w:val="28"/>
          <w:szCs w:val="28"/>
        </w:rPr>
        <w:t>Бах</w:t>
      </w:r>
    </w:p>
    <w:p w:rsidR="006040C5" w:rsidRDefault="006040C5" w:rsidP="006040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040C5" w:rsidRDefault="006040C5" w:rsidP="006040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B0E3B" w:rsidRDefault="005B0E3B" w:rsidP="006040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040C5" w:rsidRDefault="006040C5" w:rsidP="006040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465AA">
        <w:rPr>
          <w:rFonts w:ascii="Times New Roman" w:hAnsi="Times New Roman"/>
          <w:sz w:val="28"/>
          <w:szCs w:val="28"/>
        </w:rPr>
        <w:t>Приложение</w:t>
      </w:r>
    </w:p>
    <w:p w:rsidR="00073164" w:rsidRPr="002465AA" w:rsidRDefault="00073164" w:rsidP="006040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6040C5" w:rsidRDefault="006040C5" w:rsidP="006040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2465A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</w:t>
      </w:r>
      <w:r w:rsidRPr="002465AA">
        <w:rPr>
          <w:rFonts w:ascii="Times New Roman" w:hAnsi="Times New Roman"/>
          <w:sz w:val="28"/>
          <w:szCs w:val="28"/>
        </w:rPr>
        <w:t>остановлению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2465AA">
        <w:rPr>
          <w:rFonts w:ascii="Times New Roman" w:hAnsi="Times New Roman"/>
          <w:sz w:val="28"/>
          <w:szCs w:val="28"/>
        </w:rPr>
        <w:t xml:space="preserve">дминистрации </w:t>
      </w:r>
    </w:p>
    <w:p w:rsidR="006040C5" w:rsidRPr="00E16474" w:rsidRDefault="006040C5" w:rsidP="006040C5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муниципального округа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6040C5" w:rsidRPr="002465AA" w:rsidRDefault="006040C5" w:rsidP="006040C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240B28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65AA">
        <w:rPr>
          <w:rFonts w:ascii="Times New Roman" w:hAnsi="Times New Roman"/>
          <w:sz w:val="28"/>
          <w:szCs w:val="28"/>
        </w:rPr>
        <w:t xml:space="preserve">от </w:t>
      </w:r>
      <w:r w:rsidR="00240B28">
        <w:rPr>
          <w:rFonts w:ascii="Times New Roman" w:hAnsi="Times New Roman"/>
          <w:sz w:val="28"/>
          <w:szCs w:val="28"/>
        </w:rPr>
        <w:t>04.03.</w:t>
      </w:r>
      <w:r>
        <w:rPr>
          <w:rFonts w:ascii="Times New Roman" w:hAnsi="Times New Roman"/>
          <w:sz w:val="28"/>
          <w:szCs w:val="28"/>
        </w:rPr>
        <w:t>2021 года  №</w:t>
      </w:r>
      <w:r w:rsidRPr="002465AA">
        <w:rPr>
          <w:rFonts w:ascii="Times New Roman" w:hAnsi="Times New Roman"/>
          <w:sz w:val="28"/>
          <w:szCs w:val="28"/>
        </w:rPr>
        <w:t xml:space="preserve"> </w:t>
      </w:r>
      <w:r w:rsidR="00240B28" w:rsidRPr="00240B28">
        <w:rPr>
          <w:rFonts w:ascii="Times New Roman" w:hAnsi="Times New Roman"/>
          <w:sz w:val="28"/>
          <w:szCs w:val="28"/>
        </w:rPr>
        <w:t>134-п</w:t>
      </w:r>
    </w:p>
    <w:p w:rsidR="006040C5" w:rsidRDefault="006040C5" w:rsidP="006040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40C5" w:rsidRPr="00974D74" w:rsidRDefault="006040C5" w:rsidP="006040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40C5" w:rsidRDefault="006040C5" w:rsidP="006040C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9"/>
      <w:bookmarkEnd w:id="1"/>
      <w:r>
        <w:rPr>
          <w:rFonts w:ascii="Times New Roman" w:hAnsi="Times New Roman" w:cs="Times New Roman"/>
          <w:sz w:val="28"/>
          <w:szCs w:val="28"/>
        </w:rPr>
        <w:t>Программные мероприятия по обеспечению защиты прав потребителей на территории Шарыповского муниципального округа на 2021-2023годы</w:t>
      </w:r>
    </w:p>
    <w:p w:rsidR="006040C5" w:rsidRPr="005A247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Default="006040C5" w:rsidP="006040C5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A2475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Содержание проблемы и необходимость разработки программных мероприятий</w:t>
      </w:r>
    </w:p>
    <w:p w:rsidR="006040C5" w:rsidRPr="005A247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2475">
        <w:rPr>
          <w:rFonts w:ascii="Times New Roman" w:hAnsi="Times New Roman" w:cs="Times New Roman"/>
          <w:sz w:val="28"/>
          <w:szCs w:val="28"/>
        </w:rPr>
        <w:t xml:space="preserve">Программные мероприятия по обеспечению защиты прав потребителей на территории Шарыповского муниципального округа на 2021 - 2023 годы (далее - Программные мероприятия) разработаны в соответствии с Федеральным </w:t>
      </w:r>
      <w:hyperlink r:id="rId10" w:history="1">
        <w:r w:rsidRPr="00951C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№</w:t>
      </w:r>
      <w:r w:rsidRPr="00951C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«Об общих принципах организации местного самоуправления в Российской Федерации», </w:t>
      </w:r>
      <w:hyperlink r:id="rId11" w:history="1">
        <w:r w:rsidRPr="00951C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951C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дерации от 07.02.1992 №</w:t>
      </w:r>
      <w:r w:rsidRPr="00951C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2300-1 «О защите прав потребителей», </w:t>
      </w:r>
      <w:hyperlink r:id="rId12" w:history="1">
        <w:r w:rsidRPr="00951C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951C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</w:t>
      </w:r>
      <w:r w:rsidRPr="005A2475">
        <w:rPr>
          <w:rFonts w:ascii="Times New Roman" w:hAnsi="Times New Roman" w:cs="Times New Roman"/>
          <w:sz w:val="28"/>
          <w:szCs w:val="28"/>
        </w:rPr>
        <w:t>вительства Красноярск</w:t>
      </w:r>
      <w:r>
        <w:rPr>
          <w:rFonts w:ascii="Times New Roman" w:hAnsi="Times New Roman" w:cs="Times New Roman"/>
          <w:sz w:val="28"/>
          <w:szCs w:val="28"/>
        </w:rPr>
        <w:t>ого края от 28.04.2018 № 220-п «</w:t>
      </w:r>
      <w:r w:rsidRPr="005A2475">
        <w:rPr>
          <w:rFonts w:ascii="Times New Roman" w:hAnsi="Times New Roman" w:cs="Times New Roman"/>
          <w:sz w:val="28"/>
          <w:szCs w:val="28"/>
        </w:rPr>
        <w:t>Об утве</w:t>
      </w:r>
      <w:r>
        <w:rPr>
          <w:rFonts w:ascii="Times New Roman" w:hAnsi="Times New Roman" w:cs="Times New Roman"/>
          <w:sz w:val="28"/>
          <w:szCs w:val="28"/>
        </w:rPr>
        <w:t>рждении региональной программы» «</w:t>
      </w:r>
      <w:r w:rsidRPr="005A2475">
        <w:rPr>
          <w:rFonts w:ascii="Times New Roman" w:hAnsi="Times New Roman" w:cs="Times New Roman"/>
          <w:sz w:val="28"/>
          <w:szCs w:val="28"/>
        </w:rPr>
        <w:t>Обесп</w:t>
      </w:r>
      <w:r>
        <w:rPr>
          <w:rFonts w:ascii="Times New Roman" w:hAnsi="Times New Roman" w:cs="Times New Roman"/>
          <w:sz w:val="28"/>
          <w:szCs w:val="28"/>
        </w:rPr>
        <w:t>ечение защиты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 потребителей»</w:t>
      </w:r>
      <w:r w:rsidRPr="005A2475">
        <w:rPr>
          <w:rFonts w:ascii="Times New Roman" w:hAnsi="Times New Roman" w:cs="Times New Roman"/>
          <w:sz w:val="28"/>
          <w:szCs w:val="28"/>
        </w:rPr>
        <w:t>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475">
        <w:rPr>
          <w:rFonts w:ascii="Times New Roman" w:hAnsi="Times New Roman" w:cs="Times New Roman"/>
          <w:sz w:val="28"/>
          <w:szCs w:val="28"/>
        </w:rPr>
        <w:t>Программные мероприятия представляют собой комплекс целевых ориентиров, направленных на создание условий для эффективной защиты, установленных законодательством Российской Федерации прав потребителей, снижение социальной напряженности на потребительском рынке.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475">
        <w:rPr>
          <w:rFonts w:ascii="Times New Roman" w:hAnsi="Times New Roman" w:cs="Times New Roman"/>
          <w:sz w:val="28"/>
          <w:szCs w:val="28"/>
        </w:rPr>
        <w:t>Основными причинами, порождающими нарушения прав потребителей, являются низкая правовая грамотность населения и хозяйствующих субъектов, недостаточная информированность граждан о механизмах реализации своих прав.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475">
        <w:rPr>
          <w:rFonts w:ascii="Times New Roman" w:hAnsi="Times New Roman" w:cs="Times New Roman"/>
          <w:sz w:val="28"/>
          <w:szCs w:val="28"/>
        </w:rPr>
        <w:t>Для повышения эффективности защиты прав потребителей на территории Шарыповского муниципального округа необходим переход на новый уровень защиты прав потребителей, в том числе путем применения мер, направленных на консолидацию усилий, органов местного самоуправления.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475">
        <w:rPr>
          <w:rFonts w:ascii="Times New Roman" w:hAnsi="Times New Roman" w:cs="Times New Roman"/>
          <w:sz w:val="28"/>
          <w:szCs w:val="28"/>
        </w:rPr>
        <w:t xml:space="preserve">Приоритетным направлением Программных мероприятий является проведение активной разъяснительной работы с населением, которая позволит повысить уровень потребительской грамотности и обеспечить реализацию системы самозащиты потребителями своих прав. В целях снижения правонарушений на потребительском рынке и разрешения претензий потребителей в досудебном порядке эффективной является деятельность, направленная на обучение представителей хозяйствующих </w:t>
      </w:r>
      <w:r w:rsidRPr="005A2475">
        <w:rPr>
          <w:rFonts w:ascii="Times New Roman" w:hAnsi="Times New Roman" w:cs="Times New Roman"/>
          <w:sz w:val="28"/>
          <w:szCs w:val="28"/>
        </w:rPr>
        <w:lastRenderedPageBreak/>
        <w:t>субъектов.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475">
        <w:rPr>
          <w:rFonts w:ascii="Times New Roman" w:hAnsi="Times New Roman" w:cs="Times New Roman"/>
          <w:sz w:val="28"/>
          <w:szCs w:val="28"/>
        </w:rPr>
        <w:t>Программные мероприятия позволят повысить социальную защищенность граждан, обеспечить сбалансированную защиту интересов потребителей, а также соблюдение их конституционных прав и свобод.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475">
        <w:rPr>
          <w:rFonts w:ascii="Times New Roman" w:hAnsi="Times New Roman" w:cs="Times New Roman"/>
          <w:sz w:val="28"/>
          <w:szCs w:val="28"/>
        </w:rPr>
        <w:t>Основные цели и задачи Программных мероприятий неразрывно связаны с основными стратегическими направлениями развития страны, которые заключаются в повышении благосостояния людей и улучшении качества жизни и, как следствие, повышении продолжительности жизни населения.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475">
        <w:rPr>
          <w:rFonts w:ascii="Times New Roman" w:hAnsi="Times New Roman" w:cs="Times New Roman"/>
          <w:sz w:val="28"/>
          <w:szCs w:val="28"/>
        </w:rPr>
        <w:t>В современных условиях для поддержки потребителей необходимо постоянное воздействие государства на организацию и поддержание упорядоченных отношений в сфере потребительской политики, воспитание новых членов общества, подготовленных к защите своих потребительских прав цивилизованным путем. Необходима своевременная и комплексная оценка последствий для потребителей новшеств на современном потребительском рынке товаров и услуг, оценка результатов изменения законодательства в сфере защиты прав потребителей, выявления пробелов в нем, и подготовка предложений по совершенствованию нормативной базы.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475">
        <w:rPr>
          <w:rFonts w:ascii="Times New Roman" w:hAnsi="Times New Roman" w:cs="Times New Roman"/>
          <w:sz w:val="28"/>
          <w:szCs w:val="28"/>
        </w:rPr>
        <w:t>Реализация Программных мероприятий позволит повысить социальную защищенность граждан, проживающих на территории Шарыповского муниципального округа, обеспечит сбалансированную защиту интересов потребителей.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475">
        <w:rPr>
          <w:rFonts w:ascii="Times New Roman" w:hAnsi="Times New Roman" w:cs="Times New Roman"/>
          <w:sz w:val="28"/>
          <w:szCs w:val="28"/>
        </w:rPr>
        <w:t>Одним из важных приоритетов в определении направлений деятельности по предупреждению нарушений на потребительском рынке является работа с обращениями граждан, которая позволяет выявить и систематизировать наиболее неблагоприятные сферы деятельности с высоким уровнем нарушений законодательства о защите прав потребителей. Структура обращений граждан со значительной степенью точности отражает состояние потребительского рынка.</w:t>
      </w:r>
    </w:p>
    <w:p w:rsidR="006040C5" w:rsidRPr="005A247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AC8">
        <w:rPr>
          <w:rFonts w:ascii="Times New Roman" w:hAnsi="Times New Roman" w:cs="Times New Roman"/>
          <w:sz w:val="28"/>
          <w:szCs w:val="28"/>
        </w:rPr>
        <w:t xml:space="preserve">В период с 2018 по 2020 годы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3AC8">
        <w:rPr>
          <w:rFonts w:ascii="Times New Roman" w:hAnsi="Times New Roman" w:cs="Times New Roman"/>
          <w:sz w:val="28"/>
          <w:szCs w:val="28"/>
        </w:rPr>
        <w:t xml:space="preserve">дминистрацию Шарыповского муниципального округа, </w:t>
      </w:r>
      <w:r w:rsidRPr="00126ED3">
        <w:rPr>
          <w:rFonts w:ascii="Times New Roman" w:hAnsi="Times New Roman" w:cs="Times New Roman"/>
          <w:sz w:val="28"/>
          <w:szCs w:val="28"/>
        </w:rPr>
        <w:t>поступило 8 обращений</w:t>
      </w:r>
      <w:r w:rsidRPr="00B53AC8">
        <w:rPr>
          <w:rFonts w:ascii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AC8">
        <w:rPr>
          <w:rFonts w:ascii="Times New Roman" w:hAnsi="Times New Roman" w:cs="Times New Roman"/>
          <w:sz w:val="28"/>
          <w:szCs w:val="28"/>
        </w:rPr>
        <w:t>по вопросам оказания услуг ненадлежащего качества. Структура поступивших обращений:</w:t>
      </w:r>
    </w:p>
    <w:p w:rsidR="006040C5" w:rsidRPr="005A2475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1559"/>
        <w:gridCol w:w="1701"/>
        <w:gridCol w:w="993"/>
        <w:gridCol w:w="1276"/>
        <w:gridCol w:w="1842"/>
        <w:gridCol w:w="1276"/>
      </w:tblGrid>
      <w:tr w:rsidR="006040C5" w:rsidRPr="005A2475" w:rsidTr="009D22E6">
        <w:tc>
          <w:tcPr>
            <w:tcW w:w="771" w:type="dxa"/>
            <w:vMerge w:val="restart"/>
          </w:tcPr>
          <w:p w:rsidR="006040C5" w:rsidRPr="00B53AC8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C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9" w:type="dxa"/>
            <w:vMerge w:val="restart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Всего обращений, ед.</w:t>
            </w:r>
          </w:p>
        </w:tc>
        <w:tc>
          <w:tcPr>
            <w:tcW w:w="2694" w:type="dxa"/>
            <w:gridSpan w:val="2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4394" w:type="dxa"/>
            <w:gridSpan w:val="3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по сферам деятельности</w:t>
            </w:r>
          </w:p>
        </w:tc>
      </w:tr>
      <w:tr w:rsidR="006040C5" w:rsidRPr="005A2475" w:rsidTr="009D22E6">
        <w:tc>
          <w:tcPr>
            <w:tcW w:w="771" w:type="dxa"/>
            <w:vMerge/>
          </w:tcPr>
          <w:p w:rsidR="006040C5" w:rsidRPr="00B53AC8" w:rsidRDefault="006040C5" w:rsidP="009D22E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040C5" w:rsidRPr="00126ED3" w:rsidRDefault="006040C5" w:rsidP="009D22E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письменных</w:t>
            </w:r>
          </w:p>
        </w:tc>
        <w:tc>
          <w:tcPr>
            <w:tcW w:w="993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устных</w:t>
            </w:r>
          </w:p>
        </w:tc>
        <w:tc>
          <w:tcPr>
            <w:tcW w:w="1276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торговля</w:t>
            </w:r>
          </w:p>
        </w:tc>
        <w:tc>
          <w:tcPr>
            <w:tcW w:w="1842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общественное питание</w:t>
            </w:r>
          </w:p>
        </w:tc>
        <w:tc>
          <w:tcPr>
            <w:tcW w:w="1276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бытовые услуги</w:t>
            </w:r>
          </w:p>
        </w:tc>
      </w:tr>
      <w:tr w:rsidR="006040C5" w:rsidRPr="005A2475" w:rsidTr="009D22E6">
        <w:tc>
          <w:tcPr>
            <w:tcW w:w="771" w:type="dxa"/>
          </w:tcPr>
          <w:p w:rsidR="006040C5" w:rsidRPr="00B53AC8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559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40C5" w:rsidRPr="005A2475" w:rsidTr="009D22E6">
        <w:tc>
          <w:tcPr>
            <w:tcW w:w="771" w:type="dxa"/>
          </w:tcPr>
          <w:p w:rsidR="006040C5" w:rsidRPr="00B53AC8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9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040C5" w:rsidRPr="005A2475" w:rsidTr="009D22E6">
        <w:tc>
          <w:tcPr>
            <w:tcW w:w="771" w:type="dxa"/>
          </w:tcPr>
          <w:p w:rsidR="006040C5" w:rsidRPr="00B53AC8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9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040C5" w:rsidRPr="00126ED3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040C5" w:rsidRPr="005A2475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lastRenderedPageBreak/>
        <w:t>Ответственным исполнителем (далее - исполнитель) Программных мероприятий является: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D3">
        <w:rPr>
          <w:rFonts w:ascii="Times New Roman" w:hAnsi="Times New Roman" w:cs="Times New Roman"/>
          <w:sz w:val="28"/>
          <w:szCs w:val="28"/>
        </w:rPr>
        <w:t>Отдел развития территорий, инвестиций и предпринимательства администрации Шарыповского муниципального округа, а также соисполнителем явл</w:t>
      </w:r>
      <w:r>
        <w:rPr>
          <w:rFonts w:ascii="Times New Roman" w:hAnsi="Times New Roman" w:cs="Times New Roman"/>
          <w:sz w:val="28"/>
          <w:szCs w:val="28"/>
        </w:rPr>
        <w:t>яется контрольно-правовой отдел администрации Шарыповского муниципального округа.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Исполнитель Программных мероприятий в пределах своей компетенции: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4E32">
        <w:rPr>
          <w:rFonts w:ascii="Times New Roman" w:hAnsi="Times New Roman" w:cs="Times New Roman"/>
          <w:sz w:val="28"/>
          <w:szCs w:val="28"/>
        </w:rPr>
        <w:t>обеспечивает наиболее эффективные формы и методы организации мероприятий;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4E32">
        <w:rPr>
          <w:rFonts w:ascii="Times New Roman" w:hAnsi="Times New Roman" w:cs="Times New Roman"/>
          <w:sz w:val="28"/>
          <w:szCs w:val="28"/>
        </w:rPr>
        <w:t>проводит мониторинг результатов реализации мероприятий;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4E32">
        <w:rPr>
          <w:rFonts w:ascii="Times New Roman" w:hAnsi="Times New Roman" w:cs="Times New Roman"/>
          <w:sz w:val="28"/>
          <w:szCs w:val="28"/>
        </w:rPr>
        <w:t>вносит предложения по их корректировке.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В целях обеспечения решения конкретных задач Программных мероприятий исполнитель осуществляет: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14E32">
        <w:rPr>
          <w:rFonts w:ascii="Times New Roman" w:hAnsi="Times New Roman" w:cs="Times New Roman"/>
          <w:sz w:val="28"/>
          <w:szCs w:val="28"/>
        </w:rPr>
        <w:t>Рассмотрение обращений граждан и их консультирование по вопросам защиты прав потребителей.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14E32">
        <w:rPr>
          <w:rFonts w:ascii="Times New Roman" w:hAnsi="Times New Roman" w:cs="Times New Roman"/>
          <w:sz w:val="28"/>
          <w:szCs w:val="28"/>
        </w:rPr>
        <w:t>Предоставление консультационной поддержки организациям и индивидуальным предпринимателям по вопросам обеспечения защиты прав потребителей.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14E32">
        <w:rPr>
          <w:rFonts w:ascii="Times New Roman" w:hAnsi="Times New Roman" w:cs="Times New Roman"/>
          <w:sz w:val="28"/>
          <w:szCs w:val="28"/>
        </w:rPr>
        <w:t>Организацию и проведение семинаров, круглых столов с участием представителей малого и среднего предпринимательства и населения Шарыповского муниципального округа.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14E32">
        <w:rPr>
          <w:rFonts w:ascii="Times New Roman" w:hAnsi="Times New Roman" w:cs="Times New Roman"/>
          <w:sz w:val="28"/>
          <w:szCs w:val="28"/>
        </w:rPr>
        <w:t>Организацию и проведение просветительских мероприятий среди учащихся всех типов учебных заведений общего образования об основах потребительских знаний.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5. Публикацию в средствах массовой информации информационно-справочных материалов по вопросам защиты прав потребителей в сфере потребительского рынка и услуг.</w:t>
      </w:r>
    </w:p>
    <w:p w:rsidR="006040C5" w:rsidRPr="00814E32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 xml:space="preserve">6. Размещение информации для потребителей на официальном сайте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14E32">
        <w:rPr>
          <w:rFonts w:ascii="Times New Roman" w:hAnsi="Times New Roman" w:cs="Times New Roman"/>
          <w:sz w:val="28"/>
          <w:szCs w:val="28"/>
        </w:rPr>
        <w:t>дминистрации Шарыповского муниципального округа</w:t>
      </w:r>
    </w:p>
    <w:p w:rsidR="006040C5" w:rsidRDefault="006040C5" w:rsidP="006040C5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 xml:space="preserve">2. Цель, задачи реализации программных мероприятий </w:t>
      </w:r>
    </w:p>
    <w:p w:rsidR="006040C5" w:rsidRPr="00814E32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Целью Программных мероприятий является: создание на территории Шарыповского муниципального округа условий для эффективной защиты прав потребителей, установленных законодательством Российской Федерации.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Для достижения этой цели необходимо решение комплекса задач, основными из которых являются: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4E32">
        <w:rPr>
          <w:rFonts w:ascii="Times New Roman" w:hAnsi="Times New Roman" w:cs="Times New Roman"/>
          <w:sz w:val="28"/>
          <w:szCs w:val="28"/>
        </w:rPr>
        <w:t>формирование системы обеспечения эффективной и доступной защиты прав потребителей;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4E32">
        <w:rPr>
          <w:rFonts w:ascii="Times New Roman" w:hAnsi="Times New Roman" w:cs="Times New Roman"/>
          <w:sz w:val="28"/>
          <w:szCs w:val="28"/>
        </w:rPr>
        <w:t>содействие повышению правовой грамотности и информированности населения в вопросах защиты прав потребителей;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4E32">
        <w:rPr>
          <w:rFonts w:ascii="Times New Roman" w:hAnsi="Times New Roman" w:cs="Times New Roman"/>
          <w:sz w:val="28"/>
          <w:szCs w:val="28"/>
        </w:rPr>
        <w:t xml:space="preserve">предотвращение поступления на потребительский рынок товаров и услуг ненадлежащего качества, опасных для жизни, здоровья и окружающей </w:t>
      </w:r>
      <w:r w:rsidRPr="00814E32">
        <w:rPr>
          <w:rFonts w:ascii="Times New Roman" w:hAnsi="Times New Roman" w:cs="Times New Roman"/>
          <w:sz w:val="28"/>
          <w:szCs w:val="28"/>
        </w:rPr>
        <w:lastRenderedPageBreak/>
        <w:t>среды, фальсифицированных товаров, оказания некачественных услуг населению;</w:t>
      </w:r>
    </w:p>
    <w:p w:rsidR="00A43DF8" w:rsidRDefault="006040C5" w:rsidP="00A43D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4E32">
        <w:rPr>
          <w:rFonts w:ascii="Times New Roman" w:hAnsi="Times New Roman" w:cs="Times New Roman"/>
          <w:sz w:val="28"/>
          <w:szCs w:val="28"/>
        </w:rPr>
        <w:t>обеспечение защиты населения от недоброкачественных товаров,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4E32">
        <w:rPr>
          <w:rFonts w:ascii="Times New Roman" w:hAnsi="Times New Roman" w:cs="Times New Roman"/>
          <w:sz w:val="28"/>
          <w:szCs w:val="28"/>
        </w:rPr>
        <w:t>работ, услуг.</w:t>
      </w:r>
    </w:p>
    <w:p w:rsidR="00A43DF8" w:rsidRDefault="00A43DF8" w:rsidP="00A43D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A43DF8" w:rsidRDefault="006040C5" w:rsidP="00A43DF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DF8">
        <w:rPr>
          <w:rFonts w:ascii="Times New Roman" w:hAnsi="Times New Roman" w:cs="Times New Roman"/>
          <w:b/>
          <w:sz w:val="28"/>
          <w:szCs w:val="28"/>
        </w:rPr>
        <w:t>3. Перечень программных мероприятий</w:t>
      </w:r>
    </w:p>
    <w:p w:rsidR="006040C5" w:rsidRPr="00A43DF8" w:rsidRDefault="006040C5" w:rsidP="00A43DF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0C5" w:rsidRPr="00814E32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Программные мероприятия приведены в</w:t>
      </w:r>
      <w:r w:rsidRPr="00814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157" w:history="1">
        <w:r w:rsidRPr="00814E3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  <w:r w:rsidRPr="00814E3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r w:rsidRPr="00814E32">
        <w:rPr>
          <w:rFonts w:ascii="Times New Roman" w:hAnsi="Times New Roman" w:cs="Times New Roman"/>
          <w:sz w:val="28"/>
          <w:szCs w:val="28"/>
        </w:rPr>
        <w:t xml:space="preserve"> к Программным мероприятиям.</w:t>
      </w:r>
    </w:p>
    <w:p w:rsidR="006040C5" w:rsidRPr="00814E32" w:rsidRDefault="006040C5" w:rsidP="006040C5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Критерии выполнения программных мероприятий </w:t>
      </w:r>
    </w:p>
    <w:p w:rsidR="006040C5" w:rsidRPr="00814E32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4E32">
        <w:rPr>
          <w:rFonts w:ascii="Times New Roman" w:hAnsi="Times New Roman" w:cs="Times New Roman"/>
          <w:color w:val="000000" w:themeColor="text1"/>
          <w:sz w:val="28"/>
          <w:szCs w:val="28"/>
        </w:rPr>
        <w:t>Для оценки непосредственных результатов Программных мероприятий определены следующие целевые показатели (индикаторы):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1. Количество консультаций в сфере защиты прав потребителей (человек).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2. Количество публикаций и сообщений в средствах массовой информации, направленных на повышение потребительской грамотности (единиц).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3. Количество потребителей, хозяйствующих субъектов, принявших участие в мероприятиях, направленных на правовое просвещение в сфере защиты прав потребителей (человек).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4. Доля претензий потребителей, удовлетворенных хозяйствующими субъектами в добровольном порядке (в процентах от общего количества претензий, помощь в составлении которых оказана исполнителем).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Показатели 1, 2 и 3 характеризуют повышение уровня доступности информации для потребителей о правах потребителей и механизмах их защиты.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Показатель 4 характеризует уровень правовой грамотности потребителей и хозяйствующих субъектов, формирование системы добросовестного бизнеса.</w:t>
      </w:r>
    </w:p>
    <w:p w:rsidR="006040C5" w:rsidRPr="000B3CA3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 xml:space="preserve">Сведения о целевых показателях и их значениях по годам реализации Программных мероприятий представлены в </w:t>
      </w:r>
      <w:hyperlink w:anchor="P240" w:history="1">
        <w:r w:rsidRPr="0057131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2</w:t>
        </w:r>
      </w:hyperlink>
      <w:r w:rsidRPr="00571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14E32">
        <w:rPr>
          <w:rFonts w:ascii="Times New Roman" w:hAnsi="Times New Roman" w:cs="Times New Roman"/>
          <w:sz w:val="28"/>
          <w:szCs w:val="28"/>
        </w:rPr>
        <w:t>к Программным мероприятиям.</w:t>
      </w:r>
    </w:p>
    <w:p w:rsidR="006040C5" w:rsidRPr="00814E32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 программных мероприятий</w:t>
      </w:r>
    </w:p>
    <w:p w:rsidR="006040C5" w:rsidRPr="00814E32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Основными ожидаемыми результатами реализации Программных мероприятий будут: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- повышение правовой грамотности населения за счет увеличения мероприятий информационно-просветительского характера, направленных на просвещение и информирование потребителей;</w:t>
      </w:r>
    </w:p>
    <w:p w:rsidR="006040C5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- повышение уровня доступности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4E32">
        <w:rPr>
          <w:rFonts w:ascii="Times New Roman" w:hAnsi="Times New Roman" w:cs="Times New Roman"/>
          <w:sz w:val="28"/>
          <w:szCs w:val="28"/>
        </w:rPr>
        <w:t xml:space="preserve"> защиты нарушенных прав потребителей;</w:t>
      </w:r>
    </w:p>
    <w:p w:rsidR="006040C5" w:rsidRPr="00814E32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14E32">
        <w:rPr>
          <w:rFonts w:ascii="Times New Roman" w:hAnsi="Times New Roman" w:cs="Times New Roman"/>
          <w:sz w:val="28"/>
          <w:szCs w:val="28"/>
        </w:rPr>
        <w:t>приобретение определенных навыков поведения субъектами предпринимательской деятельности, способствующих увеличению количества добровольного удовлетворения законных требований потребителей продавцами, исполнителями услуг.</w:t>
      </w:r>
    </w:p>
    <w:p w:rsidR="006040C5" w:rsidRPr="00814E32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Управление и контроль, за исполнением программных мероприятий</w:t>
      </w:r>
    </w:p>
    <w:p w:rsidR="006040C5" w:rsidRPr="00814E32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Default="006040C5" w:rsidP="0060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131">
        <w:rPr>
          <w:rFonts w:ascii="Times New Roman" w:hAnsi="Times New Roman"/>
          <w:sz w:val="28"/>
          <w:szCs w:val="28"/>
        </w:rPr>
        <w:t>6.1. Текущее исполнение реализации Программных мероприятий и контроль осуществляется отделом развития территорий, инвестиций и предпринимательства администрации Шарыповского муниципального округа.</w:t>
      </w:r>
    </w:p>
    <w:p w:rsidR="006040C5" w:rsidRDefault="006040C5" w:rsidP="0060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131">
        <w:rPr>
          <w:rFonts w:ascii="Times New Roman" w:hAnsi="Times New Roman"/>
          <w:sz w:val="28"/>
          <w:szCs w:val="28"/>
        </w:rPr>
        <w:t xml:space="preserve">6.2. Отчетные материалы по выполнению Программных мероприятий предоставляются исполнителем. </w:t>
      </w:r>
    </w:p>
    <w:p w:rsidR="006040C5" w:rsidRDefault="006040C5" w:rsidP="0060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131">
        <w:rPr>
          <w:rFonts w:ascii="Times New Roman" w:hAnsi="Times New Roman"/>
          <w:sz w:val="28"/>
          <w:szCs w:val="28"/>
        </w:rPr>
        <w:t>Подготовку отчета о реализации</w:t>
      </w:r>
      <w:r w:rsidRPr="00814E32">
        <w:rPr>
          <w:rFonts w:ascii="Times New Roman" w:hAnsi="Times New Roman"/>
          <w:sz w:val="28"/>
          <w:szCs w:val="28"/>
        </w:rPr>
        <w:t xml:space="preserve"> Программных мероприятий осуществляет исполнитель в следующие сроки:</w:t>
      </w:r>
    </w:p>
    <w:p w:rsidR="006040C5" w:rsidRDefault="006040C5" w:rsidP="0060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34D8">
        <w:rPr>
          <w:rFonts w:ascii="Times New Roman" w:hAnsi="Times New Roman"/>
          <w:sz w:val="28"/>
          <w:szCs w:val="28"/>
        </w:rPr>
        <w:t>за первое полугодие - не позднее</w:t>
      </w:r>
      <w:r w:rsidR="00130430">
        <w:rPr>
          <w:rFonts w:ascii="Times New Roman" w:hAnsi="Times New Roman"/>
          <w:sz w:val="28"/>
          <w:szCs w:val="28"/>
        </w:rPr>
        <w:t xml:space="preserve"> 20 июля</w:t>
      </w:r>
      <w:r w:rsidRPr="00ED34D8">
        <w:rPr>
          <w:rFonts w:ascii="Times New Roman" w:hAnsi="Times New Roman"/>
          <w:sz w:val="28"/>
          <w:szCs w:val="28"/>
        </w:rPr>
        <w:t xml:space="preserve"> отчетного года;</w:t>
      </w:r>
    </w:p>
    <w:p w:rsidR="006040C5" w:rsidRDefault="006040C5" w:rsidP="0060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34D8">
        <w:rPr>
          <w:rFonts w:ascii="Times New Roman" w:hAnsi="Times New Roman"/>
          <w:sz w:val="28"/>
          <w:szCs w:val="28"/>
        </w:rPr>
        <w:t>по итогам года - не позднее 1 февраля года, следующего за отчетным годом.</w:t>
      </w:r>
    </w:p>
    <w:p w:rsidR="006040C5" w:rsidRDefault="006040C5" w:rsidP="0060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E32">
        <w:rPr>
          <w:rFonts w:ascii="Times New Roman" w:hAnsi="Times New Roman"/>
          <w:sz w:val="28"/>
          <w:szCs w:val="28"/>
        </w:rPr>
        <w:t>Оценка показателей общей эффективности Программных мероприятий и непосредственных результатов будет проводиться по результатам отчетного года.</w:t>
      </w:r>
    </w:p>
    <w:p w:rsidR="006040C5" w:rsidRPr="00814E32" w:rsidRDefault="006040C5" w:rsidP="00604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0C5" w:rsidRPr="00814E32" w:rsidRDefault="006040C5" w:rsidP="006040C5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Ресурсное обеспечение программных мероприятий</w:t>
      </w:r>
    </w:p>
    <w:p w:rsidR="006040C5" w:rsidRPr="00814E32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E32">
        <w:rPr>
          <w:rFonts w:ascii="Times New Roman" w:hAnsi="Times New Roman" w:cs="Times New Roman"/>
          <w:sz w:val="28"/>
          <w:szCs w:val="28"/>
        </w:rPr>
        <w:t>Реализация Программных мероприятий не требует дополнительного финансирования из средств местного бюджета.</w:t>
      </w: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814E32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Default="006040C5" w:rsidP="006040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5A2475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1</w:t>
      </w:r>
    </w:p>
    <w:p w:rsidR="006040C5" w:rsidRPr="005A2475" w:rsidRDefault="006040C5" w:rsidP="006040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 Программным мероприятиям</w:t>
      </w:r>
    </w:p>
    <w:p w:rsidR="006040C5" w:rsidRPr="00905334" w:rsidRDefault="006040C5" w:rsidP="006040C5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5A2475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5A2475">
        <w:rPr>
          <w:rFonts w:ascii="Times New Roman" w:hAnsi="Times New Roman"/>
          <w:sz w:val="28"/>
          <w:szCs w:val="28"/>
        </w:rPr>
        <w:t xml:space="preserve"> </w:t>
      </w:r>
      <w:r w:rsidR="00240B28" w:rsidRPr="002465AA">
        <w:rPr>
          <w:rFonts w:ascii="Times New Roman" w:hAnsi="Times New Roman"/>
          <w:sz w:val="28"/>
          <w:szCs w:val="28"/>
        </w:rPr>
        <w:t xml:space="preserve">от </w:t>
      </w:r>
      <w:r w:rsidR="006E71D0">
        <w:rPr>
          <w:rFonts w:ascii="Times New Roman" w:hAnsi="Times New Roman"/>
          <w:sz w:val="28"/>
          <w:szCs w:val="28"/>
        </w:rPr>
        <w:t xml:space="preserve">04.03.2021 года </w:t>
      </w:r>
      <w:r w:rsidR="00240B28">
        <w:rPr>
          <w:rFonts w:ascii="Times New Roman" w:hAnsi="Times New Roman"/>
          <w:sz w:val="28"/>
          <w:szCs w:val="28"/>
        </w:rPr>
        <w:t>№</w:t>
      </w:r>
      <w:r w:rsidR="00240B28" w:rsidRPr="002465AA">
        <w:rPr>
          <w:rFonts w:ascii="Times New Roman" w:hAnsi="Times New Roman"/>
          <w:sz w:val="28"/>
          <w:szCs w:val="28"/>
        </w:rPr>
        <w:t xml:space="preserve"> </w:t>
      </w:r>
      <w:r w:rsidR="00240B28" w:rsidRPr="00240B28">
        <w:rPr>
          <w:rFonts w:ascii="Times New Roman" w:hAnsi="Times New Roman"/>
          <w:sz w:val="28"/>
          <w:szCs w:val="28"/>
        </w:rPr>
        <w:t>134-п</w:t>
      </w:r>
    </w:p>
    <w:p w:rsidR="006040C5" w:rsidRPr="005A2475" w:rsidRDefault="006040C5" w:rsidP="006040C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040C5" w:rsidRPr="005A2475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0C5" w:rsidRPr="005A2475" w:rsidRDefault="006040C5" w:rsidP="006040C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57"/>
      <w:bookmarkEnd w:id="2"/>
      <w:r>
        <w:rPr>
          <w:rFonts w:ascii="Times New Roman" w:hAnsi="Times New Roman" w:cs="Times New Roman"/>
          <w:sz w:val="28"/>
          <w:szCs w:val="28"/>
        </w:rPr>
        <w:t xml:space="preserve">Перечень программных мероприятий </w:t>
      </w:r>
    </w:p>
    <w:p w:rsidR="006040C5" w:rsidRPr="005A2475" w:rsidRDefault="006040C5" w:rsidP="00604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551"/>
        <w:gridCol w:w="2608"/>
        <w:gridCol w:w="1939"/>
        <w:gridCol w:w="1753"/>
      </w:tblGrid>
      <w:tr w:rsidR="006040C5" w:rsidRPr="005A2475" w:rsidTr="009D22E6">
        <w:tc>
          <w:tcPr>
            <w:tcW w:w="567" w:type="dxa"/>
          </w:tcPr>
          <w:p w:rsidR="006040C5" w:rsidRPr="005A2475" w:rsidRDefault="00091DD8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040C5" w:rsidRPr="005A24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040C5" w:rsidRPr="005A247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6040C5" w:rsidRPr="005A247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51" w:type="dxa"/>
          </w:tcPr>
          <w:p w:rsidR="006040C5" w:rsidRPr="005A2475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Содержание мероприятия</w:t>
            </w:r>
          </w:p>
        </w:tc>
        <w:tc>
          <w:tcPr>
            <w:tcW w:w="2608" w:type="dxa"/>
          </w:tcPr>
          <w:p w:rsidR="006040C5" w:rsidRPr="005A2475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Цель мероприятия</w:t>
            </w:r>
          </w:p>
        </w:tc>
        <w:tc>
          <w:tcPr>
            <w:tcW w:w="1939" w:type="dxa"/>
          </w:tcPr>
          <w:p w:rsidR="006040C5" w:rsidRPr="005A2475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Исполнители, участники программы</w:t>
            </w:r>
          </w:p>
        </w:tc>
        <w:tc>
          <w:tcPr>
            <w:tcW w:w="1753" w:type="dxa"/>
          </w:tcPr>
          <w:p w:rsidR="006040C5" w:rsidRPr="005A2475" w:rsidRDefault="006040C5" w:rsidP="009D22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Срок исполнения, годы</w:t>
            </w:r>
          </w:p>
        </w:tc>
      </w:tr>
      <w:tr w:rsidR="006040C5" w:rsidRPr="005A2475" w:rsidTr="009D22E6">
        <w:tc>
          <w:tcPr>
            <w:tcW w:w="9418" w:type="dxa"/>
            <w:gridSpan w:val="5"/>
          </w:tcPr>
          <w:p w:rsidR="006040C5" w:rsidRPr="005A2475" w:rsidRDefault="006040C5" w:rsidP="009D22E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1. Повышение уровня защиты прав потребителей</w:t>
            </w:r>
          </w:p>
        </w:tc>
      </w:tr>
      <w:tr w:rsidR="006040C5" w:rsidRPr="005A2475" w:rsidTr="009D22E6">
        <w:tc>
          <w:tcPr>
            <w:tcW w:w="567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551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методов работы по рассмотрению обращений граждан о нарушении прав потребителей</w:t>
            </w:r>
          </w:p>
        </w:tc>
        <w:tc>
          <w:tcPr>
            <w:tcW w:w="2608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Достижение максимальной эффективности при реализации полномочий в сфере защиты прав потребителей</w:t>
            </w:r>
          </w:p>
        </w:tc>
        <w:tc>
          <w:tcPr>
            <w:tcW w:w="1939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 xml:space="preserve">Отдел развития территорий, инвестиций и предпринимательства </w:t>
            </w:r>
          </w:p>
        </w:tc>
        <w:tc>
          <w:tcPr>
            <w:tcW w:w="1753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2021 - 2023</w:t>
            </w:r>
          </w:p>
        </w:tc>
      </w:tr>
      <w:tr w:rsidR="006040C5" w:rsidRPr="005A2475" w:rsidTr="009D22E6">
        <w:tc>
          <w:tcPr>
            <w:tcW w:w="567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551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Содействие контролирующим органам в решении вопросов по защите прав потребителей</w:t>
            </w:r>
          </w:p>
        </w:tc>
        <w:tc>
          <w:tcPr>
            <w:tcW w:w="2608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безопасности товаров (работ и услуг) на потребительском рынке Шарыповского муниципального округа</w:t>
            </w:r>
          </w:p>
        </w:tc>
        <w:tc>
          <w:tcPr>
            <w:tcW w:w="1939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Отдел развития территорий, инвестиций и предпринимательства</w:t>
            </w:r>
          </w:p>
        </w:tc>
        <w:tc>
          <w:tcPr>
            <w:tcW w:w="1753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2021 - 2023</w:t>
            </w:r>
          </w:p>
        </w:tc>
      </w:tr>
      <w:tr w:rsidR="006040C5" w:rsidRPr="005A2475" w:rsidTr="009D22E6">
        <w:tc>
          <w:tcPr>
            <w:tcW w:w="567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551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 </w:t>
            </w:r>
            <w:proofErr w:type="gramStart"/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практики применения требований законодательства защиты прав потребителей</w:t>
            </w:r>
            <w:proofErr w:type="gramEnd"/>
            <w:r w:rsidRPr="005A2475">
              <w:rPr>
                <w:rFonts w:ascii="Times New Roman" w:hAnsi="Times New Roman" w:cs="Times New Roman"/>
                <w:sz w:val="28"/>
                <w:szCs w:val="28"/>
              </w:rPr>
              <w:t xml:space="preserve"> и смежных с ним отраслей права</w:t>
            </w:r>
          </w:p>
        </w:tc>
        <w:tc>
          <w:tcPr>
            <w:tcW w:w="2608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 xml:space="preserve">Оценка эффективности воздействия законодательства, выявление проблемных вопросов, возможность принятия действенных решений по сокращению </w:t>
            </w:r>
            <w:r w:rsidRPr="005A24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правонарушений</w:t>
            </w:r>
          </w:p>
        </w:tc>
        <w:tc>
          <w:tcPr>
            <w:tcW w:w="1939" w:type="dxa"/>
          </w:tcPr>
          <w:p w:rsidR="006040C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развития территорий, инвестиций и предпринимательства</w:t>
            </w:r>
          </w:p>
          <w:p w:rsidR="006040C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0C5" w:rsidRPr="004D28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Контрольно-правовой отдел</w:t>
            </w:r>
          </w:p>
        </w:tc>
        <w:tc>
          <w:tcPr>
            <w:tcW w:w="1753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2021 - 2023</w:t>
            </w:r>
          </w:p>
        </w:tc>
      </w:tr>
      <w:tr w:rsidR="006040C5" w:rsidRPr="005A2475" w:rsidTr="009D22E6">
        <w:tc>
          <w:tcPr>
            <w:tcW w:w="9418" w:type="dxa"/>
            <w:gridSpan w:val="5"/>
          </w:tcPr>
          <w:p w:rsidR="006040C5" w:rsidRPr="005A2475" w:rsidRDefault="006040C5" w:rsidP="009D22E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Правовое просвещение и информирование потребителей, субъектов предпринимательства по вопросам защиты прав потребителей и смежных с ним отраслей права</w:t>
            </w:r>
          </w:p>
        </w:tc>
      </w:tr>
      <w:tr w:rsidR="006040C5" w:rsidRPr="005A2475" w:rsidTr="009D22E6">
        <w:tc>
          <w:tcPr>
            <w:tcW w:w="567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551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через средства массовой информации и на сайте исполнителя, участников программы о некачественных и опасных товарах, и услугах в случае поступления их на потребительский рынок</w:t>
            </w:r>
          </w:p>
        </w:tc>
        <w:tc>
          <w:tcPr>
            <w:tcW w:w="2608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Оперативное принятие мер, направленных на предупреждение и недопущение нарушений потребительских прав</w:t>
            </w:r>
          </w:p>
        </w:tc>
        <w:tc>
          <w:tcPr>
            <w:tcW w:w="1939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Отдел развития территорий, инвестиций и предпринимательства</w:t>
            </w:r>
          </w:p>
        </w:tc>
        <w:tc>
          <w:tcPr>
            <w:tcW w:w="1753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2021 - 2023</w:t>
            </w:r>
          </w:p>
        </w:tc>
      </w:tr>
      <w:tr w:rsidR="006040C5" w:rsidRPr="005A2475" w:rsidTr="009D22E6">
        <w:tc>
          <w:tcPr>
            <w:tcW w:w="567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551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Информирование граждан через средства массовой информации и на сайте исполнителя, о типичных нарушениях прав потребителей о результатах мероприятий по соблюдению требований действующего законодательства РФ</w:t>
            </w:r>
          </w:p>
        </w:tc>
        <w:tc>
          <w:tcPr>
            <w:tcW w:w="2608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Информирование широкого круга граждан о потребительских правах и способах их восстановления в случае нарушений</w:t>
            </w:r>
          </w:p>
        </w:tc>
        <w:tc>
          <w:tcPr>
            <w:tcW w:w="1939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Отдел развития территорий, инвестиций и предпринимательства</w:t>
            </w:r>
          </w:p>
        </w:tc>
        <w:tc>
          <w:tcPr>
            <w:tcW w:w="1753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2021 - 2023</w:t>
            </w:r>
          </w:p>
        </w:tc>
      </w:tr>
      <w:tr w:rsidR="006040C5" w:rsidRPr="005A2475" w:rsidTr="009D22E6">
        <w:tc>
          <w:tcPr>
            <w:tcW w:w="567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551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Информирование потребителей о комплексном состоянии потребительского рынка</w:t>
            </w:r>
          </w:p>
        </w:tc>
        <w:tc>
          <w:tcPr>
            <w:tcW w:w="2608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правового образования, информированности потребителей об изменениях в реформируемых секторах потребительского </w:t>
            </w:r>
            <w:r w:rsidRPr="005A24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рынка</w:t>
            </w:r>
          </w:p>
        </w:tc>
        <w:tc>
          <w:tcPr>
            <w:tcW w:w="1939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развития территорий, инвестиций и предпринимательства</w:t>
            </w:r>
          </w:p>
        </w:tc>
        <w:tc>
          <w:tcPr>
            <w:tcW w:w="1753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2021 - 2023</w:t>
            </w:r>
          </w:p>
        </w:tc>
      </w:tr>
      <w:tr w:rsidR="006040C5" w:rsidRPr="005A2475" w:rsidTr="009D22E6">
        <w:tc>
          <w:tcPr>
            <w:tcW w:w="567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</w:t>
            </w:r>
          </w:p>
        </w:tc>
        <w:tc>
          <w:tcPr>
            <w:tcW w:w="2551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Проведение просветительских мероприятий об основах потребительских прав среди учащихся всех типов учебных заведений общего и профессионального образования</w:t>
            </w:r>
          </w:p>
        </w:tc>
        <w:tc>
          <w:tcPr>
            <w:tcW w:w="2608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Обучение основам законодательства о защите прав потребителей, учащихся всех типов учебных заведений общего и профессионального образования</w:t>
            </w:r>
          </w:p>
        </w:tc>
        <w:tc>
          <w:tcPr>
            <w:tcW w:w="1939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Отдел развития территорий, инвестиций и предпринимательства</w:t>
            </w:r>
          </w:p>
        </w:tc>
        <w:tc>
          <w:tcPr>
            <w:tcW w:w="1753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2021 - 2023</w:t>
            </w:r>
          </w:p>
        </w:tc>
      </w:tr>
      <w:tr w:rsidR="006040C5" w:rsidRPr="005A2475" w:rsidTr="009D22E6">
        <w:tc>
          <w:tcPr>
            <w:tcW w:w="567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2551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семинаров, совещаний для хозяйствующих субъектов в сфере потребительского рынка и услуг по вопросам обеспечения защиты прав потребителей</w:t>
            </w:r>
          </w:p>
        </w:tc>
        <w:tc>
          <w:tcPr>
            <w:tcW w:w="2608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Повышение правового образования субъектов предпринимательства, единого и правильного применения потребительского законодательства и смежных с ним отраслей права</w:t>
            </w:r>
          </w:p>
        </w:tc>
        <w:tc>
          <w:tcPr>
            <w:tcW w:w="1939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Отдел развития территорий, инвестиций и предпринимательства</w:t>
            </w:r>
          </w:p>
        </w:tc>
        <w:tc>
          <w:tcPr>
            <w:tcW w:w="1753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2021 - 2023</w:t>
            </w:r>
          </w:p>
        </w:tc>
      </w:tr>
      <w:tr w:rsidR="006040C5" w:rsidRPr="005A2475" w:rsidTr="009D22E6">
        <w:tc>
          <w:tcPr>
            <w:tcW w:w="9418" w:type="dxa"/>
            <w:gridSpan w:val="5"/>
          </w:tcPr>
          <w:p w:rsidR="006040C5" w:rsidRPr="005A2475" w:rsidRDefault="006040C5" w:rsidP="009D22E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3. Выявление, пресечение и предупреждение правонарушений в сфере защиты прав потребителей</w:t>
            </w:r>
          </w:p>
        </w:tc>
      </w:tr>
      <w:tr w:rsidR="006040C5" w:rsidRPr="005A2475" w:rsidTr="009D22E6">
        <w:tc>
          <w:tcPr>
            <w:tcW w:w="567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551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Рассмотрение жалоб потребителей, консультирование их по вопросам защиты прав</w:t>
            </w:r>
          </w:p>
        </w:tc>
        <w:tc>
          <w:tcPr>
            <w:tcW w:w="2608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Повышение уровня доступности и оперативности защиты нарушенных прав потребителей</w:t>
            </w:r>
          </w:p>
        </w:tc>
        <w:tc>
          <w:tcPr>
            <w:tcW w:w="1939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t>Отдел развития территорий, инвестиций и предпринимательства</w:t>
            </w:r>
          </w:p>
        </w:tc>
        <w:tc>
          <w:tcPr>
            <w:tcW w:w="1753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2021 - 2023</w:t>
            </w:r>
          </w:p>
        </w:tc>
      </w:tr>
      <w:tr w:rsidR="006040C5" w:rsidRPr="005A2475" w:rsidTr="009D22E6">
        <w:tc>
          <w:tcPr>
            <w:tcW w:w="567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551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юридической помощи потребителям в составлении претензий в адрес продавцов, исполнителей, изготовителей и </w:t>
            </w:r>
            <w:r w:rsidRPr="005A24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поставщиков товаров (работ, услуг)</w:t>
            </w:r>
          </w:p>
        </w:tc>
        <w:tc>
          <w:tcPr>
            <w:tcW w:w="2608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Уменьшение количества нарушений законодательства о защите прав потребителей и обеспечение разрешения законных </w:t>
            </w:r>
            <w:r w:rsidRPr="005A24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 потребителей в досудебном порядке</w:t>
            </w:r>
          </w:p>
        </w:tc>
        <w:tc>
          <w:tcPr>
            <w:tcW w:w="1939" w:type="dxa"/>
          </w:tcPr>
          <w:p w:rsidR="006040C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развития территорий, инвестиций и предпринимательства</w:t>
            </w:r>
          </w:p>
          <w:p w:rsidR="006040C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Контрольно-правовой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</w:t>
            </w:r>
          </w:p>
        </w:tc>
        <w:tc>
          <w:tcPr>
            <w:tcW w:w="1753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2021 - 2023</w:t>
            </w:r>
          </w:p>
        </w:tc>
      </w:tr>
      <w:tr w:rsidR="006040C5" w:rsidRPr="005A2475" w:rsidTr="009D22E6">
        <w:tc>
          <w:tcPr>
            <w:tcW w:w="567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</w:t>
            </w:r>
          </w:p>
        </w:tc>
        <w:tc>
          <w:tcPr>
            <w:tcW w:w="2551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Оказание юридической помощи потребителям в составлении исковых заявлений в судебные органы</w:t>
            </w:r>
          </w:p>
        </w:tc>
        <w:tc>
          <w:tcPr>
            <w:tcW w:w="2608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Обеспечение использования судебной защиты прав потребителей</w:t>
            </w:r>
          </w:p>
        </w:tc>
        <w:tc>
          <w:tcPr>
            <w:tcW w:w="1939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Контрольно-правовой отдел</w:t>
            </w:r>
          </w:p>
        </w:tc>
        <w:tc>
          <w:tcPr>
            <w:tcW w:w="1753" w:type="dxa"/>
          </w:tcPr>
          <w:p w:rsidR="006040C5" w:rsidRPr="005A2475" w:rsidRDefault="006040C5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2475">
              <w:rPr>
                <w:rFonts w:ascii="Times New Roman" w:hAnsi="Times New Roman" w:cs="Times New Roman"/>
                <w:sz w:val="28"/>
                <w:szCs w:val="28"/>
              </w:rPr>
              <w:t>2021 - 2023</w:t>
            </w:r>
          </w:p>
        </w:tc>
      </w:tr>
    </w:tbl>
    <w:p w:rsidR="00055981" w:rsidRDefault="00055981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9317F6" w:rsidRDefault="009317F6"/>
    <w:p w:rsidR="00091DD8" w:rsidRDefault="00091DD8" w:rsidP="00091DD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A2475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091DD8" w:rsidRPr="005A2475" w:rsidRDefault="00091DD8" w:rsidP="00091DD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 Программным мероприятиям</w:t>
      </w:r>
    </w:p>
    <w:p w:rsidR="00091DD8" w:rsidRPr="00905334" w:rsidRDefault="00091DD8" w:rsidP="00091DD8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5A2475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5A2475">
        <w:rPr>
          <w:rFonts w:ascii="Times New Roman" w:hAnsi="Times New Roman"/>
          <w:sz w:val="28"/>
          <w:szCs w:val="28"/>
        </w:rPr>
        <w:t xml:space="preserve"> </w:t>
      </w:r>
      <w:r w:rsidR="00240B28" w:rsidRPr="002465AA">
        <w:rPr>
          <w:rFonts w:ascii="Times New Roman" w:hAnsi="Times New Roman"/>
          <w:sz w:val="28"/>
          <w:szCs w:val="28"/>
        </w:rPr>
        <w:t xml:space="preserve">от </w:t>
      </w:r>
      <w:r w:rsidR="00240B28">
        <w:rPr>
          <w:rFonts w:ascii="Times New Roman" w:hAnsi="Times New Roman"/>
          <w:sz w:val="28"/>
          <w:szCs w:val="28"/>
        </w:rPr>
        <w:t>04.03.2021 года  №</w:t>
      </w:r>
      <w:r w:rsidR="00240B28" w:rsidRPr="002465AA">
        <w:rPr>
          <w:rFonts w:ascii="Times New Roman" w:hAnsi="Times New Roman"/>
          <w:sz w:val="28"/>
          <w:szCs w:val="28"/>
        </w:rPr>
        <w:t xml:space="preserve"> </w:t>
      </w:r>
      <w:r w:rsidR="00240B28" w:rsidRPr="00240B28">
        <w:rPr>
          <w:rFonts w:ascii="Times New Roman" w:hAnsi="Times New Roman"/>
          <w:sz w:val="28"/>
          <w:szCs w:val="28"/>
        </w:rPr>
        <w:t>134-п</w:t>
      </w:r>
    </w:p>
    <w:p w:rsidR="00091DD8" w:rsidRPr="005A2475" w:rsidRDefault="00091DD8" w:rsidP="00091DD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091DD8" w:rsidRPr="005A2475" w:rsidRDefault="00091DD8" w:rsidP="00091D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1DD8" w:rsidRDefault="00091DD8" w:rsidP="00091D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240"/>
      <w:bookmarkEnd w:id="3"/>
      <w:r>
        <w:rPr>
          <w:rFonts w:ascii="Times New Roman" w:hAnsi="Times New Roman" w:cs="Times New Roman"/>
          <w:sz w:val="28"/>
          <w:szCs w:val="28"/>
        </w:rPr>
        <w:t xml:space="preserve">Целевые показатели реализации программных мероприятий по обеспечению защиты прав потребителей на территории Шарыповского муниципального округа на 2021-2023 годы </w:t>
      </w:r>
    </w:p>
    <w:p w:rsidR="00091DD8" w:rsidRDefault="00091DD8" w:rsidP="00091D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606" w:type="dxa"/>
        <w:tblLayout w:type="fixed"/>
        <w:tblLook w:val="04A0"/>
      </w:tblPr>
      <w:tblGrid>
        <w:gridCol w:w="675"/>
        <w:gridCol w:w="3828"/>
        <w:gridCol w:w="1134"/>
        <w:gridCol w:w="1418"/>
        <w:gridCol w:w="1276"/>
        <w:gridCol w:w="1275"/>
      </w:tblGrid>
      <w:tr w:rsidR="00091DD8" w:rsidRPr="00277686" w:rsidTr="00720A3C">
        <w:tc>
          <w:tcPr>
            <w:tcW w:w="675" w:type="dxa"/>
            <w:vMerge w:val="restart"/>
          </w:tcPr>
          <w:p w:rsidR="00091DD8" w:rsidRPr="00277686" w:rsidRDefault="00091DD8" w:rsidP="00091D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277686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277686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28" w:type="dxa"/>
            <w:vMerge w:val="restart"/>
          </w:tcPr>
          <w:p w:rsidR="00091DD8" w:rsidRPr="00277686" w:rsidRDefault="00091DD8" w:rsidP="00091D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091DD8" w:rsidRPr="00277686" w:rsidRDefault="00091DD8" w:rsidP="00091D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b w:val="0"/>
                <w:sz w:val="28"/>
                <w:szCs w:val="28"/>
              </w:rPr>
              <w:t>Ед. изм.</w:t>
            </w:r>
          </w:p>
        </w:tc>
        <w:tc>
          <w:tcPr>
            <w:tcW w:w="3969" w:type="dxa"/>
            <w:gridSpan w:val="3"/>
          </w:tcPr>
          <w:p w:rsidR="00091DD8" w:rsidRPr="00277686" w:rsidRDefault="00091DD8" w:rsidP="00091D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b w:val="0"/>
                <w:sz w:val="28"/>
                <w:szCs w:val="28"/>
              </w:rPr>
              <w:t>Значения целевых показателей реализации Программы по годам</w:t>
            </w:r>
          </w:p>
        </w:tc>
      </w:tr>
      <w:tr w:rsidR="00091DD8" w:rsidRPr="00277686" w:rsidTr="00720A3C">
        <w:tc>
          <w:tcPr>
            <w:tcW w:w="675" w:type="dxa"/>
            <w:vMerge/>
          </w:tcPr>
          <w:p w:rsidR="00091DD8" w:rsidRPr="00277686" w:rsidRDefault="00091DD8" w:rsidP="00091D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091DD8" w:rsidRPr="00277686" w:rsidRDefault="00091DD8" w:rsidP="00091D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91DD8" w:rsidRPr="00277686" w:rsidRDefault="00091DD8" w:rsidP="00091D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091DD8" w:rsidRPr="00277686" w:rsidRDefault="00091DD8" w:rsidP="00091D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b w:val="0"/>
                <w:sz w:val="28"/>
                <w:szCs w:val="28"/>
              </w:rPr>
              <w:t>2021год</w:t>
            </w:r>
          </w:p>
          <w:p w:rsidR="00091DD8" w:rsidRPr="00277686" w:rsidRDefault="00091DD8" w:rsidP="00091D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прогноз</w:t>
            </w:r>
          </w:p>
        </w:tc>
        <w:tc>
          <w:tcPr>
            <w:tcW w:w="1276" w:type="dxa"/>
          </w:tcPr>
          <w:p w:rsidR="00091DD8" w:rsidRPr="00277686" w:rsidRDefault="00091DD8" w:rsidP="00091D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b w:val="0"/>
                <w:sz w:val="28"/>
                <w:szCs w:val="28"/>
              </w:rPr>
              <w:t>2022год</w:t>
            </w:r>
          </w:p>
          <w:p w:rsidR="00091DD8" w:rsidRPr="00277686" w:rsidRDefault="00091DD8" w:rsidP="00091D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прогноз</w:t>
            </w:r>
          </w:p>
        </w:tc>
        <w:tc>
          <w:tcPr>
            <w:tcW w:w="1275" w:type="dxa"/>
          </w:tcPr>
          <w:p w:rsidR="00091DD8" w:rsidRPr="00277686" w:rsidRDefault="00091DD8" w:rsidP="00091D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b w:val="0"/>
                <w:sz w:val="28"/>
                <w:szCs w:val="28"/>
              </w:rPr>
              <w:t>2023год</w:t>
            </w:r>
          </w:p>
          <w:p w:rsidR="00091DD8" w:rsidRPr="00277686" w:rsidRDefault="00091DD8" w:rsidP="00091D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прогноз</w:t>
            </w:r>
          </w:p>
        </w:tc>
      </w:tr>
      <w:tr w:rsidR="00091DD8" w:rsidRPr="00277686" w:rsidTr="00720A3C">
        <w:tc>
          <w:tcPr>
            <w:tcW w:w="9606" w:type="dxa"/>
            <w:gridSpan w:val="6"/>
          </w:tcPr>
          <w:p w:rsidR="00091DD8" w:rsidRPr="00277686" w:rsidRDefault="00091DD8" w:rsidP="00091D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b w:val="0"/>
                <w:sz w:val="28"/>
                <w:szCs w:val="28"/>
              </w:rPr>
              <w:t>1. Формирование навыков рационального правового поведения участников потребительских отношений</w:t>
            </w:r>
          </w:p>
        </w:tc>
      </w:tr>
      <w:tr w:rsidR="003F6879" w:rsidRPr="00277686" w:rsidTr="00720A3C">
        <w:tc>
          <w:tcPr>
            <w:tcW w:w="675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828" w:type="dxa"/>
          </w:tcPr>
          <w:p w:rsidR="003F6879" w:rsidRPr="00277686" w:rsidRDefault="003F6879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Количество консультаций в сфере защиты прав потребителей</w:t>
            </w:r>
          </w:p>
        </w:tc>
        <w:tc>
          <w:tcPr>
            <w:tcW w:w="1134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% (чел.)</w:t>
            </w:r>
          </w:p>
        </w:tc>
        <w:tc>
          <w:tcPr>
            <w:tcW w:w="1418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F6879" w:rsidRPr="00277686" w:rsidTr="00720A3C">
        <w:tc>
          <w:tcPr>
            <w:tcW w:w="675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828" w:type="dxa"/>
          </w:tcPr>
          <w:p w:rsidR="003F6879" w:rsidRPr="00277686" w:rsidRDefault="003F6879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 и сообщений в средствах массовой информации, направленных на повышение потребительской грамотности</w:t>
            </w:r>
          </w:p>
        </w:tc>
        <w:tc>
          <w:tcPr>
            <w:tcW w:w="1134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18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F6879" w:rsidRPr="00277686" w:rsidTr="00720A3C">
        <w:tc>
          <w:tcPr>
            <w:tcW w:w="675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828" w:type="dxa"/>
          </w:tcPr>
          <w:p w:rsidR="003F6879" w:rsidRPr="00277686" w:rsidRDefault="003F6879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Количество граждан (потребителей, хозяйствующих субъектов) принявших участие в мероприятиях, направленных на правовое просвещение в сфере защиты прав потребителей</w:t>
            </w:r>
          </w:p>
        </w:tc>
        <w:tc>
          <w:tcPr>
            <w:tcW w:w="1134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418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5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F6879" w:rsidRPr="00277686" w:rsidTr="00720A3C">
        <w:tc>
          <w:tcPr>
            <w:tcW w:w="675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828" w:type="dxa"/>
          </w:tcPr>
          <w:p w:rsidR="003F6879" w:rsidRPr="00277686" w:rsidRDefault="003F6879" w:rsidP="009D22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Доля претензий потребителей, удовлетворенных хозяйствующими субъектами в добровольном порядке (в процентах от общего количества претензий, помощь в составлении которых оказана исполнителем)</w:t>
            </w:r>
          </w:p>
        </w:tc>
        <w:tc>
          <w:tcPr>
            <w:tcW w:w="1134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8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3F6879" w:rsidRPr="00277686" w:rsidRDefault="003F6879" w:rsidP="00DC01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68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091DD8" w:rsidRPr="005A2475" w:rsidRDefault="00091DD8" w:rsidP="00091D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317F6" w:rsidRDefault="009317F6"/>
    <w:sectPr w:rsidR="009317F6" w:rsidSect="00EA1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917AF"/>
    <w:multiLevelType w:val="hybridMultilevel"/>
    <w:tmpl w:val="73144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011C1"/>
    <w:rsid w:val="00055981"/>
    <w:rsid w:val="00073164"/>
    <w:rsid w:val="00091DD8"/>
    <w:rsid w:val="00130430"/>
    <w:rsid w:val="001640D7"/>
    <w:rsid w:val="00240B28"/>
    <w:rsid w:val="00277686"/>
    <w:rsid w:val="003F6879"/>
    <w:rsid w:val="00434F32"/>
    <w:rsid w:val="005B0E3B"/>
    <w:rsid w:val="006040C5"/>
    <w:rsid w:val="006D4746"/>
    <w:rsid w:val="006E71D0"/>
    <w:rsid w:val="00720A3C"/>
    <w:rsid w:val="007D75F8"/>
    <w:rsid w:val="009011C1"/>
    <w:rsid w:val="009317F6"/>
    <w:rsid w:val="00A43DF8"/>
    <w:rsid w:val="00AE191D"/>
    <w:rsid w:val="00B16216"/>
    <w:rsid w:val="00B24D5A"/>
    <w:rsid w:val="00B44A78"/>
    <w:rsid w:val="00DC011E"/>
    <w:rsid w:val="00DD2531"/>
    <w:rsid w:val="00EA1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C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4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6040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4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0C5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91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C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4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6040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4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0C5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91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BBCF2782D6720E8FF8C4DDC995A2983C01A05A042307688A7A9672BE346A87AE8788ACED3A5A2DDF39508A833417A1FECCD90612Q0S2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EBBCF2782D6720E8FF8C4DDC995A2983C02AF50052E07688A7A9672BE346A87AE8788A5EE3B5A2DDF39508A833417A1FECCD90612Q0S2G" TargetMode="External"/><Relationship Id="rId12" Type="http://schemas.openxmlformats.org/officeDocument/2006/relationships/hyperlink" Target="consultantplus://offline/ref=CEBBCF2782D6720E8FF8DAD0DFF9FD973C0FF65E07230F3CD62D9025E1646CD2EEC78EF9B97E04748E7A1B86812D0BA0FEQDS2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CEBBCF2782D6720E8FF8C4DDC995A2983C01A05A042307688A7A9672BE346A87AE8788ACED3A5A2DDF39508A833417A1FECCD90612Q0S2G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CEBBCF2782D6720E8FF8C4DDC995A2983C02AF50052E07688A7A9672BE346A87AE8788A5EE3B5A2DDF39508A833417A1FECCD90612Q0S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EBBCF2782D6720E8FF8DAD0DFF9FD973C0FF65E0722093FD12C9025E1646CD2EEC78EF9B97E04748E7A1B86812D0BA0FEQDS2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BD66-AE23-49F8-A694-2D5C6E50D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2542</Words>
  <Characters>14495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Syabrova</dc:creator>
  <cp:lastModifiedBy>Admin</cp:lastModifiedBy>
  <cp:revision>5</cp:revision>
  <cp:lastPrinted>2021-03-09T07:51:00Z</cp:lastPrinted>
  <dcterms:created xsi:type="dcterms:W3CDTF">2022-03-04T02:00:00Z</dcterms:created>
  <dcterms:modified xsi:type="dcterms:W3CDTF">2022-03-04T02:21:00Z</dcterms:modified>
</cp:coreProperties>
</file>