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C64" w:rsidRPr="007E2C64" w:rsidRDefault="007E2C64" w:rsidP="007E2C64">
      <w:pPr>
        <w:tabs>
          <w:tab w:val="left" w:pos="3600"/>
        </w:tabs>
        <w:overflowPunct w:val="0"/>
        <w:autoSpaceDE w:val="0"/>
        <w:autoSpaceDN w:val="0"/>
        <w:adjustRightInd w:val="0"/>
        <w:spacing w:after="0" w:line="240" w:lineRule="auto"/>
        <w:ind w:right="-1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C64" w:rsidRPr="007E2C64" w:rsidRDefault="007E2C64" w:rsidP="007E2C6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C6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7E2C64" w:rsidRPr="007E2C64" w:rsidRDefault="0016411D" w:rsidP="007E2C6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003">
        <w:rPr>
          <w:noProof/>
          <w:lang w:eastAsia="ru-RU"/>
        </w:rPr>
        <w:drawing>
          <wp:inline distT="0" distB="0" distL="0" distR="0" wp14:anchorId="60AF657F" wp14:editId="43D5ABDA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EDA" w:rsidRDefault="007E2C64" w:rsidP="007E2C6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</w:p>
    <w:p w:rsidR="007E2C64" w:rsidRPr="007E2C64" w:rsidRDefault="00161EDA" w:rsidP="007E2C6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28.07.2022</w:t>
      </w:r>
      <w:r w:rsidR="00CF4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7E2C64" w:rsidRPr="007E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791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C64" w:rsidRPr="007E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Шарыпово     </w:t>
      </w:r>
      <w:r w:rsidR="00CF4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CF4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24-214р</w:t>
      </w:r>
      <w:r w:rsidR="00CF4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E2C64" w:rsidRPr="007E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1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C64" w:rsidRPr="007E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</w:p>
    <w:p w:rsidR="007E2C64" w:rsidRPr="007E2C64" w:rsidRDefault="007E2C64" w:rsidP="007E2C6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</w:t>
      </w:r>
    </w:p>
    <w:p w:rsidR="007E2C64" w:rsidRPr="007E2C64" w:rsidRDefault="007E2C64" w:rsidP="007E2C64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C64" w:rsidRPr="007E2C64" w:rsidRDefault="007E2C64" w:rsidP="007E2C6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7E2C64">
        <w:rPr>
          <w:rFonts w:ascii="Times New Roman" w:hAnsi="Times New Roman" w:cs="Times New Roman"/>
          <w:sz w:val="28"/>
          <w:szCs w:val="28"/>
        </w:rPr>
        <w:t xml:space="preserve">Об отчете о деятельности Контрольно – счетного </w:t>
      </w:r>
    </w:p>
    <w:p w:rsidR="007E2C64" w:rsidRPr="007E2C64" w:rsidRDefault="007E2C64" w:rsidP="007E2C6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2C64">
        <w:rPr>
          <w:rFonts w:ascii="Times New Roman" w:hAnsi="Times New Roman" w:cs="Times New Roman"/>
          <w:sz w:val="28"/>
          <w:szCs w:val="28"/>
        </w:rPr>
        <w:t>ор</w:t>
      </w:r>
      <w:r w:rsidR="0016411D">
        <w:rPr>
          <w:rFonts w:ascii="Times New Roman" w:hAnsi="Times New Roman" w:cs="Times New Roman"/>
          <w:sz w:val="28"/>
          <w:szCs w:val="28"/>
        </w:rPr>
        <w:t>гана Шарыповского муниципального округа за 2021</w:t>
      </w:r>
      <w:r w:rsidR="00161EDA">
        <w:rPr>
          <w:rFonts w:ascii="Times New Roman" w:hAnsi="Times New Roman" w:cs="Times New Roman"/>
          <w:sz w:val="28"/>
          <w:szCs w:val="28"/>
        </w:rPr>
        <w:t xml:space="preserve"> год</w:t>
      </w:r>
      <w:bookmarkStart w:id="0" w:name="_GoBack"/>
      <w:bookmarkEnd w:id="0"/>
    </w:p>
    <w:p w:rsidR="007E2C64" w:rsidRPr="007E2C64" w:rsidRDefault="007E2C64" w:rsidP="007E2C6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E2C64" w:rsidRPr="007E2C64" w:rsidRDefault="007E2C64" w:rsidP="007E2C64">
      <w:pPr>
        <w:overflowPunct w:val="0"/>
        <w:autoSpaceDE w:val="0"/>
        <w:autoSpaceDN w:val="0"/>
        <w:adjustRightInd w:val="0"/>
        <w:spacing w:after="1" w:line="28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Заслушав отчет 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 Контрольно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сче</w:t>
      </w:r>
      <w:r w:rsidR="0016411D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тного органа Шарыповского муниципального округа за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6411D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руководствуясь ст. 37 Устава Шарыповского муниципального округа, Шарыповский окружной</w:t>
      </w:r>
      <w:r w:rsidRPr="007E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</w:t>
      </w:r>
    </w:p>
    <w:p w:rsidR="007E2C64" w:rsidRPr="007E2C64" w:rsidRDefault="007E2C64" w:rsidP="007E2C6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РЕШИЛ: </w:t>
      </w:r>
    </w:p>
    <w:p w:rsidR="007E2C64" w:rsidRPr="007E2C64" w:rsidRDefault="007E2C64" w:rsidP="007E2C6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 w:rsidRPr="007E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отчет о деятельности   Контрольно-сче</w:t>
      </w:r>
      <w:r w:rsidR="0016411D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тного органа Шарыповского муниципального округа за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удовлетворительным.</w:t>
      </w:r>
    </w:p>
    <w:p w:rsidR="007E2C64" w:rsidRPr="007E2C64" w:rsidRDefault="007E2C64" w:rsidP="007E2C6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7E2C64">
        <w:rPr>
          <w:rFonts w:ascii="Times New Roman" w:hAnsi="Times New Roman" w:cs="Times New Roman"/>
          <w:sz w:val="28"/>
          <w:szCs w:val="28"/>
        </w:rPr>
        <w:t>Отчет о деятельности Контрольно – счетного органа подлежит обязательному опубликованию</w:t>
      </w:r>
      <w:r w:rsidRPr="007E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печатном издании «Ведомости Шарыповского района» и подлежит </w:t>
      </w:r>
      <w:proofErr w:type="gramStart"/>
      <w:r w:rsidRPr="007E2C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размещению  на</w:t>
      </w:r>
      <w:proofErr w:type="gramEnd"/>
      <w:r w:rsidRPr="007E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официальном сайте Шарыповского района в сети Интернет.</w:t>
      </w:r>
    </w:p>
    <w:p w:rsidR="007E2C64" w:rsidRPr="00FE3F7E" w:rsidRDefault="007E2C64" w:rsidP="007E2C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E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E3F7E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постоянную комиссию по бюджету и финансовым вопросам (</w:t>
      </w:r>
      <w:r>
        <w:rPr>
          <w:rFonts w:ascii="Times New Roman" w:hAnsi="Times New Roman"/>
          <w:sz w:val="28"/>
          <w:szCs w:val="28"/>
        </w:rPr>
        <w:t>Кузнецов С.В</w:t>
      </w:r>
      <w:r w:rsidRPr="00FE3F7E">
        <w:rPr>
          <w:rFonts w:ascii="Times New Roman" w:hAnsi="Times New Roman"/>
          <w:sz w:val="28"/>
          <w:szCs w:val="28"/>
        </w:rPr>
        <w:t>.)</w:t>
      </w:r>
    </w:p>
    <w:p w:rsidR="007E2C64" w:rsidRPr="007E2C64" w:rsidRDefault="007E2C64" w:rsidP="007E2C6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E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Решение вступает в силу в день, следующий за днем его официального опубликования в печатном издании «Ведомости Шарыповского района» и подлежит </w:t>
      </w:r>
      <w:proofErr w:type="gramStart"/>
      <w:r w:rsidRPr="007E2C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размещению  на</w:t>
      </w:r>
      <w:proofErr w:type="gramEnd"/>
      <w:r w:rsidRPr="007E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официальном сайте Шарыповского района в сети Интернет.</w:t>
      </w:r>
    </w:p>
    <w:p w:rsidR="007E2C64" w:rsidRDefault="007E2C64" w:rsidP="007E2C6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E2C64" w:rsidRDefault="007E2C64" w:rsidP="007E2C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C64" w:rsidRPr="007E2C64" w:rsidRDefault="007E2C64" w:rsidP="007E2C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</w:t>
      </w:r>
      <w:r w:rsidRPr="007E2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</w:t>
      </w:r>
      <w:r w:rsidRPr="007E2C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Т.В.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7E2C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Варжинская </w:t>
      </w:r>
      <w:r w:rsidRPr="007E2C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7E2C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7E2C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</w:p>
    <w:sectPr w:rsidR="007E2C64" w:rsidRPr="007E2C64" w:rsidSect="00AB3F27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C64"/>
    <w:rsid w:val="00161EDA"/>
    <w:rsid w:val="0016411D"/>
    <w:rsid w:val="005F3D35"/>
    <w:rsid w:val="0071518D"/>
    <w:rsid w:val="00791F68"/>
    <w:rsid w:val="007E2C64"/>
    <w:rsid w:val="00AB3F27"/>
    <w:rsid w:val="00AD32DB"/>
    <w:rsid w:val="00CF4069"/>
    <w:rsid w:val="00E8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8C9BD"/>
  <w15:chartTrackingRefBased/>
  <w15:docId w15:val="{8247E2F7-B69C-4FEC-98C4-4D334CE72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5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Фалько</dc:creator>
  <cp:keywords/>
  <dc:description/>
  <cp:lastModifiedBy>Фалько</cp:lastModifiedBy>
  <cp:revision>11</cp:revision>
  <cp:lastPrinted>2022-07-21T04:20:00Z</cp:lastPrinted>
  <dcterms:created xsi:type="dcterms:W3CDTF">2019-05-15T07:36:00Z</dcterms:created>
  <dcterms:modified xsi:type="dcterms:W3CDTF">2022-08-01T01:57:00Z</dcterms:modified>
</cp:coreProperties>
</file>