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C5A" w:rsidRDefault="00646114" w:rsidP="009E5C5A">
      <w:pPr>
        <w:tabs>
          <w:tab w:val="left" w:pos="1575"/>
          <w:tab w:val="left" w:pos="3731"/>
        </w:tabs>
        <w:rPr>
          <w:rFonts w:ascii="Arial" w:hAnsi="Arial" w:cs="Arial"/>
          <w:color w:val="EEECE1" w:themeColor="background2"/>
          <w:sz w:val="24"/>
          <w:szCs w:val="24"/>
        </w:rPr>
      </w:pPr>
      <w:r w:rsidRPr="009A6FF1">
        <w:rPr>
          <w:rFonts w:ascii="Arial" w:hAnsi="Arial" w:cs="Arial"/>
          <w:color w:val="EEECE1" w:themeColor="background2"/>
          <w:sz w:val="24"/>
          <w:szCs w:val="24"/>
        </w:rPr>
        <w:tab/>
      </w:r>
    </w:p>
    <w:p w:rsidR="00646114" w:rsidRPr="009E5C5A" w:rsidRDefault="009E5C5A" w:rsidP="009E5C5A">
      <w:pPr>
        <w:tabs>
          <w:tab w:val="left" w:pos="1575"/>
          <w:tab w:val="left" w:pos="373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EEECE1" w:themeColor="background2"/>
          <w:sz w:val="24"/>
          <w:szCs w:val="24"/>
        </w:rPr>
        <w:t xml:space="preserve">                              </w:t>
      </w:r>
      <w:r w:rsidRPr="009E5C5A">
        <w:rPr>
          <w:rFonts w:ascii="Arial" w:hAnsi="Arial" w:cs="Arial"/>
          <w:sz w:val="24"/>
          <w:szCs w:val="24"/>
        </w:rPr>
        <w:t>06.09</w:t>
      </w:r>
      <w:r>
        <w:rPr>
          <w:rFonts w:ascii="Arial" w:hAnsi="Arial" w:cs="Arial"/>
          <w:sz w:val="24"/>
          <w:szCs w:val="24"/>
        </w:rPr>
        <w:t>.2022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615-п</w:t>
      </w:r>
      <w:r w:rsidRPr="009E5C5A">
        <w:rPr>
          <w:rFonts w:ascii="Arial" w:hAnsi="Arial" w:cs="Arial"/>
          <w:sz w:val="24"/>
          <w:szCs w:val="24"/>
        </w:rPr>
        <w:tab/>
      </w:r>
    </w:p>
    <w:p w:rsidR="00BC21CE" w:rsidRPr="009A6FF1" w:rsidRDefault="00BC21CE" w:rsidP="00BC21C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Административного регламента предоставления муниципальной услуги по зачислению на </w:t>
      </w:r>
      <w:proofErr w:type="gramStart"/>
      <w:r w:rsidRPr="009A6FF1">
        <w:rPr>
          <w:rFonts w:ascii="Arial" w:eastAsia="Times New Roman" w:hAnsi="Arial" w:cs="Arial"/>
          <w:sz w:val="24"/>
          <w:szCs w:val="24"/>
          <w:lang w:eastAsia="ru-RU"/>
        </w:rPr>
        <w:t>обучение</w:t>
      </w:r>
      <w:proofErr w:type="gramEnd"/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по дополнительной образовательной программе</w:t>
      </w:r>
    </w:p>
    <w:p w:rsidR="00BC21CE" w:rsidRPr="009A6FF1" w:rsidRDefault="00BC21CE" w:rsidP="00BC21C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D78A0" w:rsidRPr="009A6FF1" w:rsidRDefault="001D78A0" w:rsidP="001D78A0">
      <w:pPr>
        <w:spacing w:after="0" w:line="240" w:lineRule="auto"/>
        <w:ind w:right="62"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Шарыповского района от 17.05.2013 № 350-п «О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порядке разработки, утверждения, применения, изменения и отмены стандартов качества муниципальных услуг, оказываемых районными муниципальными учреждениями и иными юридическими лицами в соответствии с муниципальным заданием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9A6F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руководствуясь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статьей 38 Устава Шарыповского муниципального округа</w:t>
      </w:r>
      <w:r w:rsidRPr="009A6F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</w:p>
    <w:p w:rsidR="001D78A0" w:rsidRPr="009A6FF1" w:rsidRDefault="001D78A0" w:rsidP="001D78A0">
      <w:pPr>
        <w:shd w:val="clear" w:color="auto" w:fill="FFFFFF"/>
        <w:spacing w:after="0" w:line="240" w:lineRule="auto"/>
        <w:ind w:right="6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ПОСТАНОВЛЯЮ:</w:t>
      </w:r>
    </w:p>
    <w:p w:rsidR="001D78A0" w:rsidRPr="009A6FF1" w:rsidRDefault="001D78A0" w:rsidP="001D78A0">
      <w:pPr>
        <w:numPr>
          <w:ilvl w:val="0"/>
          <w:numId w:val="31"/>
        </w:numPr>
        <w:autoSpaceDE w:val="0"/>
        <w:autoSpaceDN w:val="0"/>
        <w:spacing w:after="0" w:line="240" w:lineRule="auto"/>
        <w:ind w:left="0" w:right="62" w:firstLine="709"/>
        <w:jc w:val="both"/>
        <w:rPr>
          <w:rFonts w:ascii="Arial" w:eastAsia="Times New Roman" w:hAnsi="Arial" w:cs="Arial"/>
          <w:sz w:val="24"/>
          <w:szCs w:val="24"/>
          <w:lang/>
        </w:rPr>
      </w:pPr>
      <w:r w:rsidRPr="009A6FF1">
        <w:rPr>
          <w:rFonts w:ascii="Arial" w:eastAsia="Times New Roman" w:hAnsi="Arial" w:cs="Arial"/>
          <w:sz w:val="24"/>
          <w:szCs w:val="24"/>
          <w:lang/>
        </w:rPr>
        <w:t>Утвердить Административный регламент предоставления государственной услуги по зачислению на обучение по дополнительной образовательной программе согласно приложению к настоящему постановлению.</w:t>
      </w:r>
    </w:p>
    <w:p w:rsidR="001D78A0" w:rsidRPr="009A6FF1" w:rsidRDefault="001D78A0" w:rsidP="001D78A0">
      <w:pPr>
        <w:numPr>
          <w:ilvl w:val="0"/>
          <w:numId w:val="31"/>
        </w:numPr>
        <w:autoSpaceDE w:val="0"/>
        <w:autoSpaceDN w:val="0"/>
        <w:spacing w:after="0" w:line="240" w:lineRule="auto"/>
        <w:ind w:left="0" w:right="62" w:firstLine="709"/>
        <w:jc w:val="both"/>
        <w:rPr>
          <w:rFonts w:ascii="Arial" w:eastAsia="Times New Roman" w:hAnsi="Arial" w:cs="Arial"/>
          <w:sz w:val="24"/>
          <w:szCs w:val="24"/>
          <w:lang/>
        </w:rPr>
      </w:pPr>
      <w:r w:rsidRPr="009A6FF1">
        <w:rPr>
          <w:rFonts w:ascii="Arial" w:eastAsia="Times New Roman" w:hAnsi="Arial" w:cs="Arial"/>
          <w:sz w:val="24"/>
          <w:szCs w:val="24"/>
          <w:lang/>
        </w:rPr>
        <w:t xml:space="preserve">Признать утратившим силу постановление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Шарыповского района от 30.09.2014 № 274-п «Об утверждении регламентов по организации предоставления услуг по дополнительному образованию детей» </w:t>
      </w:r>
    </w:p>
    <w:p w:rsidR="001D78A0" w:rsidRPr="009A6FF1" w:rsidRDefault="001D78A0" w:rsidP="001D78A0">
      <w:pPr>
        <w:numPr>
          <w:ilvl w:val="0"/>
          <w:numId w:val="31"/>
        </w:numPr>
        <w:autoSpaceDE w:val="0"/>
        <w:autoSpaceDN w:val="0"/>
        <w:spacing w:after="0" w:line="240" w:lineRule="auto"/>
        <w:ind w:left="0" w:right="62" w:firstLine="709"/>
        <w:jc w:val="both"/>
        <w:rPr>
          <w:rFonts w:ascii="Arial" w:eastAsia="Times New Roman" w:hAnsi="Arial" w:cs="Arial"/>
          <w:sz w:val="24"/>
          <w:szCs w:val="24"/>
          <w:lang/>
        </w:rPr>
      </w:pPr>
      <w:r w:rsidRPr="009A6FF1">
        <w:rPr>
          <w:rFonts w:ascii="Arial" w:eastAsia="Times New Roman" w:hAnsi="Arial" w:cs="Arial"/>
          <w:sz w:val="24"/>
          <w:szCs w:val="24"/>
          <w:lang/>
        </w:rPr>
        <w:t>Контроль за исполнением постановления возложить на Баха А.В., заместителя главы округа по социальным вопросам.</w:t>
      </w:r>
    </w:p>
    <w:p w:rsidR="001D78A0" w:rsidRPr="009A6FF1" w:rsidRDefault="001D78A0" w:rsidP="001D78A0">
      <w:pPr>
        <w:autoSpaceDE w:val="0"/>
        <w:autoSpaceDN w:val="0"/>
        <w:spacing w:after="0" w:line="240" w:lineRule="auto"/>
        <w:ind w:right="62" w:firstLine="709"/>
        <w:jc w:val="both"/>
        <w:rPr>
          <w:rFonts w:ascii="Arial" w:eastAsia="Times New Roman" w:hAnsi="Arial" w:cs="Arial"/>
          <w:sz w:val="24"/>
          <w:szCs w:val="24"/>
          <w:lang/>
        </w:rPr>
      </w:pPr>
      <w:r w:rsidRPr="009A6FF1">
        <w:rPr>
          <w:rFonts w:ascii="Arial" w:eastAsia="Times New Roman" w:hAnsi="Arial" w:cs="Arial"/>
          <w:sz w:val="24"/>
          <w:szCs w:val="24"/>
          <w:lang/>
        </w:rPr>
        <w:t>3.</w:t>
      </w:r>
      <w:r w:rsidRPr="009A6FF1">
        <w:rPr>
          <w:rFonts w:ascii="Arial" w:eastAsia="Times New Roman" w:hAnsi="Arial" w:cs="Arial"/>
          <w:sz w:val="24"/>
          <w:szCs w:val="24"/>
          <w:lang/>
        </w:rPr>
        <w:tab/>
        <w:t>Постановление вступает в силу в день, следующий за днем его официального опубликования в печатном издании «Ведомости Шарыповского района», и подлежит размещению на официальном сайте в сети Интернет.</w:t>
      </w:r>
    </w:p>
    <w:p w:rsidR="001D78A0" w:rsidRPr="009A6FF1" w:rsidRDefault="001D78A0" w:rsidP="001D78A0">
      <w:pPr>
        <w:autoSpaceDE w:val="0"/>
        <w:autoSpaceDN w:val="0"/>
        <w:spacing w:after="0" w:line="240" w:lineRule="auto"/>
        <w:ind w:right="62" w:firstLine="709"/>
        <w:jc w:val="both"/>
        <w:rPr>
          <w:rFonts w:ascii="Arial" w:eastAsia="Times New Roman" w:hAnsi="Arial" w:cs="Arial"/>
          <w:sz w:val="24"/>
          <w:szCs w:val="24"/>
          <w:lang/>
        </w:rPr>
      </w:pPr>
    </w:p>
    <w:p w:rsidR="00BC21CE" w:rsidRPr="009A6FF1" w:rsidRDefault="00BC21CE" w:rsidP="00BC21CE">
      <w:pPr>
        <w:autoSpaceDE w:val="0"/>
        <w:autoSpaceDN w:val="0"/>
        <w:spacing w:after="0" w:line="240" w:lineRule="auto"/>
        <w:ind w:right="658"/>
        <w:jc w:val="both"/>
        <w:rPr>
          <w:rFonts w:ascii="Arial" w:eastAsia="Times New Roman" w:hAnsi="Arial" w:cs="Arial"/>
          <w:sz w:val="24"/>
          <w:szCs w:val="24"/>
          <w:lang/>
        </w:rPr>
      </w:pPr>
    </w:p>
    <w:p w:rsidR="00646114" w:rsidRPr="009A6FF1" w:rsidRDefault="001D78A0" w:rsidP="001D4693">
      <w:pPr>
        <w:rPr>
          <w:rFonts w:ascii="Arial" w:hAnsi="Arial" w:cs="Arial"/>
          <w:color w:val="EEECE1" w:themeColor="background2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/>
        </w:rPr>
        <w:t>Глава округа</w:t>
      </w:r>
      <w:r w:rsidR="001D4693" w:rsidRPr="009A6FF1">
        <w:rPr>
          <w:rFonts w:ascii="Arial" w:eastAsia="Times New Roman" w:hAnsi="Arial" w:cs="Arial"/>
          <w:sz w:val="24"/>
          <w:szCs w:val="24"/>
          <w:lang/>
        </w:rPr>
        <w:t xml:space="preserve">                             </w:t>
      </w:r>
      <w:r w:rsidR="00C34FB4" w:rsidRPr="009A6FF1">
        <w:rPr>
          <w:rFonts w:ascii="Arial" w:eastAsia="Times New Roman" w:hAnsi="Arial" w:cs="Arial"/>
          <w:sz w:val="24"/>
          <w:szCs w:val="24"/>
          <w:lang/>
        </w:rPr>
        <w:t xml:space="preserve">     </w:t>
      </w:r>
      <w:r w:rsidR="001D4693" w:rsidRPr="009A6FF1">
        <w:rPr>
          <w:rFonts w:ascii="Arial" w:eastAsia="Times New Roman" w:hAnsi="Arial" w:cs="Arial"/>
          <w:sz w:val="24"/>
          <w:szCs w:val="24"/>
          <w:lang/>
        </w:rPr>
        <w:t xml:space="preserve">           </w:t>
      </w:r>
      <w:r w:rsidR="009A6FF1" w:rsidRPr="009A6FF1">
        <w:rPr>
          <w:rFonts w:ascii="Arial" w:eastAsia="Times New Roman" w:hAnsi="Arial" w:cs="Arial"/>
          <w:sz w:val="24"/>
          <w:szCs w:val="24"/>
          <w:lang/>
        </w:rPr>
        <w:t xml:space="preserve">                                         </w:t>
      </w:r>
      <w:r w:rsidR="001D4693" w:rsidRPr="009A6FF1">
        <w:rPr>
          <w:rFonts w:ascii="Arial" w:eastAsia="Times New Roman" w:hAnsi="Arial" w:cs="Arial"/>
          <w:sz w:val="24"/>
          <w:szCs w:val="24"/>
          <w:lang/>
        </w:rPr>
        <w:t xml:space="preserve">    </w:t>
      </w:r>
      <w:r w:rsidR="00C34FB4" w:rsidRPr="009A6FF1">
        <w:rPr>
          <w:rFonts w:ascii="Arial" w:eastAsia="Times New Roman" w:hAnsi="Arial" w:cs="Arial"/>
          <w:sz w:val="24"/>
          <w:szCs w:val="24"/>
          <w:lang/>
        </w:rPr>
        <w:t xml:space="preserve"> </w:t>
      </w:r>
      <w:r w:rsidR="009E5C5A">
        <w:rPr>
          <w:rFonts w:ascii="Arial" w:eastAsia="Times New Roman" w:hAnsi="Arial" w:cs="Arial"/>
          <w:sz w:val="24"/>
          <w:szCs w:val="24"/>
          <w:lang/>
        </w:rPr>
        <w:t xml:space="preserve">       </w:t>
      </w:r>
      <w:r w:rsidR="00BC21CE" w:rsidRPr="009A6FF1">
        <w:rPr>
          <w:rFonts w:ascii="Arial" w:eastAsia="Times New Roman" w:hAnsi="Arial" w:cs="Arial"/>
          <w:sz w:val="24"/>
          <w:szCs w:val="24"/>
          <w:lang/>
        </w:rPr>
        <w:t>Г.В. Качаев</w:t>
      </w:r>
    </w:p>
    <w:p w:rsidR="00BA2C85" w:rsidRPr="009A6FF1" w:rsidRDefault="001D78A0" w:rsidP="001D4693">
      <w:pPr>
        <w:rPr>
          <w:rFonts w:ascii="Arial" w:hAnsi="Arial" w:cs="Arial"/>
          <w:color w:val="EEECE1" w:themeColor="background2"/>
          <w:sz w:val="24"/>
          <w:szCs w:val="24"/>
        </w:rPr>
      </w:pPr>
      <w:r w:rsidRPr="009A6FF1">
        <w:rPr>
          <w:rFonts w:ascii="Arial" w:hAnsi="Arial" w:cs="Arial"/>
          <w:color w:val="EEECE1" w:themeColor="background2"/>
          <w:sz w:val="24"/>
          <w:szCs w:val="24"/>
        </w:rPr>
        <w:t xml:space="preserve">                                                           </w:t>
      </w:r>
    </w:p>
    <w:p w:rsidR="001D4693" w:rsidRPr="009A6FF1" w:rsidRDefault="001D4693" w:rsidP="001D4693">
      <w:pPr>
        <w:rPr>
          <w:rFonts w:ascii="Arial" w:hAnsi="Arial" w:cs="Arial"/>
          <w:color w:val="EEECE1" w:themeColor="background2"/>
          <w:sz w:val="24"/>
          <w:szCs w:val="24"/>
        </w:rPr>
      </w:pPr>
    </w:p>
    <w:p w:rsidR="0081208E" w:rsidRPr="009A6FF1" w:rsidRDefault="0081208E" w:rsidP="00BA2C85">
      <w:pPr>
        <w:tabs>
          <w:tab w:val="left" w:pos="851"/>
          <w:tab w:val="left" w:pos="56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FF1" w:rsidRPr="009A6FF1" w:rsidRDefault="009A6FF1" w:rsidP="00BA2C85">
      <w:pPr>
        <w:tabs>
          <w:tab w:val="left" w:pos="851"/>
          <w:tab w:val="left" w:pos="56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FF1" w:rsidRDefault="009A6FF1" w:rsidP="00BA2C85">
      <w:pPr>
        <w:tabs>
          <w:tab w:val="left" w:pos="851"/>
          <w:tab w:val="left" w:pos="56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FF1" w:rsidRDefault="009A6FF1" w:rsidP="00BA2C85">
      <w:pPr>
        <w:tabs>
          <w:tab w:val="left" w:pos="851"/>
          <w:tab w:val="left" w:pos="56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FF1" w:rsidRDefault="009A6FF1" w:rsidP="00BA2C85">
      <w:pPr>
        <w:tabs>
          <w:tab w:val="left" w:pos="851"/>
          <w:tab w:val="left" w:pos="56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FF1" w:rsidRDefault="009A6FF1" w:rsidP="00BA2C85">
      <w:pPr>
        <w:tabs>
          <w:tab w:val="left" w:pos="851"/>
          <w:tab w:val="left" w:pos="56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FF1" w:rsidRDefault="009A6FF1" w:rsidP="00BA2C85">
      <w:pPr>
        <w:tabs>
          <w:tab w:val="left" w:pos="851"/>
          <w:tab w:val="left" w:pos="56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FF1" w:rsidRDefault="009A6FF1" w:rsidP="00BA2C85">
      <w:pPr>
        <w:tabs>
          <w:tab w:val="left" w:pos="851"/>
          <w:tab w:val="left" w:pos="56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FF1" w:rsidRDefault="009A6FF1" w:rsidP="00BA2C85">
      <w:pPr>
        <w:tabs>
          <w:tab w:val="left" w:pos="851"/>
          <w:tab w:val="left" w:pos="56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tabs>
          <w:tab w:val="left" w:pos="851"/>
          <w:tab w:val="left" w:pos="5670"/>
        </w:tabs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</w:p>
    <w:p w:rsidR="00190A39" w:rsidRPr="009A6FF1" w:rsidRDefault="00190A39" w:rsidP="00190A39">
      <w:pPr>
        <w:tabs>
          <w:tab w:val="left" w:pos="851"/>
          <w:tab w:val="left" w:pos="5670"/>
        </w:tabs>
        <w:spacing w:after="0" w:line="240" w:lineRule="auto"/>
        <w:ind w:left="5670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190A39" w:rsidRPr="009A6FF1" w:rsidRDefault="00190A39" w:rsidP="00190A39">
      <w:pPr>
        <w:tabs>
          <w:tab w:val="left" w:pos="851"/>
          <w:tab w:val="left" w:pos="5670"/>
        </w:tabs>
        <w:spacing w:after="0" w:line="240" w:lineRule="auto"/>
        <w:ind w:left="567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Шарыповского </w:t>
      </w:r>
    </w:p>
    <w:p w:rsidR="0016732B" w:rsidRPr="009A6FF1" w:rsidRDefault="00190A39" w:rsidP="009A6FF1">
      <w:pPr>
        <w:tabs>
          <w:tab w:val="left" w:pos="851"/>
          <w:tab w:val="left" w:pos="5670"/>
        </w:tabs>
        <w:spacing w:after="0" w:line="240" w:lineRule="auto"/>
        <w:ind w:left="567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округа</w:t>
      </w:r>
    </w:p>
    <w:p w:rsidR="00A43598" w:rsidRPr="009A6FF1" w:rsidRDefault="0016732B" w:rsidP="00190A39">
      <w:pPr>
        <w:spacing w:after="0" w:line="240" w:lineRule="auto"/>
        <w:ind w:firstLine="709"/>
        <w:jc w:val="center"/>
        <w:rPr>
          <w:rFonts w:ascii="Arial" w:hAnsi="Arial" w:cs="Arial"/>
          <w:color w:val="00B050"/>
          <w:sz w:val="24"/>
          <w:szCs w:val="24"/>
        </w:rPr>
      </w:pPr>
      <w:r w:rsidRPr="009E5C5A">
        <w:rPr>
          <w:rFonts w:ascii="Arial" w:hAnsi="Arial" w:cs="Arial"/>
          <w:sz w:val="24"/>
          <w:szCs w:val="24"/>
        </w:rPr>
        <w:t xml:space="preserve">                                        </w:t>
      </w:r>
      <w:r w:rsidR="009E5C5A">
        <w:rPr>
          <w:rFonts w:ascii="Arial" w:hAnsi="Arial" w:cs="Arial"/>
          <w:sz w:val="24"/>
          <w:szCs w:val="24"/>
        </w:rPr>
        <w:t xml:space="preserve">                  </w:t>
      </w:r>
      <w:r w:rsidR="009E5C5A" w:rsidRPr="009E5C5A">
        <w:rPr>
          <w:rFonts w:ascii="Arial" w:hAnsi="Arial" w:cs="Arial"/>
          <w:sz w:val="24"/>
          <w:szCs w:val="24"/>
        </w:rPr>
        <w:t>о</w:t>
      </w:r>
      <w:r w:rsidRPr="009E5C5A">
        <w:rPr>
          <w:rFonts w:ascii="Arial" w:hAnsi="Arial" w:cs="Arial"/>
          <w:sz w:val="24"/>
          <w:szCs w:val="24"/>
        </w:rPr>
        <w:t>т</w:t>
      </w:r>
      <w:r w:rsidR="009E5C5A">
        <w:rPr>
          <w:rFonts w:ascii="Arial" w:hAnsi="Arial" w:cs="Arial"/>
          <w:color w:val="000000" w:themeColor="text1"/>
          <w:sz w:val="24"/>
          <w:szCs w:val="24"/>
        </w:rPr>
        <w:t xml:space="preserve"> 06.09.2022 </w:t>
      </w:r>
      <w:r w:rsidR="009A6FF1" w:rsidRPr="009A6FF1">
        <w:rPr>
          <w:rFonts w:ascii="Arial" w:hAnsi="Arial" w:cs="Arial"/>
          <w:color w:val="000000" w:themeColor="text1"/>
          <w:sz w:val="24"/>
          <w:szCs w:val="24"/>
        </w:rPr>
        <w:t>№</w:t>
      </w:r>
      <w:r w:rsidR="009E5C5A">
        <w:rPr>
          <w:rFonts w:ascii="Arial" w:hAnsi="Arial" w:cs="Arial"/>
          <w:color w:val="000000" w:themeColor="text1"/>
          <w:sz w:val="24"/>
          <w:szCs w:val="24"/>
        </w:rPr>
        <w:t xml:space="preserve"> 615-п</w:t>
      </w:r>
    </w:p>
    <w:p w:rsidR="0016732B" w:rsidRPr="009A6FF1" w:rsidRDefault="0016732B" w:rsidP="00190A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Административный регламент </w:t>
      </w:r>
    </w:p>
    <w:p w:rsidR="00190A39" w:rsidRPr="009A6FF1" w:rsidRDefault="00190A39" w:rsidP="00190A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b/>
          <w:color w:val="000000"/>
          <w:sz w:val="24"/>
          <w:szCs w:val="24"/>
        </w:rPr>
        <w:t>предоставления муниципальной услуги</w:t>
      </w:r>
      <w:r w:rsidR="00A43598" w:rsidRPr="009A6FF1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9A6FF1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по зачислению на обучение по дополнительной образовательной программе </w:t>
      </w:r>
    </w:p>
    <w:p w:rsidR="00190A39" w:rsidRPr="009A6FF1" w:rsidRDefault="00190A39" w:rsidP="00BA2C8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  <w:t>I</w:t>
      </w:r>
      <w:r w:rsidRPr="009A6FF1">
        <w:rPr>
          <w:rFonts w:ascii="Arial" w:eastAsia="Times New Roman" w:hAnsi="Arial" w:cs="Arial"/>
          <w:b/>
          <w:color w:val="000000"/>
          <w:sz w:val="24"/>
          <w:szCs w:val="24"/>
        </w:rPr>
        <w:t>. Общие положения</w:t>
      </w:r>
    </w:p>
    <w:p w:rsidR="00190A39" w:rsidRPr="009A6FF1" w:rsidRDefault="00190A39" w:rsidP="00A4359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Предмет регулирования 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A435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>1. Административный регламент предоставления муниципальной услуги по зачислению на обучение по дополнительной образовательной программе (далее – Административный регламент, муниципальная услуга) регулирует отношения, возникающие в связи с предоставлением муниципальной услуги о</w:t>
      </w:r>
      <w:r w:rsidR="00A43598" w:rsidRPr="009A6FF1">
        <w:rPr>
          <w:rFonts w:ascii="Arial" w:eastAsia="Times New Roman" w:hAnsi="Arial" w:cs="Arial"/>
          <w:sz w:val="24"/>
          <w:szCs w:val="24"/>
        </w:rPr>
        <w:t>бразовательными организациями,</w:t>
      </w:r>
      <w:r w:rsidRPr="009A6FF1">
        <w:rPr>
          <w:rFonts w:ascii="Arial" w:eastAsia="Times New Roman" w:hAnsi="Arial" w:cs="Arial"/>
          <w:sz w:val="24"/>
          <w:szCs w:val="24"/>
        </w:rPr>
        <w:t xml:space="preserve"> подведомственными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муниципальному казённому учреждению «Управление образования Шарыповского муниципального округа»</w:t>
      </w:r>
      <w:r w:rsidRPr="009A6FF1">
        <w:rPr>
          <w:rFonts w:ascii="Arial" w:eastAsia="Times New Roman" w:hAnsi="Arial" w:cs="Arial"/>
          <w:sz w:val="24"/>
          <w:szCs w:val="24"/>
        </w:rPr>
        <w:t xml:space="preserve">, реализующими дополнительные общеобразовательные программы (далее – Организации), устанавливает порядок и стандарт предоставления муниципальной услуги, определяет сроки и последовательность административных процедур (действий), осуществляемых Организациями в процессе </w:t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FF1">
        <w:rPr>
          <w:rFonts w:ascii="Arial" w:eastAsia="Times New Roman" w:hAnsi="Arial" w:cs="Arial"/>
          <w:sz w:val="24"/>
          <w:szCs w:val="24"/>
        </w:rPr>
        <w:t xml:space="preserve">предоставления муниципальной  услуги,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порядок взаимодействия между  Организацией и ребенком, его представителем, иными органами государственной власти, учреждениями в процессе предоставления муниципальной услуги.</w:t>
      </w:r>
    </w:p>
    <w:p w:rsidR="00190A39" w:rsidRPr="009A6FF1" w:rsidRDefault="00190A39" w:rsidP="00C34FB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2. Термины и определения, используемые в Административном регламенте: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11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сеть Интернет – информационно-телекоммуникационная сеть «Интернет»;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11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45952" behindDoc="0" locked="0" layoutInCell="1" allowOverlap="0">
            <wp:simplePos x="0" y="0"/>
            <wp:positionH relativeFrom="page">
              <wp:posOffset>582295</wp:posOffset>
            </wp:positionH>
            <wp:positionV relativeFrom="page">
              <wp:posOffset>4783455</wp:posOffset>
            </wp:positionV>
            <wp:extent cx="6350" cy="6350"/>
            <wp:effectExtent l="0" t="0" r="0" b="0"/>
            <wp:wrapSquare wrapText="bothSides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48000" behindDoc="0" locked="0" layoutInCell="1" allowOverlap="0">
            <wp:simplePos x="0" y="0"/>
            <wp:positionH relativeFrom="page">
              <wp:posOffset>603250</wp:posOffset>
            </wp:positionH>
            <wp:positionV relativeFrom="page">
              <wp:posOffset>6451600</wp:posOffset>
            </wp:positionV>
            <wp:extent cx="3175" cy="3175"/>
            <wp:effectExtent l="0" t="0" r="0" b="0"/>
            <wp:wrapSquare wrapText="bothSides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0048" behindDoc="0" locked="0" layoutInCell="1" allowOverlap="0">
            <wp:simplePos x="0" y="0"/>
            <wp:positionH relativeFrom="page">
              <wp:posOffset>600710</wp:posOffset>
            </wp:positionH>
            <wp:positionV relativeFrom="page">
              <wp:posOffset>7222490</wp:posOffset>
            </wp:positionV>
            <wp:extent cx="3175" cy="6350"/>
            <wp:effectExtent l="0" t="0" r="0" b="0"/>
            <wp:wrapSquare wrapText="bothSides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2096" behindDoc="0" locked="0" layoutInCell="1" allowOverlap="0">
            <wp:simplePos x="0" y="0"/>
            <wp:positionH relativeFrom="page">
              <wp:posOffset>579120</wp:posOffset>
            </wp:positionH>
            <wp:positionV relativeFrom="page">
              <wp:posOffset>7228840</wp:posOffset>
            </wp:positionV>
            <wp:extent cx="3175" cy="6350"/>
            <wp:effectExtent l="0" t="0" r="0" b="0"/>
            <wp:wrapSquare wrapText="bothSides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4144" behindDoc="0" locked="0" layoutInCell="1" allowOverlap="0">
            <wp:simplePos x="0" y="0"/>
            <wp:positionH relativeFrom="page">
              <wp:posOffset>530225</wp:posOffset>
            </wp:positionH>
            <wp:positionV relativeFrom="page">
              <wp:posOffset>7265670</wp:posOffset>
            </wp:positionV>
            <wp:extent cx="3175" cy="6350"/>
            <wp:effectExtent l="0" t="0" r="0" b="0"/>
            <wp:wrapSquare wrapText="bothSides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page">
              <wp:posOffset>676910</wp:posOffset>
            </wp:positionH>
            <wp:positionV relativeFrom="page">
              <wp:posOffset>3689350</wp:posOffset>
            </wp:positionV>
            <wp:extent cx="3175" cy="6350"/>
            <wp:effectExtent l="0" t="0" r="0" b="0"/>
            <wp:wrapSquare wrapText="bothSides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648970</wp:posOffset>
            </wp:positionH>
            <wp:positionV relativeFrom="page">
              <wp:posOffset>3704590</wp:posOffset>
            </wp:positionV>
            <wp:extent cx="6350" cy="6350"/>
            <wp:effectExtent l="0" t="0" r="0" b="0"/>
            <wp:wrapSquare wrapText="bothSides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sz w:val="24"/>
          <w:szCs w:val="24"/>
        </w:rPr>
        <w:t xml:space="preserve">информационная система – автоматизированная информационная система Красноярского края «Навигатор дополнительного образования Красноярского края», расположенная в сети Интернет по адресу: </w:t>
      </w:r>
      <w:hyperlink r:id="rId15" w:history="1">
        <w:r w:rsidRPr="009A6FF1">
          <w:rPr>
            <w:rFonts w:ascii="Arial" w:eastAsia="Times New Roman" w:hAnsi="Arial" w:cs="Arial"/>
            <w:sz w:val="24"/>
            <w:szCs w:val="24"/>
          </w:rPr>
          <w:t>https://navigator.dvpion.ru/</w:t>
        </w:r>
      </w:hyperlink>
      <w:r w:rsidRPr="009A6FF1">
        <w:rPr>
          <w:rFonts w:ascii="Arial" w:eastAsia="Times New Roman" w:hAnsi="Arial" w:cs="Arial"/>
          <w:sz w:val="24"/>
          <w:szCs w:val="24"/>
        </w:rPr>
        <w:t>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11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система ПФДОД – система персонифицированного финансирования дополнительного образования детей;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сертификат – электронная реестровая запись о включении ребенка в систему ПФДОД, удостоверяющая его право получать образовательные услуги посредством системы ПФДОД, в том числе право использования такого сертификата для оплаты обучения по</w:t>
      </w:r>
      <w:r w:rsidR="00BA2C85" w:rsidRPr="009A6FF1">
        <w:rPr>
          <w:rFonts w:ascii="Arial" w:eastAsia="Times New Roman" w:hAnsi="Arial" w:cs="Arial"/>
          <w:sz w:val="24"/>
          <w:szCs w:val="24"/>
        </w:rPr>
        <w:t xml:space="preserve"> </w:t>
      </w:r>
      <w:r w:rsidRPr="009A6FF1">
        <w:rPr>
          <w:rFonts w:ascii="Arial" w:eastAsia="Times New Roman" w:hAnsi="Arial" w:cs="Arial"/>
          <w:sz w:val="24"/>
          <w:szCs w:val="24"/>
        </w:rPr>
        <w:t>сертифицированной дополнительной образовательной программе в рамках системы ПФДОД;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Единый портал – федеральная государственная информационная система «Единый портал государственных и муниципальных услуг (функций)», обеспечивающая предоставление в электронной форме государственных и муниципальных услуг, расположенная в сети Интернет по адресу: </w:t>
      </w:r>
      <w:hyperlink r:id="rId16" w:history="1"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www</w:t>
        </w:r>
        <w:r w:rsidRPr="009A6FF1">
          <w:rPr>
            <w:rFonts w:ascii="Arial" w:eastAsia="Times New Roman" w:hAnsi="Arial" w:cs="Arial"/>
            <w:sz w:val="24"/>
            <w:szCs w:val="24"/>
          </w:rPr>
          <w:t>.</w:t>
        </w:r>
        <w:proofErr w:type="spellStart"/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gosuslugi</w:t>
        </w:r>
        <w:proofErr w:type="spellEnd"/>
        <w:r w:rsidRPr="009A6FF1">
          <w:rPr>
            <w:rFonts w:ascii="Arial" w:eastAsia="Times New Roman" w:hAnsi="Arial" w:cs="Arial"/>
            <w:sz w:val="24"/>
            <w:szCs w:val="24"/>
          </w:rPr>
          <w:t>.</w:t>
        </w:r>
        <w:proofErr w:type="spellStart"/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ru</w:t>
        </w:r>
        <w:proofErr w:type="spellEnd"/>
      </w:hyperlink>
      <w:r w:rsidRPr="009A6FF1">
        <w:rPr>
          <w:rFonts w:ascii="Arial" w:eastAsia="Times New Roman" w:hAnsi="Arial" w:cs="Arial"/>
          <w:sz w:val="24"/>
          <w:szCs w:val="24"/>
        </w:rPr>
        <w:t>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Региональный портал – государственная информационная система Красноярского края, обеспечивающая предоставление в электронной форме государственных и муниципальных услуг на территории Красноярского края, расположенная в сети Интернет по адресу: </w:t>
      </w:r>
      <w:hyperlink r:id="rId17" w:history="1"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www</w:t>
        </w:r>
        <w:r w:rsidRPr="009A6FF1">
          <w:rPr>
            <w:rFonts w:ascii="Arial" w:eastAsia="Times New Roman" w:hAnsi="Arial" w:cs="Arial"/>
            <w:sz w:val="24"/>
            <w:szCs w:val="24"/>
          </w:rPr>
          <w:t>.</w:t>
        </w:r>
        <w:proofErr w:type="spellStart"/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gosuslugi</w:t>
        </w:r>
        <w:proofErr w:type="spellEnd"/>
        <w:r w:rsidRPr="009A6FF1">
          <w:rPr>
            <w:rFonts w:ascii="Arial" w:eastAsia="Times New Roman" w:hAnsi="Arial" w:cs="Arial"/>
            <w:sz w:val="24"/>
            <w:szCs w:val="24"/>
          </w:rPr>
          <w:t>.</w:t>
        </w:r>
        <w:proofErr w:type="spellStart"/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krskstate</w:t>
        </w:r>
        <w:proofErr w:type="spellEnd"/>
        <w:r w:rsidRPr="009A6FF1">
          <w:rPr>
            <w:rFonts w:ascii="Arial" w:eastAsia="Times New Roman" w:hAnsi="Arial" w:cs="Arial"/>
            <w:sz w:val="24"/>
            <w:szCs w:val="24"/>
          </w:rPr>
          <w:t>.</w:t>
        </w:r>
        <w:proofErr w:type="spellStart"/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ru</w:t>
        </w:r>
        <w:proofErr w:type="spellEnd"/>
      </w:hyperlink>
      <w:r w:rsidRPr="009A6FF1">
        <w:rPr>
          <w:rFonts w:ascii="Arial" w:eastAsia="Times New Roman" w:hAnsi="Arial" w:cs="Arial"/>
          <w:sz w:val="24"/>
          <w:szCs w:val="24"/>
        </w:rPr>
        <w:t>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lastRenderedPageBreak/>
        <w:t>Личный кабинет – сервис Единого портала, Регионального портала, информационной системы, позволяющий заявителю получать информацию о ходе обработки запросов, поданных посредством Единого портала, Регионального портала, информационной системы;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Федеральный закон № 210-ФЗ – Федеральный закон от 27.07.2010 № 210-ФЗ «Об организации предоставления государственных и муниципальных услуг»;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Федеральный </w:t>
      </w:r>
      <w:hyperlink r:id="rId18" w:history="1">
        <w:r w:rsidRPr="009A6FF1">
          <w:rPr>
            <w:rFonts w:ascii="Arial" w:eastAsia="Times New Roman" w:hAnsi="Arial" w:cs="Arial"/>
            <w:sz w:val="24"/>
            <w:szCs w:val="24"/>
          </w:rPr>
          <w:t xml:space="preserve">закон № 63-ФЗ </w:t>
        </w:r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–</w:t>
        </w:r>
        <w:r w:rsidRPr="009A6FF1">
          <w:rPr>
            <w:rFonts w:ascii="Arial" w:eastAsia="Times New Roman" w:hAnsi="Arial" w:cs="Arial"/>
            <w:sz w:val="24"/>
            <w:szCs w:val="24"/>
          </w:rPr>
          <w:t xml:space="preserve"> Федеральный закон </w:t>
        </w:r>
      </w:hyperlink>
      <w:r w:rsidRPr="009A6FF1">
        <w:rPr>
          <w:rFonts w:ascii="Arial" w:eastAsia="Times New Roman" w:hAnsi="Arial" w:cs="Arial"/>
          <w:sz w:val="24"/>
          <w:szCs w:val="24"/>
        </w:rPr>
        <w:t>от 06.04.2011 № 63-ФЗ «Об электронной подписи»;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проверка электронной подписи – процедура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проверки подлинности простой электронной подписи или действительности усиленной квалифицированной электронной подписи, с использованием которой подписаны документы, предусматривающая  проверку соблюдения условий, указанных в </w:t>
      </w:r>
      <w:hyperlink r:id="rId19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статье 9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20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статье 11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63-ФЗ;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Федеральный закон № 27-ФЗ – Федеральный закон от 01.04.1996 № 27-ФЗ «Об индивидуальном (персонифицированном) учете в системе обязательного пенсионного страхования»;</w:t>
      </w:r>
    </w:p>
    <w:p w:rsidR="00190A39" w:rsidRPr="009A6FF1" w:rsidRDefault="00190A39" w:rsidP="00C34FB4">
      <w:pPr>
        <w:numPr>
          <w:ilvl w:val="0"/>
          <w:numId w:val="32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договор об образовании – договор, заключаемый в простой письменной форме между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Организацией и лицом, зачисляемым на обучение (родителями (иными законными представителями) несовершеннолетнего лица).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Круг заявителей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3. Получателем муниципальной услуги является ребенок в возрасте от 5 до 18 лет, проживающий на территории Шарыповского муниципального округа и имеющий право на получение муниципальной услуги (далее – получатель услуги). 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4.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Заявителем на получение муниципальной услуги является ребенок в случае приобретения им полной дееспособности до достижения совершеннолетия, один из родителей (иных законных представителей) обучающегося, их представитель по доверенности (далее – заявитель).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При этом личное участие ребенка не лишает их права иметь представителя, равно как и участие представителя не лишает ребенка права на личное участие в правоотношениях по получению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5. Информирование о порядке предоставления муниципальной услуги осуществляется Организациями: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по телефону;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путем направления письменного ответа на обращение заявителя по почте;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путем направления в электронном виде по телекоммуникационным каналам связи ответа на обращение заявителя, в котором указан адрес электронной почты;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при личном приеме заявителей в Организации;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в виде информационных и справочных материалов (брошюр, буклетов);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в виде информационных терминалов (киосков) либо информационных стендов;</w:t>
      </w:r>
    </w:p>
    <w:p w:rsidR="00190A39" w:rsidRPr="009A6FF1" w:rsidRDefault="00190A39" w:rsidP="00037A26">
      <w:pPr>
        <w:pStyle w:val="3"/>
        <w:shd w:val="clear" w:color="auto" w:fill="FFFFFF"/>
        <w:spacing w:before="0" w:line="312" w:lineRule="atLeast"/>
        <w:ind w:firstLine="708"/>
        <w:jc w:val="both"/>
        <w:rPr>
          <w:rFonts w:ascii="Arial" w:eastAsia="Times New Roman" w:hAnsi="Arial" w:cs="Arial"/>
          <w:bCs/>
          <w:color w:val="auto"/>
          <w:lang w:eastAsia="ru-RU"/>
        </w:rPr>
      </w:pPr>
      <w:r w:rsidRPr="009A6FF1">
        <w:rPr>
          <w:rFonts w:ascii="Arial" w:eastAsia="Times New Roman" w:hAnsi="Arial" w:cs="Arial"/>
          <w:color w:val="auto"/>
        </w:rPr>
        <w:lastRenderedPageBreak/>
        <w:t xml:space="preserve">путем размещения информации </w:t>
      </w:r>
      <w:r w:rsidR="00037A26" w:rsidRPr="009A6FF1">
        <w:rPr>
          <w:rFonts w:ascii="Arial" w:eastAsia="Times New Roman" w:hAnsi="Arial" w:cs="Arial"/>
          <w:color w:val="auto"/>
        </w:rPr>
        <w:t xml:space="preserve">в открытой и доступной форме на </w:t>
      </w:r>
      <w:r w:rsidRPr="009A6FF1">
        <w:rPr>
          <w:rFonts w:ascii="Arial" w:eastAsia="Times New Roman" w:hAnsi="Arial" w:cs="Arial"/>
          <w:color w:val="auto"/>
        </w:rPr>
        <w:t xml:space="preserve">официальных сайтах Организаций, </w:t>
      </w:r>
      <w:r w:rsidR="00037A26" w:rsidRPr="009A6FF1">
        <w:rPr>
          <w:rFonts w:ascii="Arial" w:eastAsia="Times New Roman" w:hAnsi="Arial" w:cs="Arial"/>
          <w:color w:val="auto"/>
        </w:rPr>
        <w:t>на официальном сайте Муниципального</w:t>
      </w:r>
      <w:r w:rsidR="00037A26" w:rsidRPr="009A6FF1">
        <w:rPr>
          <w:rFonts w:ascii="Arial" w:eastAsia="Times New Roman" w:hAnsi="Arial" w:cs="Arial"/>
          <w:bCs/>
          <w:color w:val="auto"/>
          <w:lang w:eastAsia="ru-RU"/>
        </w:rPr>
        <w:t xml:space="preserve"> казенного учреждения «Управление образования Шарыповского муниципального округа» </w:t>
      </w:r>
      <w:r w:rsidR="00037A26" w:rsidRPr="009A6FF1">
        <w:rPr>
          <w:rFonts w:ascii="Arial" w:eastAsia="Times New Roman" w:hAnsi="Arial" w:cs="Arial"/>
          <w:color w:val="auto"/>
        </w:rPr>
        <w:t>по электронному адресу:</w:t>
      </w:r>
      <w:r w:rsidR="00037A26" w:rsidRPr="009A6FF1">
        <w:rPr>
          <w:rFonts w:ascii="Arial" w:hAnsi="Arial" w:cs="Arial"/>
        </w:rPr>
        <w:t xml:space="preserve"> </w:t>
      </w:r>
      <w:proofErr w:type="spellStart"/>
      <w:r w:rsidR="00037A26" w:rsidRPr="009A6FF1">
        <w:rPr>
          <w:rFonts w:ascii="Arial" w:eastAsia="Times New Roman" w:hAnsi="Arial" w:cs="Arial"/>
          <w:color w:val="auto"/>
        </w:rPr>
        <w:t>шаробр.рф</w:t>
      </w:r>
      <w:proofErr w:type="spellEnd"/>
      <w:r w:rsidR="00037A26" w:rsidRPr="009A6FF1">
        <w:rPr>
          <w:rFonts w:ascii="Arial" w:eastAsia="Times New Roman" w:hAnsi="Arial" w:cs="Arial"/>
          <w:bCs/>
          <w:color w:val="auto"/>
          <w:lang w:eastAsia="ru-RU"/>
        </w:rPr>
        <w:t xml:space="preserve">, </w:t>
      </w:r>
      <w:r w:rsidR="00A40CEE" w:rsidRPr="009A6FF1">
        <w:rPr>
          <w:rFonts w:ascii="Arial" w:eastAsia="Times New Roman" w:hAnsi="Arial" w:cs="Arial"/>
          <w:color w:val="auto"/>
        </w:rPr>
        <w:t xml:space="preserve">на официальном сайте администрации Шарыповского муниципального округа по электронному адресу: </w:t>
      </w:r>
      <w:r w:rsidR="00BA2C85" w:rsidRPr="009A6FF1">
        <w:rPr>
          <w:rStyle w:val="ab"/>
          <w:rFonts w:ascii="Arial" w:eastAsia="Times New Roman" w:hAnsi="Arial" w:cs="Arial"/>
          <w:color w:val="auto"/>
          <w:u w:val="none"/>
        </w:rPr>
        <w:t>www.shr24.ru, на</w:t>
      </w:r>
      <w:r w:rsidRPr="009A6FF1">
        <w:rPr>
          <w:rFonts w:ascii="Arial" w:eastAsia="Times New Roman" w:hAnsi="Arial" w:cs="Arial"/>
          <w:color w:val="auto"/>
        </w:rPr>
        <w:t xml:space="preserve"> Едином портале, на Региональном портале, в информационной системе;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с использованием средств массовой информации (печатных и электронных).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6. На информационных стендах в доступных для ознакомления местах, официальных сайтах Организаций, на Едином портале, на Региональном портале, в информационной системе размещается следующая информация: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сведения о графике (режиме) работы, месте нахождения, телефонах Организаций;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информация о порядке и условиях предоставления государственной услуги;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формы заявлений о предоставлении муниципальной услуги и перечень документов, необходимых для предоставления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7. Перечень Организаций,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включая сведения об их адресах, справочных телефонах, электронных адресах,</w:t>
      </w:r>
      <w:r w:rsidRPr="009A6FF1">
        <w:rPr>
          <w:rFonts w:ascii="Arial" w:eastAsia="Times New Roman" w:hAnsi="Arial" w:cs="Arial"/>
          <w:sz w:val="24"/>
          <w:szCs w:val="24"/>
        </w:rPr>
        <w:t xml:space="preserve"> приведен на официальном сайте учредителя Организаций в сети Интернет.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График (режим) работы Организаций определяется их локальными актами.</w:t>
      </w:r>
    </w:p>
    <w:p w:rsidR="00190A39" w:rsidRPr="009A6FF1" w:rsidRDefault="00190A39" w:rsidP="00190A39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A8121E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  <w:lang w:val="en-US"/>
        </w:rPr>
        <w:t>II</w:t>
      </w:r>
      <w:r w:rsidRPr="009A6FF1">
        <w:rPr>
          <w:rFonts w:ascii="Arial" w:eastAsia="Times New Roman" w:hAnsi="Arial" w:cs="Arial"/>
          <w:b/>
          <w:sz w:val="24"/>
          <w:szCs w:val="24"/>
        </w:rPr>
        <w:t>. Стандарт предоставления муниципальной услуги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Наименование муниципальной услуги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8. Наименование муниципальной услуги: зачисление на обучение по дополнительной образовательной программе.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Организации, предоставляющие муниципальную услугу</w:t>
      </w:r>
    </w:p>
    <w:p w:rsidR="00190A39" w:rsidRPr="009A6FF1" w:rsidRDefault="00190A39" w:rsidP="00190A39">
      <w:pPr>
        <w:spacing w:after="0" w:line="240" w:lineRule="auto"/>
        <w:ind w:left="19"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9. Предоставление муниципальной услуги осуществляется Организациями.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579120</wp:posOffset>
            </wp:positionH>
            <wp:positionV relativeFrom="page">
              <wp:posOffset>3765550</wp:posOffset>
            </wp:positionV>
            <wp:extent cx="18415" cy="30480"/>
            <wp:effectExtent l="0" t="0" r="0" b="0"/>
            <wp:wrapSquare wrapText="bothSides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sz w:val="24"/>
          <w:szCs w:val="24"/>
        </w:rPr>
        <w:t xml:space="preserve">10. Организации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власти, органы местного самоуправления или организации,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2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части 1 статьи 9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210-ФЗ.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Результат предоставления муниципальной услуги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11. Результатом предоставления государственной услуги является: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1) решение Организации о зачислении на обучение по дополнительной образовательной программе и заключение договора об образовании;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2) решение Организации об отказе в зачислении на обучение по дополнительной образовательной программе;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3) решение Организации о прекращении предоставления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12. Результат предоставления муниципальной услуги независимо от принятого решения оформляется в виде распорядительного акта Организации.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Срок предоставления муниципальной услуги, срок выдачи (направления) документов, являющихся результатом предоставления муниципальной услуги, срок исправления ошибок и опечаток в документах, являющихся результатом предоставления муниципальной услуги </w:t>
      </w:r>
    </w:p>
    <w:p w:rsidR="00190A39" w:rsidRPr="009A6FF1" w:rsidRDefault="00190A39" w:rsidP="00190A39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13. Организация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рассматривает поступившие документы, указанные в </w:t>
      </w:r>
      <w:hyperlink r:id="rId23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18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принимает решение</w:t>
      </w:r>
      <w:r w:rsidRPr="009A6FF1">
        <w:rPr>
          <w:rFonts w:ascii="Arial" w:eastAsia="Times New Roman" w:hAnsi="Arial" w:cs="Arial"/>
          <w:sz w:val="24"/>
          <w:szCs w:val="24"/>
        </w:rPr>
        <w:t xml:space="preserve"> о зачислении на обучение по дополнительной образовательной программе и заключении договора об образовании либо об отказе в зачислении на обучение по дополнительной образовательной программе: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1) в течение 45 рабочих дней со дня регистрации заявления о предоставлении муниципальной услуги в Организации, в случаях проведения вступительных (приемных) испытаний при зачислении на обучение по дополнительной образовательной программе;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2) в течение 7 рабочих дней со дня регистрации заявления о предоставлении муниципальной услуги в Организации в случае, если вступительные (приемные) испытания при зачислении на обучение по дополнительной образовательной программе не проводятся.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14.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Решение</w:t>
      </w:r>
      <w:r w:rsidRPr="009A6FF1">
        <w:rPr>
          <w:rFonts w:ascii="Arial" w:eastAsia="Times New Roman" w:hAnsi="Arial" w:cs="Arial"/>
          <w:sz w:val="24"/>
          <w:szCs w:val="24"/>
        </w:rPr>
        <w:t xml:space="preserve"> о зачислении на обучение по дополнительной образовательной программе и заключении договора об образовании либо об отказе в зачислении на обучение по дополнительной образовательной программе в течение 3 рабочих дней со дня его принятия направляется заявителю способом, указанным в заявлении о предоставлении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Решение о прекращении предоставления муниципальной услуги Организация принимает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в течение 5 рабочих дней с момента получения документов, подтверждающих основания прекращения предоставления </w:t>
      </w:r>
      <w:r w:rsidRPr="009A6FF1">
        <w:rPr>
          <w:rFonts w:ascii="Arial" w:eastAsia="Times New Roman" w:hAnsi="Arial" w:cs="Arial"/>
          <w:sz w:val="24"/>
          <w:szCs w:val="24"/>
        </w:rPr>
        <w:t>муниципальной услуги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, указанные в пункте 27 Административного регламента, либо с момента получения от заявителя заявления о прекращении предоставления муниципальной услуги с указанием основания прекращения предоставления муниципальной услуги, указанного в пункте 27 Административного регламента, и направляет его заявителю способом, указанным в заявлении о предоставлении муниципальной услуги</w:t>
      </w:r>
      <w:r w:rsidRPr="009A6FF1">
        <w:rPr>
          <w:rFonts w:ascii="Arial" w:eastAsia="Times New Roman" w:hAnsi="Arial" w:cs="Arial"/>
          <w:sz w:val="24"/>
          <w:szCs w:val="24"/>
        </w:rPr>
        <w:t>.</w:t>
      </w:r>
    </w:p>
    <w:p w:rsidR="00190A39" w:rsidRPr="009A6FF1" w:rsidRDefault="00190A39" w:rsidP="00190A3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Предоставление </w:t>
      </w:r>
      <w:r w:rsidRPr="009A6FF1">
        <w:rPr>
          <w:rFonts w:ascii="Arial" w:eastAsia="Times New Roman" w:hAnsi="Arial" w:cs="Arial"/>
          <w:sz w:val="24"/>
          <w:szCs w:val="24"/>
        </w:rPr>
        <w:t>муниципальной услуги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прекращается со дня, следующего за днем принятия Организацией соответствующего решения.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15. Муниципальная услуга предоставляется Организациями в период с 1 января по 31 декабря текущего года, за исключением случая, указанного в абзаце втором настоящего пункта.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Муниципальная услуга в отношении дополнительных образовательных программ, реализуемых в рамках системы ПФДОД, предоставляется Организациями в период с 1 января по 14 декабря текущего года.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16.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Срок исправления ошибок и опечаток в документах, являющихся результатом предоставления муниципальной услуги, составляет 5 рабочих дней с момента выявления ошибок либо опечаток в документах.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Перечень нормативных актов, регулирующих отношения,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возникающие в связи с предоставлением муниципальной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услуги, с указанием их реквизитов и источников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официального опубликования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BA2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17. Перечень нормативных правовых актов, регулирующих предоставление государственной услуги, размещается на официальных сайтах Организаций,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размещенных в сети Интернет, Едином портале или Региональном портале, </w:t>
      </w:r>
      <w:r w:rsidRPr="009A6FF1">
        <w:rPr>
          <w:rFonts w:ascii="Arial" w:eastAsia="Times New Roman" w:hAnsi="Arial" w:cs="Arial"/>
          <w:sz w:val="24"/>
          <w:szCs w:val="24"/>
        </w:rPr>
        <w:t>в информационной системе.</w:t>
      </w:r>
    </w:p>
    <w:p w:rsidR="0081208E" w:rsidRPr="009A6FF1" w:rsidRDefault="0081208E" w:rsidP="00BA2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Исчерпывающий перечень документов, которые являются необходимыми и обязательными для предоставления 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муниципальной услуги, подлежащих представлению заявителем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>18.</w:t>
      </w:r>
      <w:r w:rsidR="00553D06"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Для получения муниципальной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услуги заявитель ежегодно в период, указанный в пункте 15 Административного регламента, представляет в Организацию: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1) заявление о предоставлении государственной услуги по форме согласно приложению, к Административному регламенту;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2)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копию паспорта гражданина Российской Федерации или иного документа, удостоверяющего личность ребенка (копия свидетельства о рождении ребенка – в отношении ребенка, не достигшего возраста 14 лет; копия свидетельства о рождении ребенка, выданного компетентным органом иностранного государства, представляется вместе с его нотариально удостоверенным переводом на русский язык);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3) копию паспорта гражданина Российской Федерации или иного документа, удостоверяющего личность родителя (иного законного представителя) ребенка (в случае обращения с заявлением о предоставлении муниципальной услуги родителя (иного законного представителя) ребенка);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4) копию свидетельства о рождении ребенка (представляется для подтверждения правового статуса родителя ребенка, за исключением случая, когда копия свидетельства о рождении ребенка, не достигшего возраста 14 лет, представлена в качестве копии документа, удостоверяющего личность обучающегося, в соответствии с </w:t>
      </w:r>
      <w:hyperlink r:id="rId24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подпунктом 2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пункта; копия свидетельства о рождении ребенка, выданного компетентным органом иностранного государства, представляется вместе с его нотариально удостоверенным переводом на русский язык; копия свидетельства о рождении ребенка, выданного органами записи актов гражданского состояния или консульскими учреждениями Российской Федерации);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5) копию акта органа опеки и попечительства о назначении опекуном или попечителем либо договора об осуществлении опеки или попечительства (договора о приемной семье) (представляется для подтверждения правового статуса законного представителя ребенка (за исключением родителя);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6) копию доверенности, подтверждающей полномочия представителя по доверенности ребенка, в случае приобретения им полной дееспособности до достижения совершеннолетия или родителя (иного законного представителя) ребенка (в случае обращения с заявлением </w:t>
      </w:r>
      <w:r w:rsidRPr="009A6FF1">
        <w:rPr>
          <w:rFonts w:ascii="Arial" w:eastAsia="Times New Roman" w:hAnsi="Arial" w:cs="Arial"/>
          <w:sz w:val="24"/>
          <w:szCs w:val="24"/>
        </w:rPr>
        <w:t>о предоставлении муниципальной услуги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представителя по доверенности ребенка в случае приобретения им полной дееспособности или родителя (иного законного представителя) ребенка);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7) копию страхового свидетельства обязательного пенсионного страхования ребенка или иного документа, подтверждающего регистрацию ребенка в системе индивидуального (персонифицированного) учета и содержащего сведения о страховом номере индивидуального лицевого счета ребенка (при наличии такой регистрации);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8) копию документа, подтверждающего приобретение ребенком полной дееспособности до достижения им совершеннолетия (копия свидетельства о заключении брака, копия решения органа опеки и попечительства об объявлении несовершеннолетнего полностью дееспособным или копия вступившего в законную силу решения суда об объявлении несовершеннолетнего полностью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дееспособным (предоставляется для подтверждения приобретения ребенком  полной дееспособности до достижения совершеннолетия; копия свидетельства о заключении брака, выданного компетентными органами иностранного государства, представляется вместе с его нотариально удостоверенным переводом на русский язык; копия свидетельства о заключении брака, выданного органами записи актов гражданского состояния или консульскими учреждениями Российской Федерации, и копия решения органа опеки и попечительства об объявлении несовершеннолетнего полностью дееспособным);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9) документы об отсутствии у заявителя медицинских противопоказаний для занятий отдельными видами искусства, физической культурой и спортом (представляется при зачислении на дополнительные образовательные программы, по которым установлены требования к состоянию здоровья).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19. </w:t>
      </w:r>
      <w:r w:rsidRPr="009A6FF1">
        <w:rPr>
          <w:rFonts w:ascii="Arial" w:eastAsia="Times New Roman" w:hAnsi="Arial" w:cs="Arial"/>
          <w:sz w:val="24"/>
          <w:szCs w:val="24"/>
        </w:rPr>
        <w:t>Документы, указанные в пункте 18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</w:t>
      </w:r>
      <w:r w:rsidRPr="009A6FF1">
        <w:rPr>
          <w:rFonts w:ascii="Arial" w:eastAsia="Times New Roman" w:hAnsi="Arial" w:cs="Arial"/>
          <w:sz w:val="24"/>
          <w:szCs w:val="24"/>
        </w:rPr>
        <w:t xml:space="preserve"> направляются (представляются) в Организацию: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1)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в виде электронного документа (пакета электронных документов)</w:t>
      </w:r>
      <w:r w:rsidRPr="009A6FF1">
        <w:rPr>
          <w:rFonts w:ascii="Arial" w:eastAsia="Times New Roman" w:hAnsi="Arial" w:cs="Arial"/>
          <w:sz w:val="24"/>
          <w:szCs w:val="24"/>
        </w:rPr>
        <w:t xml:space="preserve"> п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утем заполнения формы заявления о предоставлении муниципальной услуги с использованием </w:t>
      </w:r>
      <w:r w:rsidRPr="009A6FF1">
        <w:rPr>
          <w:rFonts w:ascii="Arial" w:eastAsia="Times New Roman" w:hAnsi="Arial" w:cs="Arial"/>
          <w:sz w:val="24"/>
          <w:szCs w:val="24"/>
        </w:rPr>
        <w:t>информационной системы, Единого портала или Регионального портала;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2) путем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личного обращения;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3) путем направления почтовым отправлением с уведомлением о вручении и описью вложения.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20.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представления документов, указанных в </w:t>
      </w:r>
      <w:hyperlink r:id="rId25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заявителем лично представляются копии указанных документов, заверенные организациями, выдавшими их, или заверенные нотариально. В случае если копии документов, указанные в </w:t>
      </w:r>
      <w:hyperlink r:id="rId26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>8 Административного регламента, не заверены организациями, выдавшими их, или нотариально, предъявляются оригиналы указанных документов, которые после их отождествления с копиями документов возвращаются заявителю.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направления документов, указанных в </w:t>
      </w:r>
      <w:hyperlink r:id="rId27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>8 Административного регламента, почтовым отправлением с уведомлением о вручении и описью вложения направляются копии указанных документов, заверенные организациями, выдавшими их, или нотариально.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21. В случае направления документов, указанных в </w:t>
      </w:r>
      <w:hyperlink r:id="rId28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в виде электронного документа (пакета электронных документов) заявитель использует простую электронную подпись либо усиленную квалифицированную электронную подпись в соответствии с Федеральным </w:t>
      </w:r>
      <w:hyperlink r:id="rId29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№ 63-ФЗ. 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Заявитель может использовать простую электронную подпись при условии, что при выдаче ключа простой электронной подписи личность заявителя установлена при личном приеме. Идентификация и аутентификация заявителя осуществляются с использованием единой системы идентификации и аутентификации.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При поступлении документов, указанных в </w:t>
      </w:r>
      <w:hyperlink r:id="rId30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подписанных простой электронной подписью или усиленной квалифицированной электронной подписью, Организация в срок не позднее 3 дней со дня регистрации документов, указанных в </w:t>
      </w:r>
      <w:hyperlink r:id="rId31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>8 Административного регламента, проводит процедуру проверки подлинности простой электронной подписи или действительности усиленной квалифицированной электронной подписи, с использованием которой подписаны указанные документы.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в результате проверки подписи будет выявлено несоблюдение установленных условий признания подлинности простой электронной подписи или действительности усиленной квалифицированной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электронной подписи, Организация в срок не позднее 3 дней со дня завершения проведения такой проверки принимает решение об отказе в приеме к рассмотрению документов и направляет заявителю уведомление об этом с указанием пунктов </w:t>
      </w:r>
      <w:hyperlink r:id="rId32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статьи 9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33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статьи 11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63-ФЗ, которые послужили основанием для принятия указанного решения.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Уведомление подписывается усиленной квалифицированной электронной подписью и направляется по адресу электронной почты заявителя.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После получения уведомления заявитель вправе обратиться повторно, устранив нарушения, которые послужили основанием для отказа в приеме к рассмотрению первичного пакета документов.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22. </w:t>
      </w:r>
      <w:r w:rsidRPr="009A6FF1">
        <w:rPr>
          <w:rFonts w:ascii="Arial" w:eastAsia="Times New Roman" w:hAnsi="Arial" w:cs="Arial"/>
          <w:sz w:val="24"/>
          <w:szCs w:val="24"/>
        </w:rPr>
        <w:t xml:space="preserve">Организация осуществляет рассмотрение документов, указанных в </w:t>
      </w:r>
      <w:hyperlink r:id="rId34" w:history="1">
        <w:r w:rsidRPr="009A6FF1">
          <w:rPr>
            <w:rFonts w:ascii="Arial" w:eastAsia="Times New Roman" w:hAnsi="Arial" w:cs="Arial"/>
            <w:sz w:val="24"/>
            <w:szCs w:val="24"/>
          </w:rPr>
          <w:t xml:space="preserve">пункте </w:t>
        </w:r>
      </w:hyperlink>
      <w:r w:rsidRPr="009A6FF1">
        <w:rPr>
          <w:rFonts w:ascii="Arial" w:eastAsia="Times New Roman" w:hAnsi="Arial" w:cs="Arial"/>
          <w:sz w:val="24"/>
          <w:szCs w:val="24"/>
        </w:rPr>
        <w:t>18 Административного регламента, регистрирует их в день поступления в порядке очередности в журнале регистрации.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В случае поступления документов в нерабочее время, в том числе в выходной или нерабочий праздничный день, их регистрация осуществляется в первый рабочий день, следующий за днем поступления документов в форме электронного документа.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заявителем, в том числе в электронной форме, порядок их представления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265430</wp:posOffset>
            </wp:positionH>
            <wp:positionV relativeFrom="paragraph">
              <wp:posOffset>154940</wp:posOffset>
            </wp:positionV>
            <wp:extent cx="3175" cy="6350"/>
            <wp:effectExtent l="0" t="0" r="0" b="0"/>
            <wp:wrapSquare wrapText="bothSides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050" cy="1905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5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23.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Для получения муниципальной услуги заявитель вправе по собственной инициативе приложить к заявлению о предоставлении муниципальной услуги следующие документы: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копию свидетельства о рождении ребенка, выданного органами записи актов гражданского состояния или консульскими учреждениями Российской Федерации;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копию акта органа опеки и попечительства о назначении опекуном или попечителем либо договора об осуществлении опеки или попечительства (договора о приемной семье);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копию страхового свидетельства обязательного пенсионного страхования ребенка или иного документа, подтверждающего регистрацию ребенка в системе индивидуального (персонифицированного) учета и содержащего сведения о страховом номере индивидуального лицевого счета ребенка;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копию свидетельства о заключении брака, выданного органами записи актов гражданского состояния или консульскими учреждениями Российской Федерации;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копию решения органа опеки и попечительства об объявлении несовершеннолетнего полностью дееспособным.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24. В случае если документы, указанные в </w:t>
      </w:r>
      <w:hyperlink r:id="rId37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подпунктах 4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(в части копии свидетельства о рождении обучающегося, выданного органами записи актов гражданского состояния или консульскими учреждениями Российской Федерации), </w:t>
      </w:r>
      <w:hyperlink r:id="rId38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8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(в части копии свидетельства о заключении брака, выданного органами записи актов гражданского состояния или консульскими учреждениями Российской Федерации) пункта 18 Административного регламента, не были представлены заявителем по собственной инициативе, Организация в течение 5 рабочих дней со дня регистрации документов, указанных в настоящем пункте, запрашивает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сведения о государственной регистрации рождения обучающегося, сведения о государственной регистрации заключения брака обучающегося, содержащиеся в Едином государственном реестре записей актов гражданского состояния, в порядке межведомственного информационного взаимодействия в соответствии с Федеральным </w:t>
      </w:r>
      <w:hyperlink r:id="rId39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№ 210-ФЗ.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документы, указанные в </w:t>
      </w:r>
      <w:hyperlink r:id="rId40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подпунктах 5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41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8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(в части копии решения органа опеки и попечительства об объявлении несовершеннолетнего полностью дееспособным) пункта 18 Административного регламента, не были представлены заявителем по собственной инициативе, Организация в течение 5 рабочих дней со дня регистрации документов, указанных в настоящем пункте, направляет межведомственный запрос о предоставлении указанных документов (содержащейся в них информации) в порядке межведомственного информационного взаимодействия в соответствии с Федеральным </w:t>
      </w:r>
      <w:hyperlink r:id="rId42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№ 210-ФЗ.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документ, указанный в </w:t>
      </w:r>
      <w:hyperlink r:id="rId43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подпункте 7 пункта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не был представлен заявителем по собственной инициативе, не находится в распоряжении Организации и из заявления </w:t>
      </w:r>
      <w:r w:rsidRPr="009A6FF1">
        <w:rPr>
          <w:rFonts w:ascii="Arial" w:eastAsia="Times New Roman" w:hAnsi="Arial" w:cs="Arial"/>
          <w:sz w:val="24"/>
          <w:szCs w:val="24"/>
        </w:rPr>
        <w:t>о предоставлении муниципальной услуги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следует, что в отношении обучающегося открыт индивидуальный лицевой счет, Организация в течение 5 рабочих дней со дня регистрации документов, указанных в настоящем пункте, направляет межведомственный запрос о представлении указанного документа (содержащейся в нем информации) в порядке межведомственного информационного взаимодействия в соответствии с Федеральным </w:t>
      </w:r>
      <w:hyperlink r:id="rId44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№ 210-ФЗ.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документ, указанный в </w:t>
      </w:r>
      <w:hyperlink r:id="rId45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подпункте 7 пункта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не был представлен заявителем по собственной инициативе, не находится в распоряжении Организации и из заявления </w:t>
      </w:r>
      <w:r w:rsidRPr="009A6FF1">
        <w:rPr>
          <w:rFonts w:ascii="Arial" w:eastAsia="Times New Roman" w:hAnsi="Arial" w:cs="Arial"/>
          <w:sz w:val="24"/>
          <w:szCs w:val="24"/>
        </w:rPr>
        <w:t>о предоставлении муниципальной услуги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следует, что в отношении ребенка не открыт индивидуальный лицевой счет, Организация в соответствии с </w:t>
      </w:r>
      <w:hyperlink r:id="rId46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пунктом 1 статьи 12.1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27-ФЗ представляет в территориальный орган Пенсионного фонда Российской Федерации сведения, указанные в </w:t>
      </w:r>
      <w:hyperlink r:id="rId47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подпунктах 2</w:t>
        </w:r>
      </w:hyperlink>
      <w:r w:rsidRPr="009A6FF1">
        <w:rPr>
          <w:rFonts w:ascii="Arial" w:eastAsia="Times New Roman" w:hAnsi="Arial" w:cs="Arial"/>
          <w:sz w:val="24"/>
          <w:szCs w:val="24"/>
        </w:rPr>
        <w:t>–</w:t>
      </w:r>
      <w:hyperlink r:id="rId48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8 пункта 2 статьи 6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27-ФЗ, для открытия ребенку индивидуального лицевого счета.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Документы, полученные посредством межведомственного информационного взаимодействия, приобщаются к документам, представленным заявителем.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25. Организация не вправе требовать от заявителя: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1)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2) предоставления документов и информации, которые в соответствии с нормативными правовыми актами Российской Федерации, нормативными правовыми актами Красноярского края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 210-ФЗ;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3) представления документов и информации, отсутствие и (или) недостоверность которых не указывались при первоначальном отказе в приеме </w:t>
      </w:r>
      <w:r w:rsidRPr="009A6FF1">
        <w:rPr>
          <w:rFonts w:ascii="Arial" w:eastAsia="Times New Roman" w:hAnsi="Arial" w:cs="Arial"/>
          <w:sz w:val="24"/>
          <w:szCs w:val="24"/>
        </w:rPr>
        <w:lastRenderedPageBreak/>
        <w:t>документов, необходимых для предоставления муниципальной услуги, либо в предоставлении муниципальной услуги, за исключением случаев, указанных в части 4 статьи 7 Федерального закона № 210-ФЗ.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noProof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Исчерпывающий перечень оснований для отказа в приеме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документов, необходимых для предоставления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муниципальной услуги</w:t>
      </w:r>
    </w:p>
    <w:p w:rsidR="0081208E" w:rsidRPr="009A6FF1" w:rsidRDefault="0081208E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90A39" w:rsidRPr="009A6FF1" w:rsidRDefault="00190A39" w:rsidP="00BA2C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26. Основанием для отказа в приеме документов, необходимых для предоставления муниципальной услуги, является выявление в результате проверок подлинности простой электронной подписи либо действительности усиленной квалифицированной электронной подписи несоблюдения установленных условий признания подлинности простой электронной подписи, либо действительности усиленной квалифицированной электронной подписи.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Исчерпывающий перечень оснований для прекращения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или отказа в предоставлении муниципальной услуги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27. Основаниями прекращения предоставления муниципальной услуги являются:</w:t>
      </w:r>
    </w:p>
    <w:p w:rsidR="00190A39" w:rsidRPr="009A6FF1" w:rsidRDefault="00190A39" w:rsidP="00190A39">
      <w:pPr>
        <w:numPr>
          <w:ilvl w:val="0"/>
          <w:numId w:val="42"/>
        </w:numPr>
        <w:spacing w:after="0" w:line="240" w:lineRule="auto"/>
        <w:ind w:left="0" w:right="658" w:firstLine="709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отказ заявителя или получателя услуги от предоставления муниципальной услуги;</w:t>
      </w:r>
    </w:p>
    <w:p w:rsidR="00190A39" w:rsidRPr="009A6FF1" w:rsidRDefault="00190A39" w:rsidP="00190A39">
      <w:pPr>
        <w:numPr>
          <w:ilvl w:val="0"/>
          <w:numId w:val="42"/>
        </w:numPr>
        <w:spacing w:after="0" w:line="240" w:lineRule="auto"/>
        <w:ind w:left="0" w:right="658" w:firstLine="709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отчисление получателя услуги из Организации в соответствии с локальным правовым актом Организации;</w:t>
      </w:r>
    </w:p>
    <w:p w:rsidR="00190A39" w:rsidRPr="009A6FF1" w:rsidRDefault="00190A39" w:rsidP="00190A39">
      <w:pPr>
        <w:numPr>
          <w:ilvl w:val="0"/>
          <w:numId w:val="42"/>
        </w:numPr>
        <w:spacing w:after="0" w:line="240" w:lineRule="auto"/>
        <w:ind w:left="0" w:right="658" w:firstLine="709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смерть получателя услуги (признание его судом безвестно отсутствующим или объявление умершим). 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28. Основаниями для отказа в предоставлении муниципальной услуги заявителю являются: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1) отказ заявителя от зачисления на обучение по дополнительной образовательной программе в Организацию либо отказ от заключения договора об образовании; 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2) отсутствие у ребенка права на зачисление на обучение по дополнительной образовательной программе, в том числе</w:t>
      </w:r>
      <w:r w:rsidRPr="009A6FF1">
        <w:rPr>
          <w:rFonts w:ascii="Arial" w:eastAsia="Times New Roman" w:hAnsi="Arial" w:cs="Arial"/>
          <w:sz w:val="24"/>
          <w:szCs w:val="24"/>
        </w:rPr>
        <w:t xml:space="preserve"> несоответствие ребенка возрастным ограничениям, установленным для образовательной программы;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3) непредставление или представление заявителем не в полном объеме документов, указанных в </w:t>
      </w:r>
      <w:hyperlink r:id="rId49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за исключением документов, указанных в </w:t>
      </w:r>
      <w:hyperlink r:id="rId50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подпунктах 5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(в части копии свидетельства о рождении ребёнка, выданного органами записи актов гражданского состояния или консульскими учреждениями Российской Федерации), </w:t>
      </w:r>
      <w:hyperlink r:id="rId51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6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52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8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53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9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(в части копии свидетельства о заключении брака, выданного органами записи актов гражданского состояния или консульскими учреждениями Российской Федерации, копии решения органа опеки и попечительства об объявлении несовершеннолетнего полностью дееспособным) пункта 18 Административного регламента;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4) выявление фактов предоставления недостоверных сведений или подложных документов в целях подтверждения права ребенка на зачисление на обучение по дополнительной образовательной программе;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A6FF1">
        <w:rPr>
          <w:rFonts w:ascii="Arial" w:eastAsia="Times New Roman" w:hAnsi="Arial" w:cs="Arial"/>
          <w:sz w:val="24"/>
          <w:szCs w:val="24"/>
        </w:rPr>
        <w:t>) подача заявления о предоставлении муниципальной услуги неуполномоченным лицом;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6) отсутствие свободных мест в Организации для приема на обучение по дополнительным </w:t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5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FF1">
        <w:rPr>
          <w:rFonts w:ascii="Arial" w:eastAsia="Times New Roman" w:hAnsi="Arial" w:cs="Arial"/>
          <w:sz w:val="24"/>
          <w:szCs w:val="24"/>
        </w:rPr>
        <w:t>образовательным программам;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lastRenderedPageBreak/>
        <w:t>7) наличие медицинских противопоказаний для освоения дополнительных образовательных программ по отдельным видам искусства, физической культуры и спорта, программ спортивной подготовки;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8) неявка на прохождение вступительных (приемных) испытаний в Организацию (при их проведении при зачислении);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9) неудовлетворительные результаты вступительных (приемных) испытаний (при их проведении при зачислении);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10) доступный остаток обеспечения сертификата в текущем году меньше стоимости одного занятия в соответствии с установленным расписанием либо сертификат невозможно использовать для обучения по выбранной заявителем дополнительной общеобразовательной программе (в случае, если дополнительная общеобразовательная программа реализуется посредством системы ПФДОД).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Перечень услуг, которые являются необходимыми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 обязательными для предоставления муниципальной услуги,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 том числе сведения о документе (документах), выдаваемом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(выдаваемых) организациями, участвующими в предоставлении</w:t>
      </w:r>
    </w:p>
    <w:p w:rsidR="00190A39" w:rsidRPr="009A6FF1" w:rsidRDefault="00553D06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муниципальной услуги</w:t>
      </w:r>
      <w:r w:rsidR="00190A39"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="00190A39"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услуги</w:t>
      </w:r>
      <w:proofErr w:type="spellEnd"/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29. Услуги, которые являются необходимыми и обязательными для предоставления муниципальной услуги, отсутствуют.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553D0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</w:t>
      </w:r>
      <w:r w:rsidR="00553D06"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ок, размер и основания взимания государственной </w:t>
      </w:r>
      <w:r w:rsidR="00A40CEE"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пошлины или</w:t>
      </w: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иной платы, взимаемой з</w:t>
      </w:r>
      <w:r w:rsidR="00553D06"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 предоставление муниципальной</w:t>
      </w: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услуги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30. Муниципальная услуга предоставляется бесплатно, государственная пошлина з</w:t>
      </w:r>
      <w:r w:rsidR="0098473C" w:rsidRPr="009A6FF1">
        <w:rPr>
          <w:rFonts w:ascii="Arial" w:eastAsia="Times New Roman" w:hAnsi="Arial" w:cs="Arial"/>
          <w:sz w:val="24"/>
          <w:szCs w:val="24"/>
          <w:lang w:eastAsia="ru-RU"/>
        </w:rPr>
        <w:t>а предоставление муниципальной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услуги не предусмотрена.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Порядок, размер и основания взимания платы за предоставление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услуг, которые являются необходимыми и обязательными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предоставления государственной услуги, включая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информацию о методике расчета размера такой платы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31. Плата за предоставление услуг, которые являются необходимыми и обязательными для предоставления государственной услуги, не предусмотрена.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Максимальный срок ожидания в очереди при подаче заявления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предоставлении услуги, услуги,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предоставляемой организацией, участвующей в предоставлении</w:t>
      </w:r>
    </w:p>
    <w:p w:rsidR="00190A39" w:rsidRPr="009A6FF1" w:rsidRDefault="0098473C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муниципальной</w:t>
      </w:r>
      <w:r w:rsidR="00190A39"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услуги, и при получении результата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предоставления таких услуг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32. Максимальный срок ожидания в очереди при подаче заявления о предоставлении муниципальной услуги и документов на личном приеме и при получении результата предоставления муниципальной услуги не может превышать 15 минут.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Требования к помещениям, в которых предоставляется </w:t>
      </w:r>
      <w:r w:rsidRPr="009A6FF1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9525" cy="7620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27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муниципальная услуга, к залу ожидания, 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местам для заполнения запросов о предоставлении 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lastRenderedPageBreak/>
        <w:t xml:space="preserve">муниципальной услуги и приема заявителей, 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размещению и оформлению визуальной, текстовой и мультимедийной информации о порядке предоставления муниципальной услуги,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 в том числе к информационным </w:t>
      </w:r>
      <w:r w:rsidRPr="009A6FF1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42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FF1">
        <w:rPr>
          <w:rFonts w:ascii="Arial" w:eastAsia="Times New Roman" w:hAnsi="Arial" w:cs="Arial"/>
          <w:b/>
          <w:sz w:val="24"/>
          <w:szCs w:val="24"/>
        </w:rPr>
        <w:t xml:space="preserve">стендам с образцами заполнения 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запросов о предоставлении муниципальной услуги 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и перечнем документов, необходимых для предоставления 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9A6FF1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43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FF1">
        <w:rPr>
          <w:rFonts w:ascii="Arial" w:eastAsia="Times New Roman" w:hAnsi="Arial" w:cs="Arial"/>
          <w:b/>
          <w:sz w:val="24"/>
          <w:szCs w:val="24"/>
        </w:rPr>
        <w:t xml:space="preserve"> услуги, в том числе к обеспечению 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доступности для инвалидов указанных объектов 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в соответствии с законодательством Российской Федерации </w:t>
      </w:r>
    </w:p>
    <w:p w:rsidR="00190A39" w:rsidRPr="009A6FF1" w:rsidRDefault="00190A39" w:rsidP="00190A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о социальной защите инвалидов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33. Помещение, в котором располагается Организация, должно соответствовать санитарным нормам и правилам, требованиям пожарной безопасности.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Помещения для предоставления муниципальной услуги (далее – помещения) размещаются преимущественно на нижних этажах зданий.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Помещения оборудуются пандусами, пассажирскими лифтами или подъемными платформами для обеспечения доступа инвалидов на креслах-колясках на этажи выше или ниже этажа основного входа в здание (первого этажа),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34. В помещениях предусматривается оборудование доступных мест общественного пользования и хранения верхней одежды посетителей.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Помещения должны обеспечивать возможность реализации прав заявителей на предоставление муниципальной услуги. Помещения оборудуются пандусами, лифтами (при необходимости),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35. В помещениях предоставления муниципальных услуг расположение интерьера, подбор и расстановка приборов и устройств, технологического и иного оборудования должны соответствовать пределам, установленным для зоны досягаемости заявителей, находящихся в креслах-колясках.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При невозможности создания в Организации условий для его полного приспособления с учетом потребностей инвалидов Организацией проводятся мероприятия по обеспечению беспрепятственного доступа маломобильных граждан к объекту с учетом разумного приспособления.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36. Для приема заявителей, обратившихся за получением муниципальной услуги, выделяются отдельные помещения, снабженные соответствующими указателями. 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Рабочее место специалистов Организации оснащается настенной вывеской или настольной табличкой с указанием фамилии, имени, отчества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(последнее – при наличии) </w:t>
      </w:r>
      <w:r w:rsidRPr="009A6FF1">
        <w:rPr>
          <w:rFonts w:ascii="Arial" w:eastAsia="Times New Roman" w:hAnsi="Arial" w:cs="Arial"/>
          <w:sz w:val="24"/>
          <w:szCs w:val="24"/>
        </w:rPr>
        <w:t>и должности. Указатели должны быть четкими, заметными и понятными, с дублированием необходимой для инвалидов звуковой либо зрительной информации или предоставлением текстовой и графической информации знаками, выполненными рельефно-точечным шрифтом Брайля.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Места для заполнения документов оборудуются стульями, столами, обеспечиваются бланками заявлений о предоставлении муниципальной услуги, раздаточными информационными материалами, письменными принадлежностями.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lastRenderedPageBreak/>
        <w:t>37. Специалисты Организации при необходимости оказывают инвалидам помощь, необходимую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38. В информационных терминалах (киосках) либо на информационных стендах размещаются сведения о графике (режиме) работы Организации, информация о порядке и условиях предоставления муниципальной услуги, образцы заполнения заявлений о предоставлении муниципальной услуги и перечень документов, необходимых для предоставления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39. Места ожидания предоставления муниципальной услуги оборудуются стульями, кресельными секциями или скамьями. В местах ожидания предоставления муниципальной услуги предусматриваются доступные места общественного пользования (туалеты).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40. Места предоставления муниципальной услуги оборудуются средствами пожаротушения и оповещения о возникновении чрезвычайной ситуации. На видном месте размещаются схемы размещения средств пожаротушения и путей эвакуации посетителей и работников Организации.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41. При наличии на территории, прилегающей к местонахождению Организации, мест для парковки автотранспортных средств выделяется не менее 10 процентов мест (но не менее одного места) для парковки специальных автотранспортных средств инвалидов.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42. В Организации обеспечивается: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допуск на объект </w:t>
      </w:r>
      <w:proofErr w:type="spellStart"/>
      <w:r w:rsidRPr="009A6FF1">
        <w:rPr>
          <w:rFonts w:ascii="Arial" w:eastAsia="Times New Roman" w:hAnsi="Arial" w:cs="Arial"/>
          <w:sz w:val="24"/>
          <w:szCs w:val="24"/>
        </w:rPr>
        <w:t>сурдопереводчика</w:t>
      </w:r>
      <w:proofErr w:type="spellEnd"/>
      <w:r w:rsidRPr="009A6FF1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9A6FF1">
        <w:rPr>
          <w:rFonts w:ascii="Arial" w:eastAsia="Times New Roman" w:hAnsi="Arial" w:cs="Arial"/>
          <w:sz w:val="24"/>
          <w:szCs w:val="24"/>
        </w:rPr>
        <w:t>тифлосурдопереводчика</w:t>
      </w:r>
      <w:proofErr w:type="spellEnd"/>
      <w:r w:rsidRPr="009A6FF1">
        <w:rPr>
          <w:rFonts w:ascii="Arial" w:eastAsia="Times New Roman" w:hAnsi="Arial" w:cs="Arial"/>
          <w:sz w:val="24"/>
          <w:szCs w:val="24"/>
        </w:rPr>
        <w:t>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сопровождение инвалидов, имеющих стойкие нарушения функции зрения и самостоятельного передвижения, по Организации;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допуск собаки-проводника при наличии документа, подтверждающего ее специальное обучение, выданного по форме и в порядке,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предоставление инвалидам по слуху услуги с использованием русского жестового языка, в том числе специалистами диспетчерской службы видеотелефонной связи для инвалидов по слуху Красноярского края.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Услуги диспетчерской службы для инвалидов по слуху предоставляет </w:t>
      </w:r>
      <w:proofErr w:type="spellStart"/>
      <w:r w:rsidRPr="009A6FF1">
        <w:rPr>
          <w:rFonts w:ascii="Arial" w:eastAsia="Times New Roman" w:hAnsi="Arial" w:cs="Arial"/>
          <w:sz w:val="24"/>
          <w:szCs w:val="24"/>
        </w:rPr>
        <w:t>оператор-сурдопереводчик</w:t>
      </w:r>
      <w:proofErr w:type="spellEnd"/>
      <w:r w:rsidRPr="009A6FF1">
        <w:rPr>
          <w:rFonts w:ascii="Arial" w:eastAsia="Times New Roman" w:hAnsi="Arial" w:cs="Arial"/>
          <w:sz w:val="24"/>
          <w:szCs w:val="24"/>
        </w:rPr>
        <w:t xml:space="preserve"> Красноярского регионального отделения Общероссийской общественной организации инвалидов «Всероссийское общество глухих», которое располагается по адресу: г. Красноярск, ул. Карла Маркса, д. 40 (второй этаж).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Режим работы: ежедневно с 09.00 до 18.00 часов (кроме выходных и праздничных дней). Обед с 13.00 до 14.00 часов.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Телефон/факс: 8 (391) 227-55-44.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Мобильный телефон (</w:t>
      </w:r>
      <w:r w:rsidRPr="009A6FF1">
        <w:rPr>
          <w:rFonts w:ascii="Arial" w:eastAsia="Times New Roman" w:hAnsi="Arial" w:cs="Arial"/>
          <w:sz w:val="24"/>
          <w:szCs w:val="24"/>
          <w:lang w:val="en-US"/>
        </w:rPr>
        <w:t>SMS</w:t>
      </w:r>
      <w:r w:rsidRPr="009A6FF1">
        <w:rPr>
          <w:rFonts w:ascii="Arial" w:eastAsia="Times New Roman" w:hAnsi="Arial" w:cs="Arial"/>
          <w:sz w:val="24"/>
          <w:szCs w:val="24"/>
        </w:rPr>
        <w:t>): 8-965-900-57-26.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val="en-US"/>
        </w:rPr>
        <w:t>E</w:t>
      </w:r>
      <w:r w:rsidRPr="009A6FF1">
        <w:rPr>
          <w:rFonts w:ascii="Arial" w:eastAsia="Times New Roman" w:hAnsi="Arial" w:cs="Arial"/>
          <w:sz w:val="24"/>
          <w:szCs w:val="24"/>
        </w:rPr>
        <w:t>-</w:t>
      </w:r>
      <w:r w:rsidRPr="009A6FF1">
        <w:rPr>
          <w:rFonts w:ascii="Arial" w:eastAsia="Times New Roman" w:hAnsi="Arial" w:cs="Arial"/>
          <w:sz w:val="24"/>
          <w:szCs w:val="24"/>
          <w:lang w:val="en-US"/>
        </w:rPr>
        <w:t>mail</w:t>
      </w:r>
      <w:r w:rsidRPr="009A6FF1">
        <w:rPr>
          <w:rFonts w:ascii="Arial" w:eastAsia="Times New Roman" w:hAnsi="Arial" w:cs="Arial"/>
          <w:sz w:val="24"/>
          <w:szCs w:val="24"/>
        </w:rPr>
        <w:t xml:space="preserve">: </w:t>
      </w:r>
      <w:hyperlink r:id="rId58" w:history="1"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kraivog</w:t>
        </w:r>
        <w:r w:rsidRPr="009A6FF1">
          <w:rPr>
            <w:rFonts w:ascii="Arial" w:eastAsia="Times New Roman" w:hAnsi="Arial" w:cs="Arial"/>
            <w:sz w:val="24"/>
            <w:szCs w:val="24"/>
          </w:rPr>
          <w:t>@</w:t>
        </w:r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mail</w:t>
        </w:r>
        <w:r w:rsidRPr="009A6FF1">
          <w:rPr>
            <w:rFonts w:ascii="Arial" w:eastAsia="Times New Roman" w:hAnsi="Arial" w:cs="Arial"/>
            <w:sz w:val="24"/>
            <w:szCs w:val="24"/>
          </w:rPr>
          <w:t>.</w:t>
        </w:r>
        <w:r w:rsidRPr="009A6FF1">
          <w:rPr>
            <w:rFonts w:ascii="Arial" w:eastAsia="Times New Roman" w:hAnsi="Arial" w:cs="Arial"/>
            <w:sz w:val="24"/>
            <w:szCs w:val="24"/>
            <w:lang w:val="en-US"/>
          </w:rPr>
          <w:t>ru</w:t>
        </w:r>
      </w:hyperlink>
      <w:r w:rsidRPr="009A6FF1">
        <w:rPr>
          <w:rFonts w:ascii="Arial" w:eastAsia="Times New Roman" w:hAnsi="Arial" w:cs="Arial"/>
          <w:sz w:val="24"/>
          <w:szCs w:val="24"/>
        </w:rPr>
        <w:t>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val="en-US"/>
        </w:rPr>
        <w:t>Skype</w:t>
      </w:r>
      <w:r w:rsidRPr="009A6FF1">
        <w:rPr>
          <w:rFonts w:ascii="Arial" w:eastAsia="Times New Roman" w:hAnsi="Arial" w:cs="Arial"/>
          <w:sz w:val="24"/>
          <w:szCs w:val="24"/>
        </w:rPr>
        <w:t xml:space="preserve">: </w:t>
      </w:r>
      <w:proofErr w:type="spellStart"/>
      <w:r w:rsidRPr="009A6FF1">
        <w:rPr>
          <w:rFonts w:ascii="Arial" w:eastAsia="Times New Roman" w:hAnsi="Arial" w:cs="Arial"/>
          <w:sz w:val="24"/>
          <w:szCs w:val="24"/>
          <w:lang w:val="en-US"/>
        </w:rPr>
        <w:t>kraivog</w:t>
      </w:r>
      <w:proofErr w:type="spellEnd"/>
      <w:r w:rsidRPr="009A6FF1">
        <w:rPr>
          <w:rFonts w:ascii="Arial" w:eastAsia="Times New Roman" w:hAnsi="Arial" w:cs="Arial"/>
          <w:sz w:val="24"/>
          <w:szCs w:val="24"/>
        </w:rPr>
        <w:t>.</w:t>
      </w:r>
      <w:proofErr w:type="spellStart"/>
      <w:r w:rsidRPr="009A6FF1">
        <w:rPr>
          <w:rFonts w:ascii="Arial" w:eastAsia="Times New Roman" w:hAnsi="Arial" w:cs="Arial"/>
          <w:sz w:val="24"/>
          <w:szCs w:val="24"/>
          <w:lang w:val="en-US"/>
        </w:rPr>
        <w:t>oo</w:t>
      </w:r>
      <w:proofErr w:type="spellEnd"/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5" w:line="271" w:lineRule="auto"/>
        <w:ind w:left="677" w:right="658" w:firstLine="720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Показатели доступности и качества муниципальной услуги, в том числе количество взаимодействий заявителя со специалистами Организации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</w:t>
      </w: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органа, предоставляющего государственную услугу,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№ 210-ФЗ</w:t>
      </w:r>
    </w:p>
    <w:p w:rsidR="00190A39" w:rsidRPr="009A6FF1" w:rsidRDefault="00190A39" w:rsidP="00190A39">
      <w:pPr>
        <w:autoSpaceDE w:val="0"/>
        <w:autoSpaceDN w:val="0"/>
        <w:adjustRightInd w:val="0"/>
        <w:spacing w:after="5" w:line="271" w:lineRule="auto"/>
        <w:ind w:left="677" w:right="658" w:firstLine="720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43. Показатели доступности и качества государственной услуги: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79"/>
        <w:gridCol w:w="4591"/>
      </w:tblGrid>
      <w:tr w:rsidR="00190A39" w:rsidRPr="009A6FF1" w:rsidTr="00A43598">
        <w:trPr>
          <w:jc w:val="center"/>
        </w:trPr>
        <w:tc>
          <w:tcPr>
            <w:tcW w:w="5070" w:type="dxa"/>
          </w:tcPr>
          <w:p w:rsidR="00190A39" w:rsidRPr="009A6FF1" w:rsidRDefault="00190A39" w:rsidP="00190A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показателей</w:t>
            </w:r>
            <w:proofErr w:type="spellEnd"/>
          </w:p>
        </w:tc>
        <w:tc>
          <w:tcPr>
            <w:tcW w:w="4682" w:type="dxa"/>
          </w:tcPr>
          <w:p w:rsidR="00190A39" w:rsidRPr="009A6FF1" w:rsidRDefault="00190A39" w:rsidP="00190A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Нормативное</w:t>
            </w:r>
            <w:proofErr w:type="spellEnd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значение</w:t>
            </w:r>
            <w:proofErr w:type="spellEnd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показателя</w:t>
            </w:r>
            <w:proofErr w:type="spellEnd"/>
          </w:p>
        </w:tc>
      </w:tr>
      <w:tr w:rsidR="00190A39" w:rsidRPr="009A6FF1" w:rsidTr="00A43598">
        <w:trPr>
          <w:jc w:val="center"/>
        </w:trPr>
        <w:tc>
          <w:tcPr>
            <w:tcW w:w="9752" w:type="dxa"/>
            <w:gridSpan w:val="2"/>
          </w:tcPr>
          <w:p w:rsidR="00190A39" w:rsidRPr="009A6FF1" w:rsidRDefault="00190A39" w:rsidP="00190A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Доступность</w:t>
            </w:r>
            <w:proofErr w:type="spellEnd"/>
          </w:p>
        </w:tc>
      </w:tr>
      <w:tr w:rsidR="00190A39" w:rsidRPr="009A6FF1" w:rsidTr="00A43598">
        <w:trPr>
          <w:jc w:val="center"/>
        </w:trPr>
        <w:tc>
          <w:tcPr>
            <w:tcW w:w="5070" w:type="dxa"/>
          </w:tcPr>
          <w:p w:rsidR="00190A39" w:rsidRPr="009A6FF1" w:rsidRDefault="00190A39" w:rsidP="00190A39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Наличие возможности получения информации о порядке и условиях предоставления муниципальной услуги: </w:t>
            </w:r>
          </w:p>
          <w:p w:rsidR="00190A39" w:rsidRPr="009A6FF1" w:rsidRDefault="0098473C" w:rsidP="00190A39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="00190A39"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информационных стендах; </w:t>
            </w:r>
          </w:p>
          <w:p w:rsidR="00190A39" w:rsidRPr="009A6FF1" w:rsidRDefault="0098473C" w:rsidP="00190A39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="00190A39"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официальном сайте Организации;</w:t>
            </w:r>
          </w:p>
          <w:p w:rsidR="00190A39" w:rsidRPr="009A6FF1" w:rsidRDefault="0098473C" w:rsidP="00190A39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="00190A39"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Едином портале либо Региональном портале;</w:t>
            </w:r>
          </w:p>
          <w:p w:rsidR="00190A39" w:rsidRPr="009A6FF1" w:rsidRDefault="00190A39" w:rsidP="00190A39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 в информационной системе</w:t>
            </w:r>
          </w:p>
        </w:tc>
        <w:tc>
          <w:tcPr>
            <w:tcW w:w="4682" w:type="dxa"/>
          </w:tcPr>
          <w:p w:rsidR="00190A39" w:rsidRPr="009A6FF1" w:rsidRDefault="00190A39" w:rsidP="00190A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да</w:t>
            </w:r>
            <w:proofErr w:type="spellEnd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/</w:t>
            </w:r>
            <w:proofErr w:type="spellStart"/>
            <w:r w:rsidRPr="009A6FF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нет</w:t>
            </w:r>
            <w:proofErr w:type="spellEnd"/>
          </w:p>
        </w:tc>
      </w:tr>
      <w:tr w:rsidR="00190A39" w:rsidRPr="009A6FF1" w:rsidTr="00A43598">
        <w:trPr>
          <w:jc w:val="center"/>
        </w:trPr>
        <w:tc>
          <w:tcPr>
            <w:tcW w:w="5070" w:type="dxa"/>
          </w:tcPr>
          <w:p w:rsidR="00190A39" w:rsidRPr="009A6FF1" w:rsidRDefault="00190A39" w:rsidP="00190A39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Продолжительность взаимодействия заявителя </w:t>
            </w:r>
            <w:r w:rsidRPr="009A6F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со специалистами Организации при предоставлении муниципальной услуги</w:t>
            </w:r>
          </w:p>
        </w:tc>
        <w:tc>
          <w:tcPr>
            <w:tcW w:w="4682" w:type="dxa"/>
          </w:tcPr>
          <w:p w:rsidR="00190A39" w:rsidRPr="009A6FF1" w:rsidRDefault="00190A39" w:rsidP="00190A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</w:rPr>
              <w:t xml:space="preserve">не более 30 минут (с учетом максимального срока ожидания </w:t>
            </w:r>
            <w:r w:rsidRPr="009A6FF1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в очереди при подаче заявления </w:t>
            </w:r>
            <w:r w:rsidRPr="009A6FF1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о предоставлении </w:t>
            </w:r>
            <w:proofErr w:type="spellStart"/>
            <w:r w:rsidRPr="009A6FF1">
              <w:rPr>
                <w:rFonts w:ascii="Arial" w:eastAsia="Times New Roman" w:hAnsi="Arial" w:cs="Arial"/>
                <w:sz w:val="24"/>
                <w:szCs w:val="24"/>
              </w:rPr>
              <w:t>миуниципальной</w:t>
            </w:r>
            <w:proofErr w:type="spellEnd"/>
            <w:r w:rsidRPr="009A6FF1">
              <w:rPr>
                <w:rFonts w:ascii="Arial" w:eastAsia="Times New Roman" w:hAnsi="Arial" w:cs="Arial"/>
                <w:sz w:val="24"/>
                <w:szCs w:val="24"/>
              </w:rPr>
              <w:t xml:space="preserve"> услуги)</w:t>
            </w:r>
          </w:p>
        </w:tc>
      </w:tr>
      <w:tr w:rsidR="00190A39" w:rsidRPr="009A6FF1" w:rsidTr="00A43598">
        <w:trPr>
          <w:jc w:val="center"/>
        </w:trPr>
        <w:tc>
          <w:tcPr>
            <w:tcW w:w="9752" w:type="dxa"/>
            <w:gridSpan w:val="2"/>
          </w:tcPr>
          <w:p w:rsidR="00190A39" w:rsidRPr="009A6FF1" w:rsidRDefault="00190A39" w:rsidP="00190A39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</w:rPr>
              <w:t>Качество</w:t>
            </w:r>
          </w:p>
        </w:tc>
      </w:tr>
      <w:tr w:rsidR="00190A39" w:rsidRPr="009A6FF1" w:rsidTr="00A43598">
        <w:trPr>
          <w:jc w:val="center"/>
        </w:trPr>
        <w:tc>
          <w:tcPr>
            <w:tcW w:w="5070" w:type="dxa"/>
          </w:tcPr>
          <w:p w:rsidR="00190A39" w:rsidRPr="009A6FF1" w:rsidRDefault="00190A39" w:rsidP="00190A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</w:rPr>
              <w:t xml:space="preserve">Наличие оборудованных мест ожидания и написания заявления </w:t>
            </w:r>
            <w:r w:rsidRPr="009A6FF1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о предоставлении муниципальной услуги, в том числе для инвалидов </w:t>
            </w:r>
            <w:r w:rsidRPr="009A6FF1">
              <w:rPr>
                <w:rFonts w:ascii="Arial" w:eastAsia="Times New Roman" w:hAnsi="Arial" w:cs="Arial"/>
                <w:sz w:val="24"/>
                <w:szCs w:val="24"/>
              </w:rPr>
              <w:br/>
              <w:t>и других маломобильных групп населения</w:t>
            </w:r>
          </w:p>
        </w:tc>
        <w:tc>
          <w:tcPr>
            <w:tcW w:w="4682" w:type="dxa"/>
          </w:tcPr>
          <w:p w:rsidR="00190A39" w:rsidRPr="009A6FF1" w:rsidRDefault="00190A39" w:rsidP="00190A39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</w:rPr>
              <w:t>да/нет</w:t>
            </w:r>
          </w:p>
        </w:tc>
      </w:tr>
      <w:tr w:rsidR="00190A39" w:rsidRPr="009A6FF1" w:rsidTr="00A43598">
        <w:trPr>
          <w:jc w:val="center"/>
        </w:trPr>
        <w:tc>
          <w:tcPr>
            <w:tcW w:w="5070" w:type="dxa"/>
          </w:tcPr>
          <w:p w:rsidR="00190A39" w:rsidRPr="009A6FF1" w:rsidRDefault="00190A39" w:rsidP="00190A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</w:rPr>
              <w:t>Удельный вес количества обоснованных жалоб к числу заявителей, которым предоставлена муниципальная услуга в календарном году</w:t>
            </w:r>
          </w:p>
        </w:tc>
        <w:tc>
          <w:tcPr>
            <w:tcW w:w="4682" w:type="dxa"/>
          </w:tcPr>
          <w:p w:rsidR="00190A39" w:rsidRPr="009A6FF1" w:rsidRDefault="00190A39" w:rsidP="00190A39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A6FF1">
              <w:rPr>
                <w:rFonts w:ascii="Arial" w:eastAsia="Times New Roman" w:hAnsi="Arial" w:cs="Arial"/>
                <w:sz w:val="24"/>
                <w:szCs w:val="24"/>
              </w:rPr>
              <w:t>не более 0,1 % в календарном году</w:t>
            </w:r>
          </w:p>
        </w:tc>
      </w:tr>
    </w:tbl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44.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Предоставление государственной услуги в краевом государственном бюджетном учреждении «Многофункциональный центр предоставления государственных и муниципальных услуг» не осуществляется.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45. Возможность предоставления муниципальной услуги путем подачи комплексного запроса отсутствует.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Иные требования, в том числе учитывающие особенности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предоставления муниципальной услуги по экстерриториальному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принципу (в случае если муниципальная услуга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предоставляется по экстерриториальному принципу)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 особенности предоставления муниципальной услуги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 электронной форме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46. Для получения муниципальной услуги заявителям предоставляется возможность подачи документов в виде электронного документа (пакета электронных документов)</w:t>
      </w:r>
      <w:r w:rsidRPr="009A6FF1">
        <w:rPr>
          <w:rFonts w:ascii="Arial" w:eastAsia="Times New Roman" w:hAnsi="Arial" w:cs="Arial"/>
          <w:sz w:val="24"/>
          <w:szCs w:val="24"/>
        </w:rPr>
        <w:t xml:space="preserve">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с использованием </w:t>
      </w:r>
      <w:r w:rsidRPr="009A6FF1">
        <w:rPr>
          <w:rFonts w:ascii="Arial" w:eastAsia="Times New Roman" w:hAnsi="Arial" w:cs="Arial"/>
          <w:sz w:val="24"/>
          <w:szCs w:val="24"/>
        </w:rPr>
        <w:t>информационной системы, Единого портала или Регионального портала.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47. Особенности предоставления муниципальной услуги в электронном виде: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поданные в электронной форме заявление</w:t>
      </w:r>
      <w:r w:rsidRPr="009A6FF1">
        <w:rPr>
          <w:rFonts w:ascii="Arial" w:eastAsia="Times New Roman" w:hAnsi="Arial" w:cs="Arial"/>
          <w:sz w:val="24"/>
          <w:szCs w:val="24"/>
        </w:rPr>
        <w:t xml:space="preserve"> о предоставлении муниципальной услуги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и документы должны быть заверены электронной подписью в соответствии с п</w:t>
      </w:r>
      <w:hyperlink r:id="rId59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остановлением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заявителям обеспечивается возможность получения информации о предоставляемой муниципальной услуге на официальном сайте Организации;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при направлении электронного документа (пакета электронных документов)</w:t>
      </w:r>
      <w:r w:rsidRPr="009A6FF1">
        <w:rPr>
          <w:rFonts w:ascii="Arial" w:eastAsia="Times New Roman" w:hAnsi="Arial" w:cs="Arial"/>
          <w:sz w:val="24"/>
          <w:szCs w:val="24"/>
        </w:rPr>
        <w:t xml:space="preserve">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с использованием </w:t>
      </w:r>
      <w:r w:rsidRPr="009A6FF1">
        <w:rPr>
          <w:rFonts w:ascii="Arial" w:eastAsia="Times New Roman" w:hAnsi="Arial" w:cs="Arial"/>
          <w:sz w:val="24"/>
          <w:szCs w:val="24"/>
        </w:rPr>
        <w:t xml:space="preserve">информационной системы, Единого портала или Регионального портала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обеспечивается возможность направления заявителю сообщения в электронном виде, подтверждающего их прием и регистрацию.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48. Муниципальная услуга по экстерриториальному принципу не предоставляется.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sz w:val="24"/>
          <w:szCs w:val="24"/>
          <w:lang w:val="en-US"/>
        </w:rPr>
        <w:t>III</w:t>
      </w:r>
      <w:r w:rsidRPr="009A6FF1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Состав, последовательность и сроки выполнения административных процедур, требования к порядку их выполнения, </w:t>
      </w: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в том числе особенности выполнения административных процедур </w:t>
      </w: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в электронной форме 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Исчерпывающий перечень административных процедур 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49. Предоставление муниципальной услуги включает в себя следующие административные процедуры: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1) информирование заявителей;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2) р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егистрация </w:t>
      </w:r>
      <w:r w:rsidRPr="009A6FF1">
        <w:rPr>
          <w:rFonts w:ascii="Arial" w:eastAsia="Times New Roman" w:hAnsi="Arial" w:cs="Arial"/>
          <w:sz w:val="24"/>
          <w:szCs w:val="24"/>
        </w:rPr>
        <w:t>документов на получение муниципальной услуги;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3) запрос документов в рамках межведомственного взаимодействия </w:t>
      </w:r>
      <w:r w:rsidRPr="009A6FF1">
        <w:rPr>
          <w:rFonts w:ascii="Arial" w:eastAsia="Times New Roman" w:hAnsi="Arial" w:cs="Arial"/>
          <w:sz w:val="24"/>
          <w:szCs w:val="24"/>
        </w:rPr>
        <w:br/>
        <w:t>(при необходимости);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4) рассмотрение документов и принятие решения о предоставлении муниципальной услуги либо об отказе в ее предоставлении;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5) рассмотрение документов и принятие решения </w:t>
      </w:r>
      <w:r w:rsidRPr="009A6FF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прекращении предоставления муниципальной услуги;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6) уведомление заявителя о принятых решениях;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7) исправление допущенных опечаток и ошибок. 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50. Исполнителями отдельных административных процедур являются уполномоченные специалисты Организаций.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 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Последовательность выполнения административных процедур </w:t>
      </w:r>
      <w:r w:rsidRPr="009A6FF1">
        <w:rPr>
          <w:rFonts w:ascii="Arial" w:eastAsia="Times New Roman" w:hAnsi="Arial" w:cs="Arial"/>
          <w:b/>
          <w:sz w:val="24"/>
          <w:szCs w:val="24"/>
        </w:rPr>
        <w:br/>
        <w:t>при предоставлении муниципальной услуги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Информирование заявителей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51. Основанием для начала административной процедуры является обращение заявителя в Организацию.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52. Основными требованиями при информировании заявителей являются: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адресность;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актуальность;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своевременность;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четкость в изложении материала;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полнота информирования;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наглядность форм подачи материала;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удобство и доступность.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53. При устном обращении заявителя специалист Организации квалифицированно в пределах своей компетенции дает ответ самостоятельно, а если это необходимо – с привлечением других специалистов Организации.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54. Индивидуальное устное информирование осуществляется специалистами Организации при устном обращении заявителя в Организацию лично либо по телефону.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Информация об обратившемся заявителе заносится в журнал личного приема.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55. Ответ на телефонный звонок должен начинаться с информации о наименовании Организации, в которую позвонил заявитель, должности, фамилии, имени, отчестве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(последнее – при наличии) </w:t>
      </w:r>
      <w:r w:rsidRPr="009A6FF1">
        <w:rPr>
          <w:rFonts w:ascii="Arial" w:eastAsia="Times New Roman" w:hAnsi="Arial" w:cs="Arial"/>
          <w:sz w:val="24"/>
          <w:szCs w:val="24"/>
        </w:rPr>
        <w:t>специалиста Организации, принявшего телефонный звонок.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Во время разговора специалист Организации обязан произносить слова четко, не допускать параллельных разговоров с окружающими людьми, не допускать прерывание разговора по причине поступления звонка на другой телефонный аппарат.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56. Срок выполнения административной процедуры по устному информированию заявителя составляет до 30 минут.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57. Индивидуальное письменное информирование осуществляется при обращении заявителя в Организацию: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нарочным способом;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посредством направления почтой, в том числе электронной;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направлением посредством факсимильной связи.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Ответы на письменные обращения заявителей даются специалистами Организации в течение 30 дней со дня регистрации письменного обращения в порядке, установленном действующим законодательством Российской Федерации.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58. Результатом выполнения административной процедуры является разъяснение порядка получения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59. Способом фиксации результата выполнения административной процедуры является внесение информации об обратившемся заявителе в журнал личного приема либо в журнал регистрации обращений.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Регистрация </w:t>
      </w:r>
      <w:r w:rsidRPr="009A6FF1">
        <w:rPr>
          <w:rFonts w:ascii="Arial" w:eastAsia="Times New Roman" w:hAnsi="Arial" w:cs="Arial"/>
          <w:b/>
          <w:sz w:val="24"/>
          <w:szCs w:val="24"/>
        </w:rPr>
        <w:t xml:space="preserve">документов на получение муниципальной услуги 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60. Основанием для начала административной процедуры является поступление в Организацию документов, указанных в пункте 18 Административного регламента.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61.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Регистрация документов, указанных в пункте </w:t>
      </w:r>
      <w:hyperlink r:id="rId60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18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осуществляется в журналах регистрации заявлений </w:t>
      </w:r>
      <w:r w:rsidRPr="009A6FF1">
        <w:rPr>
          <w:rFonts w:ascii="Arial" w:eastAsia="Times New Roman" w:hAnsi="Arial" w:cs="Arial"/>
          <w:sz w:val="24"/>
          <w:szCs w:val="24"/>
        </w:rPr>
        <w:t xml:space="preserve">о </w:t>
      </w:r>
      <w:r w:rsidRPr="009A6FF1">
        <w:rPr>
          <w:rFonts w:ascii="Arial" w:eastAsia="Times New Roman" w:hAnsi="Arial" w:cs="Arial"/>
          <w:sz w:val="24"/>
          <w:szCs w:val="24"/>
        </w:rPr>
        <w:lastRenderedPageBreak/>
        <w:t>предоставлении государственной услуги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в день их поступления уполномоченным специалистом, ответственным за регистрацию документов в Организации.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62. В случае поступления документов, указанных в 1</w:t>
      </w:r>
      <w:hyperlink r:id="rId61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8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в Организацию в электронной форме в нерабочее время, а также в выходные и нерабочие праздничные дни днем их поступления в Организацию считается первый рабочий день, следующий за днем поступления электронного документа (пакета электронных документов).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63. При поступлении в электронной форме документов, указанных в </w:t>
      </w:r>
      <w:hyperlink r:id="rId62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подписанных простой электронной подписью либо усиленной квалифицированной электронной подписью, уполномоченный специалист, ответственный за регистрацию документов в Организации, в срок не позднее 3 дней со дня регистрации документов, указанных в </w:t>
      </w:r>
      <w:hyperlink r:id="rId63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проводит процедуру проверки подлинности простой электронной подписи либо действительности усиленной квалифицированной электронной подписи, с использованием которой подписаны указанные документы, предусматривающую проверку соблюдения условий, указанных в </w:t>
      </w:r>
      <w:hyperlink r:id="rId64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статье 9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65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статье 11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A6FF1">
        <w:rPr>
          <w:rFonts w:ascii="Arial" w:eastAsia="Times New Roman" w:hAnsi="Arial" w:cs="Arial"/>
          <w:sz w:val="24"/>
          <w:szCs w:val="24"/>
        </w:rPr>
        <w:t>Федерального закона № 63-ФЗ.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в результате проверки электронной подписи будет выявлено несоблюдение установленных условий признания подлинности простой электронной подписи либо действительности усиленной квалифицированной электронной подписи, уполномоченный специалист, ответственный за регистрацию документов в Организации, в срок не позднее 3 дней со дня завершения проведения такой проверки принимает решение об отказе в приеме к рассмотрению документов, указанных в </w:t>
      </w:r>
      <w:hyperlink r:id="rId66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и направляет заявителю уведомление об этом в электронной форме с указанием пунктов </w:t>
      </w:r>
      <w:hyperlink r:id="rId67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статьи 9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68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статьи 11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A6FF1">
        <w:rPr>
          <w:rFonts w:ascii="Arial" w:eastAsia="Times New Roman" w:hAnsi="Arial" w:cs="Arial"/>
          <w:sz w:val="24"/>
          <w:szCs w:val="24"/>
        </w:rPr>
        <w:t>Федерального закона № 63-ФЗ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, которые послужили основанием для принятия указанного решения.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Уведомление подписывается усиленной квалифицированной электронной подписью Организации и направляется по адресу электронной почты заявителя.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После получения уведомления заявитель вправе повторно обратиться с документами, указанными в </w:t>
      </w:r>
      <w:hyperlink r:id="rId69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>8 Административного регламента, устранив нарушения, которые послужили основанием для отказа в приеме к рассмотрению первичного пакета документов.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64. Результатом выполнения административной процедуры является регистрация документов, указанных в </w:t>
      </w:r>
      <w:hyperlink r:id="rId70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>8 Административного регламента.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65. Способом фиксации результата выполнения административной процедуры является внесение данных в журнал регистрации заявлений </w:t>
      </w:r>
      <w:r w:rsidRPr="009A6FF1">
        <w:rPr>
          <w:rFonts w:ascii="Arial" w:eastAsia="Times New Roman" w:hAnsi="Arial" w:cs="Arial"/>
          <w:sz w:val="24"/>
          <w:szCs w:val="24"/>
        </w:rPr>
        <w:t>о предоставлении муниципальной услуги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Запрос документов в рамках межведомственного взаимодействия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66. Основанием для начала административной процедуры является регистрация документов, указанных в </w:t>
      </w:r>
      <w:hyperlink r:id="rId71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>8 Административного регламента, в Организации.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67. Межведомственный запрос направляется уполномоченным специалистом, ответственным за межведомственное взаимодействие в Организации.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68. В случае если документы, указанные в </w:t>
      </w:r>
      <w:hyperlink r:id="rId72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подпунктах 4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(в части копии свидетельства о рождении ребенка, выданного органами записи актов гражданского состояния или консульскими учреждениями Российской Федерации), </w:t>
      </w:r>
      <w:hyperlink r:id="rId73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8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(в части копии свидетельства о заключении брака, выданного органами записи актов гражданского состояния или консульскими учреждениями Российской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Федерации) пункта 18 Административного регламента, не были представлены заявителем по собственной инициативе, Организация в течение 5 рабочих дней со дня регистрации документов, указанных в настоящем пункте, запрашивает сведения о государственной регистрации рождения ребенка, сведения о государственной регистрации заключения брака, содержащиеся в Едином государственном реестре записей актов гражданского состояния, в порядке межведомственного информационного взаимодействия в соответствии с Федеральным </w:t>
      </w:r>
      <w:hyperlink r:id="rId74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№ 210-ФЗ.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документы, указанные в </w:t>
      </w:r>
      <w:hyperlink r:id="rId75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подпунктах 5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76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8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(в части копии решения органа опеки и попечительства об объявлении несовершеннолетнего полностью дееспособным) пункта 18 Административного регламента, не были представлены заявителем по собственной инициативе, Организация в течение 5 рабочих дней со дня регистрации документов, указанных в настоящем пункте, направляет межведомственный запрос о предоставлении указанных документов (содержащейся в них информации) в порядке межведомственного информационного взаимодействия в соответствии с Федеральным </w:t>
      </w:r>
      <w:hyperlink r:id="rId77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№ 210-ФЗ.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документ, указанный в </w:t>
      </w:r>
      <w:hyperlink r:id="rId78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подпункте 7 пункта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не был представлен заявителем по собственной инициативе, не находится в распоряжении Организации и из заявления </w:t>
      </w:r>
      <w:r w:rsidRPr="009A6FF1">
        <w:rPr>
          <w:rFonts w:ascii="Arial" w:eastAsia="Times New Roman" w:hAnsi="Arial" w:cs="Arial"/>
          <w:sz w:val="24"/>
          <w:szCs w:val="24"/>
        </w:rPr>
        <w:t>о предоставлении государственной услуги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следует, что в отношении обучающегося открыт индивидуальный лицевой счет, Организация в течение 5 рабочих дней со дня регистрации документов, указанных в настоящем пункте, направляет межведомственный запрос о представлении указанного документа (содержащейся в нем информации) в порядке межведомственного информационного взаимодействия в соответствии с Федеральным </w:t>
      </w:r>
      <w:hyperlink r:id="rId79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№ 210-ФЗ.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69. Результатом выполнения административной процедуры является подготовка запросов в рамках межведомственного взаимодействия.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70. Способом фиксации результата выполнения административной процедуры является представление: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копии свидетельства о рождении ребенка, выданного органами записи актов гражданского состояния или консульскими учреждениями Российской Федерации;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копии акта органа опеки и попечительства о назначении опекуном или попечителем либо договора об осуществлении опеки или попечительства (договора о приемной семье);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копии страхового свидетельства обязательного пенсионного страхования ребенка или иного документа, подтверждающего регистрацию ребенка в системе индивидуального (персонифицированного) учета и содержащего сведения о страховом номере индивидуального лицевого счета ребенка;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копии свидетельства о заключении брака, выданного органами записи актов гражданского состояния или консульскими учреждениями Российской Федерации;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копии решения органа опеки и попечительства об объявлении несовершеннолетнего полностью дееспособным.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Рассмотрение документов и принятие решения </w:t>
      </w:r>
    </w:p>
    <w:p w:rsidR="00190A39" w:rsidRPr="009A6FF1" w:rsidRDefault="00190A39" w:rsidP="00190A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о предоставлении муниципальной </w:t>
      </w:r>
    </w:p>
    <w:p w:rsidR="00190A39" w:rsidRPr="009A6FF1" w:rsidRDefault="00190A39" w:rsidP="00190A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>услуги либо об отказе в ее предоставлении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71. Основанием для начала административной процедуры является регистрация документов, указанных в </w:t>
      </w:r>
      <w:hyperlink r:id="rId80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18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поступление ответа на межведомственный запрос.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72. Рассмотрение документов, указанных в </w:t>
      </w:r>
      <w:hyperlink r:id="rId81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>8 Административного регламента, осуществляется уполномоченным специалистом, ответственным за рассмотрение документов в Организации: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1) в течение 45 рабочих дней со дня регистрации заявления о предоставлении государственной услуги в Организации, в случаях проведения вступительных (приемных) испытаний при зачислении на обучение по дополнительной образовательной программе;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2) в течение 7 рабочих дней со дня регистрации заявления о предоставлении государственной услуги в Организации в случае, если вступительные (приемные) испытания при зачислении на обучение по дополнительной образовательной программе не проводятся.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73. По результатам рассмотрения документов,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указанных в </w:t>
      </w:r>
      <w:hyperlink r:id="rId82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 Административного регламента, а также по итогам </w:t>
      </w:r>
      <w:r w:rsidRPr="009A6FF1">
        <w:rPr>
          <w:rFonts w:ascii="Arial" w:eastAsia="Times New Roman" w:hAnsi="Arial" w:cs="Arial"/>
          <w:sz w:val="24"/>
          <w:szCs w:val="24"/>
        </w:rPr>
        <w:t>проведения вступительных (приемных) испытаний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A6FF1">
        <w:rPr>
          <w:rFonts w:ascii="Arial" w:eastAsia="Times New Roman" w:hAnsi="Arial" w:cs="Arial"/>
          <w:sz w:val="24"/>
          <w:szCs w:val="24"/>
        </w:rPr>
        <w:t xml:space="preserve"> (при их проведении при зачислении) у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полномоченный специалист, ответственный за рассмотрение документов в Организации, обеспечивает подготовку проекта решения</w:t>
      </w:r>
      <w:r w:rsidRPr="009A6FF1">
        <w:rPr>
          <w:rFonts w:ascii="Arial" w:eastAsia="Times New Roman" w:hAnsi="Arial" w:cs="Arial"/>
          <w:sz w:val="24"/>
          <w:szCs w:val="24"/>
        </w:rPr>
        <w:t xml:space="preserve"> Организации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A6FF1">
        <w:rPr>
          <w:rFonts w:ascii="Arial" w:eastAsia="Times New Roman" w:hAnsi="Arial" w:cs="Arial"/>
          <w:sz w:val="24"/>
          <w:szCs w:val="24"/>
        </w:rPr>
        <w:t>1) о зачислении на обучение по дополнительной образовательной программе и заключении договора об образовании;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2) об отказе в зачислении на обучение по дополнительной образовательной программе.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>74. П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роект решения, указанный в пункте 73 Административного регламента, принимается в форме распорядительного акта, подписанного руководителем Организации или иным уполномоченным им лицом.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75. Результатом выполнения административной процедуры является принятие решения Организации: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1) о зачислении на обучение по дополнительной образовательной программе и заключении договора об образовании;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2) об отказе в зачислении на обучение по дополнительной образовательной программе.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76. Способом фиксации результата выполнения административной процедуры является распорядительный акт Организации, указанный в пункте 75 Административного регламента.</w:t>
      </w:r>
    </w:p>
    <w:p w:rsidR="00190A39" w:rsidRPr="009A6FF1" w:rsidRDefault="00190A39" w:rsidP="00190A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Рассмотрение документов и принятие решения 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</w:t>
      </w:r>
      <w:r w:rsidRPr="009A6FF1">
        <w:rPr>
          <w:rFonts w:ascii="Arial" w:eastAsia="Times New Roman" w:hAnsi="Arial" w:cs="Arial"/>
          <w:b/>
          <w:color w:val="000000"/>
          <w:sz w:val="24"/>
          <w:szCs w:val="24"/>
        </w:rPr>
        <w:t>прекращении предоставления муниципальной услуги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77. Основанием для начала административной процедуры является регистрация </w:t>
      </w:r>
      <w:r w:rsidRPr="009A6F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поступивших в Организацию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документов</w:t>
      </w:r>
      <w:r w:rsidRPr="009A6FF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подтверждающих наличие оснований прекращения предоставления муниципальн</w:t>
      </w:r>
      <w:r w:rsidR="00A40CEE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ой услуги, указанных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в пункте 27 Административного регламента.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78. Рассмотрение документов, указанных в пункте 77 Административного регламента, осуществляется уполномоченным специалистом, ответственным за рассмотрение документов в Организации, в течение 5 рабочих дней.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79. По результатам рассмотрения документов,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указанных в пункте 77 Административного регламента, </w:t>
      </w:r>
      <w:r w:rsidRPr="009A6FF1">
        <w:rPr>
          <w:rFonts w:ascii="Arial" w:eastAsia="Times New Roman" w:hAnsi="Arial" w:cs="Arial"/>
          <w:sz w:val="24"/>
          <w:szCs w:val="24"/>
        </w:rPr>
        <w:t>у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полномоченный специалист, ответственный за рассмотрение документов в Организации, обеспечивает подготовку проекта решения</w:t>
      </w:r>
      <w:r w:rsidRPr="009A6FF1">
        <w:rPr>
          <w:rFonts w:ascii="Arial" w:eastAsia="Times New Roman" w:hAnsi="Arial" w:cs="Arial"/>
          <w:sz w:val="24"/>
          <w:szCs w:val="24"/>
        </w:rPr>
        <w:t xml:space="preserve"> Организации о прекращении предоставления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80. </w:t>
      </w:r>
      <w:r w:rsidRPr="009A6FF1">
        <w:rPr>
          <w:rFonts w:ascii="Arial" w:eastAsia="Times New Roman" w:hAnsi="Arial" w:cs="Arial"/>
          <w:sz w:val="24"/>
          <w:szCs w:val="24"/>
        </w:rPr>
        <w:t>П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роект решения, указанный в пункте 79 Административного регламента, принимается в форме распорядительного акта, подписанного руководителем Организации или иным уполномоченным им лицом.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81. Результатом выполнения административной процедуры является принятие решения Организации </w:t>
      </w:r>
      <w:r w:rsidRPr="009A6FF1">
        <w:rPr>
          <w:rFonts w:ascii="Arial" w:eastAsia="Times New Roman" w:hAnsi="Arial" w:cs="Arial"/>
          <w:sz w:val="24"/>
          <w:szCs w:val="24"/>
        </w:rPr>
        <w:t>о прекращении предоставления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82. Способом фиксации результата выполнения административной процедуры является распорядительный акт Организации, указанный в пункте 80 Административного регламента.</w:t>
      </w:r>
    </w:p>
    <w:p w:rsidR="00190A39" w:rsidRPr="009A6FF1" w:rsidRDefault="00190A39" w:rsidP="00190A3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Уведомление заявителя о принятых решениях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83. Основанием для начала административной процедуры является принятие руководителем Организации или иным уполномоченным им лицом решения </w:t>
      </w:r>
      <w:r w:rsidRPr="009A6FF1">
        <w:rPr>
          <w:rFonts w:ascii="Arial" w:eastAsia="Times New Roman" w:hAnsi="Arial" w:cs="Arial"/>
          <w:sz w:val="24"/>
          <w:szCs w:val="24"/>
        </w:rPr>
        <w:t>о зачислении на обучение по дополнительной образовательной программе и заключении договора об образовании либо об отказе в зачислении на обучение по дополнительной образовательной программе, о прекращении предоставления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84.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Уведомление о принятом решении</w:t>
      </w:r>
      <w:r w:rsidRPr="009A6FF1">
        <w:rPr>
          <w:rFonts w:ascii="Arial" w:eastAsia="Times New Roman" w:hAnsi="Arial" w:cs="Arial"/>
          <w:sz w:val="24"/>
          <w:szCs w:val="24"/>
        </w:rPr>
        <w:t xml:space="preserve"> о зачислении на обучение по дополнительной образовательной программе и заключении договора об образовании либо об отказе в зачислении на обучение по дополнительной образовательной программе, о прекращении предоставления государственной услуги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направляется Организацией заявителю в течение 3 рабочих дней со дня принятия соответствующего решения способом (</w:t>
      </w:r>
      <w:proofErr w:type="spellStart"/>
      <w:r w:rsidRPr="009A6FF1">
        <w:rPr>
          <w:rFonts w:ascii="Arial" w:eastAsia="Times New Roman" w:hAnsi="Arial" w:cs="Arial"/>
          <w:sz w:val="24"/>
          <w:szCs w:val="24"/>
          <w:lang w:eastAsia="ru-RU"/>
        </w:rPr>
        <w:t>ами</w:t>
      </w:r>
      <w:proofErr w:type="spellEnd"/>
      <w:r w:rsidRPr="009A6FF1">
        <w:rPr>
          <w:rFonts w:ascii="Arial" w:eastAsia="Times New Roman" w:hAnsi="Arial" w:cs="Arial"/>
          <w:sz w:val="24"/>
          <w:szCs w:val="24"/>
          <w:lang w:eastAsia="ru-RU"/>
        </w:rPr>
        <w:t>), указанным (и) в заявлении о предоставлении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85. В уведомлении об отказе в</w:t>
      </w:r>
      <w:r w:rsidRPr="009A6FF1">
        <w:rPr>
          <w:rFonts w:ascii="Arial" w:eastAsia="Times New Roman" w:hAnsi="Arial" w:cs="Arial"/>
          <w:sz w:val="24"/>
          <w:szCs w:val="24"/>
        </w:rPr>
        <w:t xml:space="preserve"> зачислении на обучение по дополнительной образовательной программе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указываются основания, в соответствии с которыми было принято такое решение, разъясняется право повторного обращения с документами после устранения обстоятельств, послуживших основанием для отказа в</w:t>
      </w:r>
      <w:r w:rsidRPr="009A6FF1">
        <w:rPr>
          <w:rFonts w:ascii="Arial" w:eastAsia="Times New Roman" w:hAnsi="Arial" w:cs="Arial"/>
          <w:sz w:val="24"/>
          <w:szCs w:val="24"/>
        </w:rPr>
        <w:t xml:space="preserve"> зачислении на обучение по дополнительной образовательной программе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, и порядок обжалования решения об отказе в </w:t>
      </w:r>
      <w:r w:rsidRPr="009A6FF1">
        <w:rPr>
          <w:rFonts w:ascii="Arial" w:eastAsia="Times New Roman" w:hAnsi="Arial" w:cs="Arial"/>
          <w:sz w:val="24"/>
          <w:szCs w:val="24"/>
        </w:rPr>
        <w:t>зачислении на обучение по дополнительной образовательной программе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86. Результатом выполнения административной процедуры является направление заявителю одного из следующих уведомлений: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Pr="009A6FF1">
        <w:rPr>
          <w:rFonts w:ascii="Arial" w:eastAsia="Times New Roman" w:hAnsi="Arial" w:cs="Arial"/>
          <w:sz w:val="24"/>
          <w:szCs w:val="24"/>
        </w:rPr>
        <w:t>о зачислении на обучение по дополнительной образовательной программе и заключении договора об образовании;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2)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об отказе в</w:t>
      </w:r>
      <w:r w:rsidRPr="009A6FF1">
        <w:rPr>
          <w:rFonts w:ascii="Arial" w:eastAsia="Times New Roman" w:hAnsi="Arial" w:cs="Arial"/>
          <w:sz w:val="24"/>
          <w:szCs w:val="24"/>
        </w:rPr>
        <w:t xml:space="preserve"> зачислении на обучение по дополнительной образовательной программе;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3)  о прекращении предоставления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87. Способом фиксации результата выполнения административной процедуры является отметка в журнале соответствующей учетной документации о направлении заявителю одного из следующих уведомлений: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r w:rsidRPr="009A6FF1">
        <w:rPr>
          <w:rFonts w:ascii="Arial" w:eastAsia="Times New Roman" w:hAnsi="Arial" w:cs="Arial"/>
          <w:sz w:val="24"/>
          <w:szCs w:val="24"/>
        </w:rPr>
        <w:t>о зачислении на обучение по дополнительной образовательной программе и заключении договора об образовании;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2)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об отказе в</w:t>
      </w:r>
      <w:r w:rsidRPr="009A6FF1">
        <w:rPr>
          <w:rFonts w:ascii="Arial" w:eastAsia="Times New Roman" w:hAnsi="Arial" w:cs="Arial"/>
          <w:sz w:val="24"/>
          <w:szCs w:val="24"/>
        </w:rPr>
        <w:t xml:space="preserve"> зачислении на обучение по дополнительной образовательной программе;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3) о прекращени</w:t>
      </w:r>
      <w:r w:rsidR="00426C90" w:rsidRPr="009A6FF1">
        <w:rPr>
          <w:rFonts w:ascii="Arial" w:eastAsia="Times New Roman" w:hAnsi="Arial" w:cs="Arial"/>
          <w:sz w:val="24"/>
          <w:szCs w:val="24"/>
        </w:rPr>
        <w:t xml:space="preserve">и предоставления </w:t>
      </w:r>
      <w:r w:rsidR="00A40CEE" w:rsidRPr="009A6FF1">
        <w:rPr>
          <w:rFonts w:ascii="Arial" w:eastAsia="Times New Roman" w:hAnsi="Arial" w:cs="Arial"/>
          <w:sz w:val="24"/>
          <w:szCs w:val="24"/>
        </w:rPr>
        <w:t>муниципальной услуги</w:t>
      </w:r>
      <w:r w:rsidRPr="009A6FF1">
        <w:rPr>
          <w:rFonts w:ascii="Arial" w:eastAsia="Times New Roman" w:hAnsi="Arial" w:cs="Arial"/>
          <w:sz w:val="24"/>
          <w:szCs w:val="24"/>
        </w:rPr>
        <w:t>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Исправление допущенных опечаток и ошибок в выданных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 результате предоставления муниципальных услуг документах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88. Основанием для начала административной процедуры является поступление в Организацию заявления от заявителя об исправлении допущенных опечаток и ошибок в выданных Организацией (далее </w:t>
      </w:r>
      <w:r w:rsidRPr="009A6FF1">
        <w:rPr>
          <w:rFonts w:ascii="Arial" w:eastAsia="Times New Roman" w:hAnsi="Arial" w:cs="Arial"/>
          <w:sz w:val="24"/>
          <w:szCs w:val="24"/>
        </w:rPr>
        <w:t>–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выданные документы), являющихся результатом предоставления муниципальной услуги.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89. Заявление об исправлении допущенных опечаток и ошибок в выданном документе (далее </w:t>
      </w:r>
      <w:r w:rsidRPr="009A6FF1">
        <w:rPr>
          <w:rFonts w:ascii="Arial" w:eastAsia="Times New Roman" w:hAnsi="Arial" w:cs="Arial"/>
          <w:sz w:val="24"/>
          <w:szCs w:val="24"/>
        </w:rPr>
        <w:t>–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заявление об исправлении ошибок) и ранее выданный документ подаются в Организацию.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Заявление об исправлении ошибок представляется заявителем лично в Организацию в письменном виде.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Заявление об исправлении ошибок регистрируется специалистом, ответственным за делопроизводство в Организации, в день его поступления в Организацию. Заявление об исправлении ошибок, поступившее от заявителя в нерабочее время, регистрируется в первый рабочий день, следующий за днем его поступления.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90. Заявление об исправлении ошибок и ранее выданный документ в день регистрации в Организации передаются специалистом, ответственным за делопроизводство в Организации, руководителю Организации (заместителю руководителя Организации, к компетенции которого отнесены вопросы предоставления муниципальной услуги).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91. Руководитель Организации (заместитель руководителя Организации, к компетенции которого отнесены вопросы предоставления муниципальной услуги) в течение 2 рабочих дней со дня регистрации заявления об исправлении ошибок в Организации рассматривает заявление об исправлении ошибок, принимает решение об исправлении опечаток и ошибок в выданном документе путем выдачи нового документа либо об отказе в исправлении опечаток и ошибок в выданном документе, назначает исполнителя из числа работников Организации (далее </w:t>
      </w:r>
      <w:r w:rsidRPr="009A6FF1">
        <w:rPr>
          <w:rFonts w:ascii="Arial" w:eastAsia="Times New Roman" w:hAnsi="Arial" w:cs="Arial"/>
          <w:sz w:val="24"/>
          <w:szCs w:val="24"/>
        </w:rPr>
        <w:t>–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исполнитель) и дает ему письменно соответствующее поручение.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Решение об отказе в исправлении опечаток и ошибок в выданном документе принимается в случае, если установлен факт отсутствия опечаток и ошибок в выданном документе.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Par10"/>
      <w:bookmarkEnd w:id="0"/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92. В случае принятия решения об исправлении опечаток и ошибок в выданном документе исполнитель в течение 5 рабочих дней со дня регистрации в Организации заявления об исправлении ошибок готовит новый документ взамен выданного документа, содержащего опечатки и ошибки (далее </w:t>
      </w:r>
      <w:r w:rsidRPr="009A6FF1">
        <w:rPr>
          <w:rFonts w:ascii="Arial" w:eastAsia="Times New Roman" w:hAnsi="Arial" w:cs="Arial"/>
          <w:sz w:val="24"/>
          <w:szCs w:val="24"/>
        </w:rPr>
        <w:t>–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новый документ), и передает новый документ специалисту, ответственному за делопроизводство в Организации.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93. В случае принятия решения об отказе в исправлении опечаток и ошибок исполнитель в течение 5 рабочих дней со дня регистрации в Организации заявления об исправлении ошибок готовит проект уведомления об отсутствии опечаток и ошибок в выданном документе (далее </w:t>
      </w:r>
      <w:r w:rsidRPr="009A6FF1">
        <w:rPr>
          <w:rFonts w:ascii="Arial" w:eastAsia="Times New Roman" w:hAnsi="Arial" w:cs="Arial"/>
          <w:sz w:val="24"/>
          <w:szCs w:val="24"/>
        </w:rPr>
        <w:t>–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уведомление об отсутствии ошибок) и передает его руководителю Организации (заместителю руководителя Организации, к компетенции которого отнесены вопросы предоставления муниципальной услуги).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К проекту уведомления об отсутствии ошибок прилагается ранее выданный документ.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94. Проект уведомления об отсутствии ошибок подписывается руководителем Организации (заместителем руководителя Организации, к компетенции которого отнесены вопросы предоставления муниципальной услуги) в течение 1 рабочего дня со дня его поступления на подписание и передается им специалисту, ответственному за делопроизводство в Организации.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95. Специалист, ответственный за делопроизводство в Организации, в течение 1 рабочего дня со дня подписания руководителем Организации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(заместителем руководителя Организации, к компетенции которого о</w:t>
      </w:r>
      <w:r w:rsidR="00426C90" w:rsidRPr="009A6FF1">
        <w:rPr>
          <w:rFonts w:ascii="Arial" w:eastAsia="Times New Roman" w:hAnsi="Arial" w:cs="Arial"/>
          <w:sz w:val="24"/>
          <w:szCs w:val="24"/>
          <w:lang w:eastAsia="ru-RU"/>
        </w:rPr>
        <w:t>тнесены вопросы предоставления муниципальной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услуги) уведомления об отсутствии ошибок или получения нового документа регистрирует уведомление об отсутствии ошибок или новый документ.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96. Специалист, ответственный за делопроизводство в Организации, в день регистрации нового документа или уведомления об отсутствии ошибок извещает заявителя о готовности нового документа, являющегося результатом предоставления государственной услуги, или уведомления об отсутствии ошибок и возможности их получения при личном посещении Организации либо по </w:t>
      </w:r>
      <w:r w:rsidR="001D4693" w:rsidRPr="009A6FF1">
        <w:rPr>
          <w:rFonts w:ascii="Arial" w:eastAsia="Times New Roman" w:hAnsi="Arial" w:cs="Arial"/>
          <w:sz w:val="24"/>
          <w:szCs w:val="24"/>
          <w:lang w:eastAsia="ru-RU"/>
        </w:rPr>
        <w:t>почте,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либо с использованием Единого </w:t>
      </w:r>
      <w:r w:rsidR="00426C90" w:rsidRPr="009A6FF1">
        <w:rPr>
          <w:rFonts w:ascii="Arial" w:eastAsia="Times New Roman" w:hAnsi="Arial" w:cs="Arial"/>
          <w:sz w:val="24"/>
          <w:szCs w:val="24"/>
          <w:lang w:eastAsia="ru-RU"/>
        </w:rPr>
        <w:t>портала,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либо Регионального портала, а также информационной системы.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97. Не позднее дня, следующего за днем регистрации заявления об исправлении ошибок, специалист, ответственный за делопроизводство в Организации, выдает заявителю новый документ, являющийся результатом предоставления государственной услуги, или уведомление об отсутствии ошибок.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Уведомление об отсутствии ошибок выдается совместно с ранее выданным документом.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98. Результатом административной процедуры является выдача заявителю нового документа или уведомления об отсутствии ошибок.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99. Способами фиксации результата административной процедуры являются регистрация в журнале соответствующей учетной документации нового документа, являющегося результатом предоставления </w:t>
      </w:r>
      <w:r w:rsidR="00426C90" w:rsidRPr="009A6FF1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услуги, или уведомления об отсутствии ошибок, а также подпись заявителя при личном получении нового документа или уведомления об отсутствии ошибок.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  <w:lang w:val="en-US"/>
        </w:rPr>
        <w:t>IV</w:t>
      </w:r>
      <w:r w:rsidRPr="009A6FF1">
        <w:rPr>
          <w:rFonts w:ascii="Arial" w:eastAsia="Times New Roman" w:hAnsi="Arial" w:cs="Arial"/>
          <w:b/>
          <w:sz w:val="24"/>
          <w:szCs w:val="24"/>
        </w:rPr>
        <w:t>. Формы контроля за исполнением Административного регламента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100. Контроль соблюдения положений Административного регламента осуществляется в форме проведения текущего контроля, плановых и внеплановых проверок.</w:t>
      </w:r>
    </w:p>
    <w:p w:rsidR="00BA2C85" w:rsidRPr="009A6FF1" w:rsidRDefault="00BA2C85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Порядок осуществления текущего контроля 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за соблюдением и исполнением ответственными 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</w:rPr>
        <w:t xml:space="preserve">специалистами Организации положений Административного регламента и иных нормативных правовых актов, устанавливающих требования </w:t>
      </w:r>
      <w:r w:rsidRPr="009A6FF1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09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FF1">
        <w:rPr>
          <w:rFonts w:ascii="Arial" w:eastAsia="Times New Roman" w:hAnsi="Arial" w:cs="Arial"/>
          <w:b/>
          <w:sz w:val="24"/>
          <w:szCs w:val="24"/>
        </w:rPr>
        <w:t>к предоставлению муниципальной услуги, а также принятием ими решений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509270</wp:posOffset>
            </wp:positionH>
            <wp:positionV relativeFrom="page">
              <wp:posOffset>5993765</wp:posOffset>
            </wp:positionV>
            <wp:extent cx="6350" cy="6350"/>
            <wp:effectExtent l="0" t="0" r="0" b="0"/>
            <wp:wrapSquare wrapText="bothSides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1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sz w:val="24"/>
          <w:szCs w:val="24"/>
        </w:rPr>
        <w:t xml:space="preserve">101.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Текущий контроль за соблюдением и исполнением специалистом Организации положений настоящего Административного регламента и иных нормативных правовых актов, устанавливающих требования </w:t>
      </w:r>
      <w:r w:rsidR="00426C90" w:rsidRPr="009A6FF1">
        <w:rPr>
          <w:rFonts w:ascii="Arial" w:eastAsia="Times New Roman" w:hAnsi="Arial" w:cs="Arial"/>
          <w:sz w:val="24"/>
          <w:szCs w:val="24"/>
          <w:lang w:eastAsia="ru-RU"/>
        </w:rPr>
        <w:t>к предоставлению муниципальной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услуги, а также принятием ими решений осуществляется руководителем Организации.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</w:t>
      </w:r>
      <w:r w:rsidR="00426C90"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>а предоставления муниципальной</w:t>
      </w:r>
      <w:r w:rsidRPr="009A6FF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услуги</w:t>
      </w:r>
    </w:p>
    <w:p w:rsidR="00190A39" w:rsidRPr="009A6FF1" w:rsidRDefault="00190A39" w:rsidP="00190A39">
      <w:pPr>
        <w:spacing w:after="0" w:line="240" w:lineRule="auto"/>
        <w:ind w:firstLine="720"/>
        <w:jc w:val="center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102.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 при предоставлении государственной услуги.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103. Основанием для проведения мероприятий по контролю является сводный план (далее </w:t>
      </w:r>
      <w:r w:rsidRPr="009A6FF1">
        <w:rPr>
          <w:rFonts w:ascii="Arial" w:eastAsia="Times New Roman" w:hAnsi="Arial" w:cs="Arial"/>
          <w:sz w:val="24"/>
          <w:szCs w:val="24"/>
        </w:rPr>
        <w:t>–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сводный план проверок).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104. Сводный план проверок содержит перечень проверяемых Организаций, основания для проведения проверок, цель и форму проверок, а также указание на ответственных лиц, осуществляющих проверки.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105. Внеплановые проверки за предоставлением Организацией муниципальной услуги проводятся при выявлении обстоятельств, обосновывающих проведение внепланового мероприятия по контролю.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106. Контроль предоставления Организацией муниципальных услуг проводится в форме документарной проверки путем истребования документов, отчетов, информации, связанных с предоставлением Организацией государственной услуги, и (или) выездных проверок.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107.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</w:t>
      </w:r>
      <w:r w:rsidRPr="009A6FF1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13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FF1">
        <w:rPr>
          <w:rFonts w:ascii="Arial" w:eastAsia="Times New Roman" w:hAnsi="Arial" w:cs="Arial"/>
          <w:sz w:val="24"/>
          <w:szCs w:val="24"/>
        </w:rPr>
        <w:t xml:space="preserve">ответов </w:t>
      </w:r>
      <w:r w:rsidRPr="009A6FF1">
        <w:rPr>
          <w:rFonts w:ascii="Arial" w:eastAsia="Times New Roman" w:hAnsi="Arial" w:cs="Arial"/>
          <w:sz w:val="24"/>
          <w:szCs w:val="24"/>
        </w:rPr>
        <w:br/>
        <w:t>на обращения заявителей, содержащие жалобы на решения, действия (бездействие) работников Организации.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Ответственность специалистов за решения и действия,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принимаемые в ходе предоставления муниципальной услуги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108. Специалисты Организации, виновные в нарушении права на доступ к информации об Организации, а также нарушающие административные процедуры, несут дисциплинарную, административную, гражданскую и уголовную ответственность в соответствии с законодательством Российской Федерации.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Контроль полноты и качества предоставления муниципальной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услуги со стороны граждан Российской Федерации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 их объединений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109.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Организации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V. Досудебное (внесудебное) обжалование заявителем решений и действий (бездействия) Организации и ее специалистов при предоставлении муниципальной услуги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110. Заявитель имеет право подать жалобу на решения и (или) действия (бездействие) Организации и (или) их специалист</w:t>
      </w:r>
      <w:r w:rsidR="00426C90"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ов и руководителей, принятые 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и осуществляемые в ходе предоставления муниципальной услуги (далее – жалоба):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в Организацию (в случае подачи жалобы в отношении специалистов, оказывающих муниципальную услугу);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учредителю Организации (в случае подачи жалобы в отношении руководителя Организации).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111. Заявитель может обратиться с жалобой в том числе в следующих случаях: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1) нарушение срока регистрации заявления о предоставлении муниципальной услуги;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2) нарушение срока предоставления муниципальной услуги;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для предоставления муниципальной услуги;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4) отказ в приеме документов, представление которых предусмотрено нормативными правовыми актами Российской Федерации, Красноярского края для предоставления муниципальной услуги, у заявителя;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Красноярского края и принятыми в соответствии с ними иными нормативными правовыми актами Красноярского края;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6) 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Красноярского края;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7) отказ Организации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Красноярского края;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86" w:history="1">
        <w:r w:rsidRPr="009A6FF1">
          <w:rPr>
            <w:rFonts w:ascii="Arial" w:eastAsia="Times New Roman" w:hAnsi="Arial" w:cs="Arial"/>
            <w:sz w:val="24"/>
            <w:szCs w:val="24"/>
            <w:lang w:eastAsia="ru-RU"/>
          </w:rPr>
          <w:t>пунктом 4 части 1 статьи 7</w:t>
        </w:r>
      </w:hyperlink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№ 210-ФЗ.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Предмет жалобы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112. Предметом жалобы являются действия (бездействие) Организации и принятые (осуществляемые) ею решения в ходе предоставления муниципальной услуги.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Органы государственной власти и уполномоченные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рассмотрение жалобы должностные лица, которым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может быть направлена жалоба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113. Жалоба на действия (бездействие) сотрудников и принятые (осуществляемые) Организацией решения в ходе предоставления муниципальной услуги рассматриваются: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Организацией (в случае подачи жалобы в отношении специалистов Организации);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учредителем Организации (в случае подачи жалобы в отношении руководителей Организации).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Порядок подачи и рассмотрения жалобы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114. Жалоба должна содержать: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1) наименование Организации, предос</w:t>
      </w:r>
      <w:r w:rsidR="00426C90"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тавляющей муниципальную</w:t>
      </w: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услугу, фамилия, имя, отчество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(последнее – при наличии) </w:t>
      </w: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специалиста, решения и действия (бездействие) которого обжалуются;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2) фамилия, имя, отчество (последнее </w:t>
      </w:r>
      <w:r w:rsidRPr="009A6FF1">
        <w:rPr>
          <w:rFonts w:ascii="Arial" w:eastAsia="Times New Roman" w:hAnsi="Arial" w:cs="Arial"/>
          <w:sz w:val="24"/>
          <w:szCs w:val="24"/>
        </w:rPr>
        <w:t>–</w:t>
      </w: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при наличии), сведения о месте жительства заявителя,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3) сведения об обжалуемых решениях и действиях (бездействии) Организации либо специалиста;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4) доводы, на основании которых заявитель не согласен с решением и действиями (бездействием) Организации. Заявителем могут быть представлены документы (при наличии), подтверждающие доводы заявителя, либо их копии.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115. Жалоба подается в письменной форме, в том числе при личном приеме заявителя, или в форме электронного документа по адресу электронной почты или посредством официального сайта: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Организации (в случае подачи жалобы в отношении специалистов Организации);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учредителя Организации (в случае подачи жалобы в отношении руководителей Организации, оказывающих муниципальную услугу).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1" w:name="Par22"/>
      <w:bookmarkEnd w:id="1"/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116.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117. Прием жалоб в письменной форме осуществляется: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Организацией в месте предоставления муниципальной услуги (в месте, где заявитель подавал заявление о предоставлении муниципальной услуги, нарушение порядка которой обжалуется, либо в месте, где заявителем получен результат указанной муниципальной услуги);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учредителем Организации (в случае подачи жалобы в отношении руководителя Организации).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118.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119. В форме электронного документа жалоба может быть подана заявителем по адресу электронной почты Организации, учредителя Организации или посредством официального сайта Организации, учредителя Организации.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120. При подаче жалобы в форме электронного документа документы, указанные в </w:t>
      </w:r>
      <w:hyperlink w:anchor="Par22" w:history="1">
        <w:r w:rsidRPr="009A6FF1">
          <w:rPr>
            <w:rFonts w:ascii="Arial" w:eastAsia="Times New Roman" w:hAnsi="Arial" w:cs="Arial"/>
            <w:bCs/>
            <w:sz w:val="24"/>
            <w:szCs w:val="24"/>
            <w:lang w:eastAsia="ru-RU"/>
          </w:rPr>
          <w:t xml:space="preserve">пункте </w:t>
        </w:r>
      </w:hyperlink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116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Сроки рассмотрения жалобы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121.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122. В случае обжалования отказа Организации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рабочих дней со дня ее регистрации.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Перечень оснований для приостановления рассмотрения жалобы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 случае, если возможность приостановления предусмотрена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законодательством Российской Федерации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123. Основания для приостановления рассмотрения жалобы отсутствуют.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Результат рассмотрения жалобы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124. По результатам рассмотрения жалобы в соответствии с </w:t>
      </w:r>
      <w:hyperlink r:id="rId87" w:history="1">
        <w:r w:rsidRPr="009A6FF1">
          <w:rPr>
            <w:rFonts w:ascii="Arial" w:eastAsia="Times New Roman" w:hAnsi="Arial" w:cs="Arial"/>
            <w:bCs/>
            <w:sz w:val="24"/>
            <w:szCs w:val="24"/>
            <w:lang w:eastAsia="ru-RU"/>
          </w:rPr>
          <w:t>частью 7 статьи 11.2</w:t>
        </w:r>
      </w:hyperlink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Федерального закона № 210-ФЗ Организацией, учредителем Организации принимается одно из следующих решений: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2) в удовлетворении жалобы отказывается.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Указанное решение принимается в форме распорядительного акта Организации, учредителя Организации.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2" w:name="Par49"/>
      <w:bookmarkEnd w:id="2"/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125. Организация, учредитель Организации отказывает в удовлетворении жалобы в следующих случаях: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3) наличие решения по жалобе, принятого ранее в отношении того же заявителя и по тому же предмету жалобы;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4) обжалование правомерных действий Организации.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126. Организация, учредитель Организации вправе оставить жалобу без ответа в следующих случаях: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1) наличие в жалобе нецензурных либо оскорбительных выражений, угроз жизни, здоровью и имуществу специалиста Организации, а также членов его семьи;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2) отсутствие возможности прочитать какую-либо часть текста жалобы, фамилию, имя, отчество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(последнее – при наличии)</w:t>
      </w: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(или) почтовый адрес заявителя, указанные в жалобе.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3" w:name="Par57"/>
      <w:bookmarkEnd w:id="3"/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127. Не позднее 1 дня, следующего за днем принятия решения, указанного в </w:t>
      </w:r>
      <w:hyperlink w:anchor="Par49" w:history="1">
        <w:r w:rsidRPr="009A6FF1">
          <w:rPr>
            <w:rFonts w:ascii="Arial" w:eastAsia="Times New Roman" w:hAnsi="Arial" w:cs="Arial"/>
            <w:bCs/>
            <w:sz w:val="24"/>
            <w:szCs w:val="24"/>
            <w:lang w:eastAsia="ru-RU"/>
          </w:rPr>
          <w:t>пункте</w:t>
        </w:r>
      </w:hyperlink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124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4" w:name="Par58"/>
      <w:bookmarkEnd w:id="4"/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128. В случае признания жалобы подлежащей удовлетворению в ответе заявителю, указанном в </w:t>
      </w:r>
      <w:hyperlink w:anchor="Par57" w:history="1">
        <w:r w:rsidRPr="009A6FF1">
          <w:rPr>
            <w:rFonts w:ascii="Arial" w:eastAsia="Times New Roman" w:hAnsi="Arial" w:cs="Arial"/>
            <w:bCs/>
            <w:sz w:val="24"/>
            <w:szCs w:val="24"/>
            <w:lang w:eastAsia="ru-RU"/>
          </w:rPr>
          <w:t>пункте</w:t>
        </w:r>
      </w:hyperlink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124 Административного регламента, дается информация о действиях Организации, их специалистов и руководителей в целях </w:t>
      </w: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129. В случае признания жалобы не подлежащей удовлетворению в ответе заявителю, указанном в </w:t>
      </w:r>
      <w:hyperlink w:anchor="Par58" w:history="1">
        <w:r w:rsidRPr="009A6FF1">
          <w:rPr>
            <w:rFonts w:ascii="Arial" w:eastAsia="Times New Roman" w:hAnsi="Arial" w:cs="Arial"/>
            <w:bCs/>
            <w:sz w:val="24"/>
            <w:szCs w:val="24"/>
            <w:lang w:eastAsia="ru-RU"/>
          </w:rPr>
          <w:t>пункте</w:t>
        </w:r>
      </w:hyperlink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124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 информирования заявителя о результатах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рассмотрения жалобы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130.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131. В ответе по результатам рассмотрения жалобы указываются: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1) наименование Организации, учредителя Организации, рассмотревшей жалобу, должность, фамилия, имя, отчество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(последнее – при наличии) </w:t>
      </w: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специалиста, принявшего решение по жалобе;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2) номер, дата, место принятия решения, включая сведения о специалисте Организации, решение или действия (бездействие) которого обжалуются;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3) фамилия, имя, отчество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(последнее – при наличии)</w:t>
      </w: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заявителя;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4) основания для принятия решения по жалобе;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5) принятое по жалобе решение;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6) в случае если жалоба признана обоснованной, сроки устранения выявленных нарушений, в том числе срок предоставления результата муниципальной услуги;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7) сведения о порядке обжалования принятого по жалобе решения.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132. Ответ по результатам рассмотрения жалобы подписывается уполномоченным на рассмотрение жалобы специалистом.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133.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лица, уполномоченного на рассмотрение жалобы.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 обжалования решения по жалобе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134. Решение по результатам рассмотрения жалобы заявитель вправе обжаловать в судебном порядке.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Право заявителя на получение информации и документов,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необходимых для обоснования и рассмотрения жалобы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135. Заявитель вправе обратиться в Организацию за получением информации и документов, необходимых для обоснования и рассмотрения жалобы.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Способы информирования заявителей о порядке подачи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 рассмотрения жалобы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Cs/>
          <w:sz w:val="24"/>
          <w:szCs w:val="24"/>
          <w:lang w:eastAsia="ru-RU"/>
        </w:rPr>
        <w:t>136. Информирование заявителей о порядке подачи и рассмотрения жалобы осуществляется на официальных сайтах Организации, учредителя Организации, Едином портале, Региональном портале.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Перечень нормативных правовых актов, регулирующих порядок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досудебного (внесудебного) обжалования решений и действий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A6FF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(бездействия) Организации, а также ее специалиста</w:t>
      </w:r>
    </w:p>
    <w:p w:rsidR="00190A39" w:rsidRPr="009A6FF1" w:rsidRDefault="00190A39" w:rsidP="00190A3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90A39" w:rsidRPr="009A6FF1" w:rsidRDefault="00190A39" w:rsidP="00190A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137. Порядок досудебного (внесудебного) обжалования решений и действий (бездействия) Организации, а также ее специалиста регулируется следующими нормативными правовыми актами:</w:t>
      </w:r>
    </w:p>
    <w:p w:rsidR="00190A39" w:rsidRPr="009A6FF1" w:rsidRDefault="00190A39" w:rsidP="00C34FB4">
      <w:pPr>
        <w:numPr>
          <w:ilvl w:val="0"/>
          <w:numId w:val="38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9A6FF1">
        <w:rPr>
          <w:rFonts w:ascii="Arial" w:eastAsia="Times New Roman" w:hAnsi="Arial" w:cs="Arial"/>
          <w:sz w:val="24"/>
          <w:szCs w:val="24"/>
        </w:rPr>
        <w:t>Ф</w:t>
      </w:r>
      <w:proofErr w:type="spellStart"/>
      <w:r w:rsidRPr="009A6FF1">
        <w:rPr>
          <w:rFonts w:ascii="Arial" w:eastAsia="Times New Roman" w:hAnsi="Arial" w:cs="Arial"/>
          <w:sz w:val="24"/>
          <w:szCs w:val="24"/>
          <w:lang w:val="en-US"/>
        </w:rPr>
        <w:t>едеральный</w:t>
      </w:r>
      <w:proofErr w:type="spellEnd"/>
      <w:r w:rsidRPr="009A6FF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9A6FF1">
        <w:rPr>
          <w:rFonts w:ascii="Arial" w:eastAsia="Times New Roman" w:hAnsi="Arial" w:cs="Arial"/>
          <w:sz w:val="24"/>
          <w:szCs w:val="24"/>
          <w:lang w:val="en-US"/>
        </w:rPr>
        <w:t>закон</w:t>
      </w:r>
      <w:proofErr w:type="spellEnd"/>
      <w:r w:rsidRPr="009A6FF1">
        <w:rPr>
          <w:rFonts w:ascii="Arial" w:eastAsia="Times New Roman" w:hAnsi="Arial" w:cs="Arial"/>
          <w:sz w:val="24"/>
          <w:szCs w:val="24"/>
          <w:lang w:val="en-US"/>
        </w:rPr>
        <w:t xml:space="preserve"> № 210-ФЗ;</w:t>
      </w:r>
    </w:p>
    <w:p w:rsidR="00190A39" w:rsidRPr="009A6FF1" w:rsidRDefault="00190A39" w:rsidP="00C34FB4">
      <w:pPr>
        <w:numPr>
          <w:ilvl w:val="0"/>
          <w:numId w:val="38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190A39" w:rsidRPr="009A6FF1" w:rsidRDefault="00190A39" w:rsidP="00C34FB4">
      <w:pPr>
        <w:numPr>
          <w:ilvl w:val="0"/>
          <w:numId w:val="38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190A39" w:rsidRPr="009A6FF1" w:rsidRDefault="00190A39" w:rsidP="00C34FB4">
      <w:pPr>
        <w:numPr>
          <w:ilvl w:val="0"/>
          <w:numId w:val="38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>Закон Красноярского края от 07.02.2013 № 4-1039 «Об особенностях подачи и рассмотрения жалоб при предоставлении государственных услуг»;</w:t>
      </w:r>
    </w:p>
    <w:p w:rsidR="00542967" w:rsidRPr="009A6FF1" w:rsidRDefault="00542967" w:rsidP="00C34FB4">
      <w:pPr>
        <w:numPr>
          <w:ilvl w:val="0"/>
          <w:numId w:val="38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 администрации Шарыповского района от 17.05.2013 № 350-п «О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порядке разработки, утверждения, применения, изменения и отмены стандартов качества муниципальных услуг, оказываемых районными муниципальными учреждениями и иными юридическими лицами в соответствии с муниципальным заданием</w:t>
      </w:r>
      <w:r w:rsidRPr="009A6FF1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C34FB4" w:rsidRPr="009A6FF1" w:rsidRDefault="00542967" w:rsidP="00BA2C85">
      <w:pPr>
        <w:numPr>
          <w:ilvl w:val="0"/>
          <w:numId w:val="38"/>
        </w:numPr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9A6FF1">
        <w:rPr>
          <w:rFonts w:ascii="Arial" w:eastAsia="Times New Roman" w:hAnsi="Arial" w:cs="Arial"/>
          <w:sz w:val="24"/>
          <w:szCs w:val="24"/>
        </w:rPr>
        <w:t xml:space="preserve"> </w:t>
      </w:r>
      <w:r w:rsidR="00190A39" w:rsidRPr="009A6FF1">
        <w:rPr>
          <w:rFonts w:ascii="Arial" w:eastAsia="Times New Roman" w:hAnsi="Arial" w:cs="Arial"/>
          <w:sz w:val="24"/>
          <w:szCs w:val="24"/>
        </w:rPr>
        <w:t>138. Перечень нормативных правовых актов, указанных в пункте 137 Административного регламента, размещен на официальных сайтах Организаций, Едином портале, Региональном портале, информационной системы.</w:t>
      </w:r>
    </w:p>
    <w:p w:rsidR="00C34FB4" w:rsidRPr="009A6FF1" w:rsidRDefault="00C34FB4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BA2C85" w:rsidRPr="009A6FF1" w:rsidRDefault="00BA2C85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884F09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Приложение</w: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Административному регламенту </w:t>
      </w:r>
    </w:p>
    <w:p w:rsidR="00190A39" w:rsidRPr="009A6FF1" w:rsidRDefault="00190A39" w:rsidP="00190A39">
      <w:pPr>
        <w:spacing w:after="0" w:line="240" w:lineRule="auto"/>
        <w:ind w:left="495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Предоставления муниципальной услуги по зачислению на обучение по дополнительной образовательной программе</w:t>
      </w:r>
    </w:p>
    <w:p w:rsidR="00190A39" w:rsidRPr="009A6FF1" w:rsidRDefault="00190A39" w:rsidP="00190A39">
      <w:pPr>
        <w:spacing w:after="0" w:line="240" w:lineRule="auto"/>
        <w:ind w:left="5770" w:firstLine="71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left="1412" w:right="646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b/>
          <w:color w:val="000000"/>
          <w:sz w:val="24"/>
          <w:szCs w:val="24"/>
        </w:rPr>
        <w:t xml:space="preserve">Форма заявления о предоставлении муниципальной услуги по зачислению на обучение по дополнительной образовательной программе </w:t>
      </w:r>
    </w:p>
    <w:p w:rsidR="00BA2C85" w:rsidRPr="009A6FF1" w:rsidRDefault="00BA2C85" w:rsidP="00190A39">
      <w:pPr>
        <w:spacing w:after="0" w:line="240" w:lineRule="auto"/>
        <w:ind w:left="1412" w:right="646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90A39" w:rsidRPr="009A6FF1" w:rsidRDefault="00BA2C85" w:rsidP="0081208E">
      <w:pPr>
        <w:spacing w:after="48" w:line="259" w:lineRule="auto"/>
        <w:ind w:left="3828" w:right="-24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</w:t>
      </w:r>
      <w:r w:rsidR="00F3664C"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 w:rsidR="00F3664C"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Group 93326" o:spid="_x0000_s1198" style="width:278.15pt;height:.7pt;mso-position-horizontal-relative:char;mso-position-vertical-relative:line" coordsize="35326,91">
            <v:shape id="Shape 93325" o:spid="_x0000_s1199" style="position:absolute;width:35326;height:91;visibility:visible" coordsize="3532632,9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tBnyAAAAN4AAAAPAAAAZHJzL2Rvd25yZXYueG1sRI/RSsNA&#10;FETfC/7DcgVfxG7StKKx2yItQrGFYuwHXLPXTTB7N2S3Sfx7tyD0cZiZM8xyPdpG9NT52rGCdJqA&#10;IC6drtkoOH2+PTyB8AFZY+OYFPySh/XqZrLEXLuBP6gvghERwj5HBVUIbS6lLyuy6KeuJY7et+ss&#10;hig7I3WHQ4TbRs6S5FFarDkuVNjSpqLypzhbBWZIzWFe9/vimN2ftunX+3GzQ6XubsfXFxCBxnAN&#10;/7d3WsFzls0WcLkTr4Bc/QEAAP//AwBQSwECLQAUAAYACAAAACEA2+H2y+4AAACFAQAAEwAAAAAA&#10;AAAAAAAAAAAAAAAAW0NvbnRlbnRfVHlwZXNdLnhtbFBLAQItABQABgAIAAAAIQBa9CxbvwAAABUB&#10;AAALAAAAAAAAAAAAAAAAAB8BAABfcmVscy8ucmVsc1BLAQItABQABgAIAAAAIQAITtBnyAAAAN4A&#10;AAAPAAAAAAAAAAAAAAAAAAcCAABkcnMvZG93bnJldi54bWxQSwUGAAAAAAMAAwC3AAAA/AIAAAAA&#10;" adj="0,,0" path="m,4573r3532632,e" filled="f" strokeweight=".25406mm">
              <v:stroke miterlimit="1" joinstyle="miter"/>
              <v:formulas/>
              <v:path arrowok="t" o:connecttype="segments" textboxrect="0,0,3532632,9146"/>
            </v:shape>
            <w10:wrap type="none"/>
            <w10:anchorlock/>
          </v:group>
        </w:pic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>(наименование образовательной организации)</w:t>
      </w:r>
    </w:p>
    <w:p w:rsidR="00190A39" w:rsidRPr="009A6FF1" w:rsidRDefault="00F3664C" w:rsidP="0081208E">
      <w:pPr>
        <w:spacing w:after="54" w:line="240" w:lineRule="auto"/>
        <w:ind w:left="3828" w:right="-24"/>
        <w:rPr>
          <w:rFonts w:ascii="Arial" w:eastAsia="Times New Roman" w:hAnsi="Arial" w:cs="Arial"/>
          <w:color w:val="000000"/>
          <w:sz w:val="24"/>
          <w:szCs w:val="24"/>
        </w:rPr>
      </w:pP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Group 93324" o:spid="_x0000_s1184" style="width:278.15pt;height:.7pt;mso-position-horizontal-relative:char;mso-position-vertical-relative:line" coordsize="35326,91">
            <v:shape id="Shape 93323" o:spid="_x0000_s1185" style="position:absolute;width:35326;height:91;visibility:visible" coordsize="3532633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Rx+xgAAAN4AAAAPAAAAZHJzL2Rvd25yZXYueG1sRI/NasMw&#10;EITvgb6D2EJvsRwbQuNGCaFQ6KWU2AnkuFhb28Ra2Zbqn7evCoUeh5n5htkfZ9OKkQbXWFawiWIQ&#10;xKXVDVcKLsXb+hmE88gaW8ukYCEHx8PDao+ZthOfacx9JQKEXYYKau+7TEpX1mTQRbYjDt6XHQz6&#10;IIdK6gGnADetTOJ4Kw02HBZq7Oi1pvKefxsFnfno+0XfquKe4vRpl+vIt6tST4/z6QWEp9n/h//a&#10;71rBLk2TFH7vhCsgDz8AAAD//wMAUEsBAi0AFAAGAAgAAAAhANvh9svuAAAAhQEAABMAAAAAAAAA&#10;AAAAAAAAAAAAAFtDb250ZW50X1R5cGVzXS54bWxQSwECLQAUAAYACAAAACEAWvQsW78AAAAVAQAA&#10;CwAAAAAAAAAAAAAAAAAfAQAAX3JlbHMvLnJlbHNQSwECLQAUAAYACAAAACEAy0EcfsYAAADeAAAA&#10;DwAAAAAAAAAAAAAAAAAHAgAAZHJzL2Rvd25yZXYueG1sUEsFBgAAAAADAAMAtwAAAPoCAAAAAA==&#10;" adj="0,,0" path="m,4573r3532633,e" filled="f" strokeweight=".25408mm">
              <v:stroke miterlimit="1" joinstyle="miter"/>
              <v:formulas/>
              <v:path arrowok="t" o:connecttype="segments" textboxrect="0,0,3532633,9147"/>
            </v:shape>
            <w10:wrap type="none"/>
            <w10:anchorlock/>
          </v:group>
        </w:pict>
      </w:r>
    </w:p>
    <w:p w:rsidR="00190A39" w:rsidRPr="009A6FF1" w:rsidRDefault="00BA2C85" w:rsidP="0081208E">
      <w:pPr>
        <w:spacing w:after="0" w:line="240" w:lineRule="auto"/>
        <w:ind w:right="-24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</w: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(Ф.И.О. заявителя (последнее – при наличии))</w:t>
      </w:r>
    </w:p>
    <w:p w:rsidR="00190A39" w:rsidRPr="009A6FF1" w:rsidRDefault="00F3664C" w:rsidP="0081208E">
      <w:pPr>
        <w:spacing w:after="47" w:line="240" w:lineRule="auto"/>
        <w:ind w:left="3828" w:right="-24"/>
        <w:rPr>
          <w:rFonts w:ascii="Arial" w:eastAsia="Times New Roman" w:hAnsi="Arial" w:cs="Arial"/>
          <w:color w:val="000000"/>
          <w:sz w:val="24"/>
          <w:szCs w:val="24"/>
        </w:rPr>
      </w:pP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_x0000_s1182" style="width:278.15pt;height:.7pt;mso-position-horizontal-relative:char;mso-position-vertical-relative:line" coordsize="35326,91">
            <v:shape id="Shape 93325" o:spid="_x0000_s1183" style="position:absolute;width:35326;height:91;visibility:visible" coordsize="3532632,9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tBnyAAAAN4AAAAPAAAAZHJzL2Rvd25yZXYueG1sRI/RSsNA&#10;FETfC/7DcgVfxG7StKKx2yItQrGFYuwHXLPXTTB7N2S3Sfx7tyD0cZiZM8xyPdpG9NT52rGCdJqA&#10;IC6drtkoOH2+PTyB8AFZY+OYFPySh/XqZrLEXLuBP6gvghERwj5HBVUIbS6lLyuy6KeuJY7et+ss&#10;hig7I3WHQ4TbRs6S5FFarDkuVNjSpqLypzhbBWZIzWFe9/vimN2ftunX+3GzQ6XubsfXFxCBxnAN&#10;/7d3WsFzls0WcLkTr4Bc/QEAAP//AwBQSwECLQAUAAYACAAAACEA2+H2y+4AAACFAQAAEwAAAAAA&#10;AAAAAAAAAAAAAAAAW0NvbnRlbnRfVHlwZXNdLnhtbFBLAQItABQABgAIAAAAIQBa9CxbvwAAABUB&#10;AAALAAAAAAAAAAAAAAAAAB8BAABfcmVscy8ucmVsc1BLAQItABQABgAIAAAAIQAITtBnyAAAAN4A&#10;AAAPAAAAAAAAAAAAAAAAAAcCAABkcnMvZG93bnJldi54bWxQSwUGAAAAAAMAAwC3AAAA/AIAAAAA&#10;" adj="0,,0" path="m,4573r3532632,e" filled="f" strokeweight=".25406mm">
              <v:stroke miterlimit="1" joinstyle="miter"/>
              <v:formulas/>
              <v:path arrowok="t" o:connecttype="segments" textboxrect="0,0,3532632,9146"/>
            </v:shape>
            <w10:wrap type="none"/>
            <w10:anchorlock/>
          </v:group>
        </w:pict>
      </w:r>
    </w:p>
    <w:p w:rsidR="00190A39" w:rsidRPr="009A6FF1" w:rsidRDefault="00BA2C85" w:rsidP="0081208E">
      <w:pPr>
        <w:spacing w:after="0" w:line="240" w:lineRule="auto"/>
        <w:ind w:left="3828" w:right="-24" w:hanging="1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(почтовый адрес)</w:t>
      </w:r>
    </w:p>
    <w:p w:rsidR="00190A39" w:rsidRPr="009A6FF1" w:rsidRDefault="00F3664C" w:rsidP="0081208E">
      <w:pPr>
        <w:spacing w:after="45" w:line="240" w:lineRule="auto"/>
        <w:ind w:left="3828" w:right="-24"/>
        <w:rPr>
          <w:rFonts w:ascii="Arial" w:eastAsia="Times New Roman" w:hAnsi="Arial" w:cs="Arial"/>
          <w:color w:val="000000"/>
          <w:sz w:val="24"/>
          <w:szCs w:val="24"/>
        </w:rPr>
      </w:pP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Group 93328" o:spid="_x0000_s1180" style="width:278.15pt;height:.7pt;mso-position-horizontal-relative:char;mso-position-vertical-relative:line" coordsize="35326,91">
            <v:shape id="Shape 93327" o:spid="_x0000_s1181" style="position:absolute;width:35326;height:91;visibility:visible" coordsize="3532632,9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OuLyAAAAN4AAAAPAAAAZHJzL2Rvd25yZXYueG1sRI/RSsNA&#10;FETfC/7DcgVfxG7SlKqx2yItQrGFYuwHXLPXTTB7N2S3Sfx7tyD0cZiZM8xyPdpG9NT52rGCdJqA&#10;IC6drtkoOH2+PTyB8AFZY+OYFPySh/XqZrLEXLuBP6gvghERwj5HBVUIbS6lLyuy6KeuJY7et+ss&#10;hig7I3WHQ4TbRs6SZCEt1hwXKmxpU1H5U5ytAjOk5jCv+31xzO5P2/Tr/bjZoVJ3t+PrC4hAY7iG&#10;/9s7reA5y2aPcLkTr4Bc/QEAAP//AwBQSwECLQAUAAYACAAAACEA2+H2y+4AAACFAQAAEwAAAAAA&#10;AAAAAAAAAAAAAAAAW0NvbnRlbnRfVHlwZXNdLnhtbFBLAQItABQABgAIAAAAIQBa9CxbvwAAABUB&#10;AAALAAAAAAAAAAAAAAAAAB8BAABfcmVscy8ucmVsc1BLAQItABQABgAIAAAAIQCX0OuLyAAAAN4A&#10;AAAPAAAAAAAAAAAAAAAAAAcCAABkcnMvZG93bnJldi54bWxQSwUGAAAAAAMAAwC3AAAA/AIAAAAA&#10;" adj="0,,0" path="m,4573r3532632,e" filled="f" strokeweight=".25406mm">
              <v:stroke miterlimit="1" joinstyle="miter"/>
              <v:formulas/>
              <v:path arrowok="t" o:connecttype="segments" textboxrect="0,0,3532632,9146"/>
            </v:shape>
            <w10:wrap type="none"/>
            <w10:anchorlock/>
          </v:group>
        </w:pict>
      </w:r>
    </w:p>
    <w:p w:rsidR="00190A39" w:rsidRPr="009A6FF1" w:rsidRDefault="00BA2C85" w:rsidP="0081208E">
      <w:pPr>
        <w:spacing w:after="0" w:line="240" w:lineRule="auto"/>
        <w:ind w:left="3828" w:right="-24" w:firstLine="710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            </w: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(контактный телефон)</w:t>
      </w:r>
    </w:p>
    <w:p w:rsidR="00190A39" w:rsidRPr="009A6FF1" w:rsidRDefault="00F3664C" w:rsidP="0081208E">
      <w:pPr>
        <w:spacing w:after="44" w:line="240" w:lineRule="auto"/>
        <w:ind w:left="3828" w:right="-24"/>
        <w:rPr>
          <w:rFonts w:ascii="Arial" w:eastAsia="Times New Roman" w:hAnsi="Arial" w:cs="Arial"/>
          <w:color w:val="000000"/>
          <w:sz w:val="24"/>
          <w:szCs w:val="24"/>
        </w:rPr>
      </w:pP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Group 93330" o:spid="_x0000_s1178" style="width:278.15pt;height:.7pt;mso-position-horizontal-relative:char;mso-position-vertical-relative:line" coordsize="35326,91">
            <v:shape id="Shape 93329" o:spid="_x0000_s1179" style="position:absolute;width:35326;height:91;visibility:visible" coordsize="3532632,9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9piyAAAAN4AAAAPAAAAZHJzL2Rvd25yZXYueG1sRI/RasJA&#10;FETfC/2H5Rb6UnQTU4qmrlIsglhBGv2Aa/Z2E5q9G7Jrkv59Vyj0cZiZM8xyPdpG9NT52rGCdJqA&#10;IC6drtkoOJ+2kzkIH5A1No5JwQ95WK/u75aYazfwJ/VFMCJC2OeooAqhzaX0ZUUW/dS1xNH7cp3F&#10;EGVnpO5wiHDbyFmSvEiLNceFClvaVFR+F1erwAypOTzX/UdxzJ7O7+llf9zsUKnHh/HtFUSgMfyH&#10;/9o7rWCRZbMF3O7EKyBXvwAAAP//AwBQSwECLQAUAAYACAAAACEA2+H2y+4AAACFAQAAEwAAAAAA&#10;AAAAAAAAAAAAAAAAW0NvbnRlbnRfVHlwZXNdLnhtbFBLAQItABQABgAIAAAAIQBa9CxbvwAAABUB&#10;AAALAAAAAAAAAAAAAAAAAB8BAABfcmVscy8ucmVsc1BLAQItABQABgAIAAAAIQCJA9piyAAAAN4A&#10;AAAPAAAAAAAAAAAAAAAAAAcCAABkcnMvZG93bnJldi54bWxQSwUGAAAAAAMAAwC3AAAA/AIAAAAA&#10;" adj="0,,0" path="m,4573r3532632,e" filled="f" strokeweight=".25406mm">
              <v:stroke miterlimit="1" joinstyle="miter"/>
              <v:formulas/>
              <v:path arrowok="t" o:connecttype="segments" textboxrect="0,0,3532632,9146"/>
            </v:shape>
            <w10:wrap type="none"/>
            <w10:anchorlock/>
          </v:group>
        </w:pict>
      </w:r>
    </w:p>
    <w:p w:rsidR="00190A39" w:rsidRPr="009A6FF1" w:rsidRDefault="00BA2C85" w:rsidP="0081208E">
      <w:pPr>
        <w:spacing w:after="0" w:line="240" w:lineRule="auto"/>
        <w:ind w:left="3828" w:right="-24" w:firstLine="720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           </w: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(адрес электронной </w:t>
      </w:r>
      <w:proofErr w:type="spellStart"/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>поч</w: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  <w:lang w:val="en-US"/>
        </w:rPr>
        <w:t>ты</w:t>
      </w:r>
      <w:proofErr w:type="spellEnd"/>
      <w:r w:rsidR="00190A39" w:rsidRPr="009A6FF1">
        <w:rPr>
          <w:rFonts w:ascii="Arial" w:eastAsia="Times New Roman" w:hAnsi="Arial" w:cs="Arial"/>
          <w:color w:val="000000"/>
          <w:sz w:val="24"/>
          <w:szCs w:val="24"/>
          <w:lang w:val="en-US"/>
        </w:rPr>
        <w:t>)</w:t>
      </w:r>
    </w:p>
    <w:p w:rsidR="00190A39" w:rsidRPr="009A6FF1" w:rsidRDefault="00F3664C" w:rsidP="0081208E">
      <w:pPr>
        <w:spacing w:after="235" w:line="240" w:lineRule="auto"/>
        <w:ind w:left="3828" w:right="-24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_x0000_s1176" style="width:278.15pt;height:.7pt;mso-position-horizontal-relative:char;mso-position-vertical-relative:line" coordsize="35326,91">
            <v:shape id="Shape 93331" o:spid="_x0000_s1177" style="position:absolute;width:35326;height:91;visibility:visible" coordsize="3532632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33PxwAAAN4AAAAPAAAAZHJzL2Rvd25yZXYueG1sRI/dasJA&#10;FITvBd9hOULv6kYD2qauIkJLQQj+FOnlafY0Cd09G7JrjG/vCgUvh5n5hlmsemtER62vHSuYjBMQ&#10;xIXTNZcKvo7vzy8gfEDWaByTgit5WC2HgwVm2l14T90hlCJC2GeooAqhyaT0RUUW/dg1xNH7da3F&#10;EGVbSt3iJcKtkdMkmUmLNceFChvaVFT8Hc5WQdjmH0fKz7uO1vn3vDY/J3OaK/U06tdvIAL14RH+&#10;b39qBa9pmk7gfideAbm8AQAA//8DAFBLAQItABQABgAIAAAAIQDb4fbL7gAAAIUBAAATAAAAAAAA&#10;AAAAAAAAAAAAAABbQ29udGVudF9UeXBlc10ueG1sUEsBAi0AFAAGAAgAAAAhAFr0LFu/AAAAFQEA&#10;AAsAAAAAAAAAAAAAAAAAHwEAAF9yZWxzLy5yZWxzUEsBAi0AFAAGAAgAAAAhAE7Dfc/HAAAA3gAA&#10;AA8AAAAAAAAAAAAAAAAABwIAAGRycy9kb3ducmV2LnhtbFBLBQYAAAAAAwADALcAAAD7AgAAAAA=&#10;" adj="0,,0" path="m,4573r3532632,e" filled="f" strokeweight=".25408mm">
              <v:stroke miterlimit="1" joinstyle="miter"/>
              <v:formulas/>
              <v:path arrowok="t" o:connecttype="segments" textboxrect="0,0,3532632,9147"/>
            </v:shape>
            <w10:wrap type="none"/>
            <w10:anchorlock/>
          </v:group>
        </w:pict>
      </w:r>
    </w:p>
    <w:p w:rsidR="00190A39" w:rsidRPr="009A6FF1" w:rsidRDefault="00F3664C" w:rsidP="0081208E">
      <w:pPr>
        <w:spacing w:after="47" w:line="240" w:lineRule="auto"/>
        <w:ind w:left="3828" w:right="-24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_x0000_s1188" style="width:278.15pt;height:.7pt;mso-position-horizontal-relative:char;mso-position-vertical-relative:line" coordsize="35326,91">
            <v:shape id="Shape 93331" o:spid="_x0000_s1189" style="position:absolute;width:35326;height:91;visibility:visible" coordsize="3532632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33PxwAAAN4AAAAPAAAAZHJzL2Rvd25yZXYueG1sRI/dasJA&#10;FITvBd9hOULv6kYD2qauIkJLQQj+FOnlafY0Cd09G7JrjG/vCgUvh5n5hlmsemtER62vHSuYjBMQ&#10;xIXTNZcKvo7vzy8gfEDWaByTgit5WC2HgwVm2l14T90hlCJC2GeooAqhyaT0RUUW/dg1xNH7da3F&#10;EGVbSt3iJcKtkdMkmUmLNceFChvaVFT8Hc5WQdjmH0fKz7uO1vn3vDY/J3OaK/U06tdvIAL14RH+&#10;b39qBa9pmk7gfideAbm8AQAA//8DAFBLAQItABQABgAIAAAAIQDb4fbL7gAAAIUBAAATAAAAAAAA&#10;AAAAAAAAAAAAAABbQ29udGVudF9UeXBlc10ueG1sUEsBAi0AFAAGAAgAAAAhAFr0LFu/AAAAFQEA&#10;AAsAAAAAAAAAAAAAAAAAHwEAAF9yZWxzLy5yZWxzUEsBAi0AFAAGAAgAAAAhAE7Dfc/HAAAA3gAA&#10;AA8AAAAAAAAAAAAAAAAABwIAAGRycy9kb3ducmV2LnhtbFBLBQYAAAAAAwADALcAAAD7AgAAAAA=&#10;" adj="0,,0" path="m,4573r3532632,e" filled="f" strokeweight=".25408mm">
              <v:stroke miterlimit="1" joinstyle="miter"/>
              <v:formulas/>
              <v:path arrowok="t" o:connecttype="segments" textboxrect="0,0,3532632,9147"/>
            </v:shape>
            <w10:wrap type="none"/>
            <w10:anchorlock/>
          </v:group>
        </w:pict>
      </w:r>
    </w:p>
    <w:p w:rsidR="00190A39" w:rsidRPr="009A6FF1" w:rsidRDefault="00BA2C85" w:rsidP="0081208E">
      <w:pPr>
        <w:spacing w:after="0" w:line="240" w:lineRule="auto"/>
        <w:ind w:left="3828" w:right="-24" w:hanging="1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>(реквизиты документа, удостоверяющего личность)</w:t>
      </w:r>
    </w:p>
    <w:p w:rsidR="00190A39" w:rsidRPr="009A6FF1" w:rsidRDefault="00F3664C" w:rsidP="0081208E">
      <w:pPr>
        <w:spacing w:after="51" w:line="240" w:lineRule="auto"/>
        <w:ind w:left="3828" w:right="-24"/>
        <w:rPr>
          <w:rFonts w:ascii="Arial" w:eastAsia="Times New Roman" w:hAnsi="Arial" w:cs="Arial"/>
          <w:color w:val="000000"/>
          <w:sz w:val="24"/>
          <w:szCs w:val="24"/>
        </w:rPr>
      </w:pP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Group 93332" o:spid="_x0000_s1190" style="width:278.15pt;height:.7pt;mso-position-horizontal-relative:char;mso-position-vertical-relative:line" coordsize="35326,91">
            <v:shape id="Shape 93331" o:spid="_x0000_s1191" style="position:absolute;width:35326;height:91;visibility:visible" coordsize="3532632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33PxwAAAN4AAAAPAAAAZHJzL2Rvd25yZXYueG1sRI/dasJA&#10;FITvBd9hOULv6kYD2qauIkJLQQj+FOnlafY0Cd09G7JrjG/vCgUvh5n5hlmsemtER62vHSuYjBMQ&#10;xIXTNZcKvo7vzy8gfEDWaByTgit5WC2HgwVm2l14T90hlCJC2GeooAqhyaT0RUUW/dg1xNH7da3F&#10;EGVbSt3iJcKtkdMkmUmLNceFChvaVFT8Hc5WQdjmH0fKz7uO1vn3vDY/J3OaK/U06tdvIAL14RH+&#10;b39qBa9pmk7gfideAbm8AQAA//8DAFBLAQItABQABgAIAAAAIQDb4fbL7gAAAIUBAAATAAAAAAAA&#10;AAAAAAAAAAAAAABbQ29udGVudF9UeXBlc10ueG1sUEsBAi0AFAAGAAgAAAAhAFr0LFu/AAAAFQEA&#10;AAsAAAAAAAAAAAAAAAAAHwEAAF9yZWxzLy5yZWxzUEsBAi0AFAAGAAgAAAAhAE7Dfc/HAAAA3gAA&#10;AA8AAAAAAAAAAAAAAAAABwIAAGRycy9kb3ducmV2LnhtbFBLBQYAAAAAAwADALcAAAD7AgAAAAA=&#10;" adj="0,,0" path="m,4573r3532632,e" filled="f" strokeweight=".25408mm">
              <v:stroke miterlimit="1" joinstyle="miter"/>
              <v:formulas/>
              <v:path arrowok="t" o:connecttype="segments" textboxrect="0,0,3532632,9147"/>
            </v:shape>
            <w10:wrap type="none"/>
            <w10:anchorlock/>
          </v:group>
        </w:pict>
      </w:r>
    </w:p>
    <w:p w:rsidR="00190A39" w:rsidRPr="009A6FF1" w:rsidRDefault="00190A39" w:rsidP="0081208E">
      <w:pPr>
        <w:spacing w:after="0" w:line="240" w:lineRule="auto"/>
        <w:ind w:left="3828" w:right="-24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701040</wp:posOffset>
            </wp:positionH>
            <wp:positionV relativeFrom="page">
              <wp:posOffset>8625205</wp:posOffset>
            </wp:positionV>
            <wp:extent cx="6350" cy="6350"/>
            <wp:effectExtent l="0" t="0" r="0" b="0"/>
            <wp:wrapSquare wrapText="bothSides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79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600710</wp:posOffset>
            </wp:positionH>
            <wp:positionV relativeFrom="page">
              <wp:posOffset>6607175</wp:posOffset>
            </wp:positionV>
            <wp:extent cx="3175" cy="6350"/>
            <wp:effectExtent l="0" t="0" r="0" b="0"/>
            <wp:wrapSquare wrapText="bothSides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75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600710</wp:posOffset>
            </wp:positionH>
            <wp:positionV relativeFrom="page">
              <wp:posOffset>6628130</wp:posOffset>
            </wp:positionV>
            <wp:extent cx="3175" cy="6350"/>
            <wp:effectExtent l="0" t="0" r="0" b="0"/>
            <wp:wrapSquare wrapText="bothSides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76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  (реквизиты документа, подтверждающего    полномочия представителя заявителя)</w:t>
      </w:r>
    </w:p>
    <w:p w:rsidR="00190A39" w:rsidRPr="009A6FF1" w:rsidRDefault="00190A39" w:rsidP="00190A39">
      <w:pPr>
        <w:spacing w:after="11" w:line="248" w:lineRule="auto"/>
        <w:ind w:left="2088" w:right="2083" w:hanging="1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Заявление о предоставлении муниципальной услуги по зачислению на обучение по дополнительной образовательной программе</w:t>
      </w:r>
    </w:p>
    <w:p w:rsidR="00190A39" w:rsidRPr="009A6FF1" w:rsidRDefault="00190A39" w:rsidP="00190A3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190A39" w:rsidP="0054296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Пр</w:t>
      </w:r>
      <w:r w:rsidR="00542967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ошу предоставить муниципальную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услугу по зачислению на обучение по дополнительной образовательной программе в целях обучения</w:t>
      </w:r>
    </w:p>
    <w:p w:rsidR="0081208E" w:rsidRPr="009A6FF1" w:rsidRDefault="0081208E" w:rsidP="0054296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F3664C" w:rsidP="00190A39">
      <w:pPr>
        <w:spacing w:after="41" w:line="259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Group 93340" o:spid="_x0000_s1170" style="width:469.4pt;height:3.55pt;mso-position-horizontal-relative:char;mso-position-vertical-relative:line" coordsize="62362,91">
            <v:shape id="Shape 93339" o:spid="_x0000_s1171" style="position:absolute;width:62362;height:91;visibility:visible" coordsize="6236208,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FsEyAAAAN4AAAAPAAAAZHJzL2Rvd25yZXYueG1sRI/RasJA&#10;FETfhf7Dcgu+SN3UiNTUVUqtEJ/E6AdcstckNXs3zW41+vWuIPg4zMwZZrboTC1O1LrKsoL3YQSC&#10;OLe64kLBfrd6+wDhPLLG2jIpuJCDxfylN8NE2zNv6ZT5QgQIuwQVlN43iZQuL8mgG9qGOHgH2xr0&#10;QbaF1C2eA9zUchRFE2mw4rBQYkPfJeXH7N8o+BlP1mld/P3uukG+PG6W1TVdX5Tqv3ZfnyA8df4Z&#10;frRTrWAax/EU7nfCFZDzGwAAAP//AwBQSwECLQAUAAYACAAAACEA2+H2y+4AAACFAQAAEwAAAAAA&#10;AAAAAAAAAAAAAAAAW0NvbnRlbnRfVHlwZXNdLnhtbFBLAQItABQABgAIAAAAIQBa9CxbvwAAABUB&#10;AAALAAAAAAAAAAAAAAAAAB8BAABfcmVscy8ucmVsc1BLAQItABQABgAIAAAAIQC3uFsEyAAAAN4A&#10;AAAPAAAAAAAAAAAAAAAAAAcCAABkcnMvZG93bnJldi54bWxQSwUGAAAAAAMAAwC3AAAA/AIAAAAA&#10;" adj="0,,0" path="m,4573r6236208,e" filled="f" strokeweight=".25411mm">
              <v:stroke miterlimit="1" joinstyle="miter"/>
              <v:formulas/>
              <v:path arrowok="t" o:connecttype="segments" textboxrect="0,0,6236208,9148"/>
            </v:shape>
            <w10:wrap type="none"/>
            <w10:anchorlock/>
          </v:group>
        </w:pict>
      </w:r>
    </w:p>
    <w:p w:rsidR="00190A39" w:rsidRPr="009A6FF1" w:rsidRDefault="00190A39" w:rsidP="00190A39">
      <w:pPr>
        <w:spacing w:after="0" w:line="240" w:lineRule="auto"/>
        <w:ind w:left="677" w:firstLine="71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(фамилия, имя, отчество (последнее – при наличии) ребенка)</w:t>
      </w:r>
    </w:p>
    <w:p w:rsidR="00190A39" w:rsidRPr="009A6FF1" w:rsidRDefault="00190A39" w:rsidP="00190A39">
      <w:p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на</w:t>
      </w:r>
    </w:p>
    <w:p w:rsidR="00190A39" w:rsidRPr="009A6FF1" w:rsidRDefault="00F3664C" w:rsidP="00190A39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F3664C">
        <w:rPr>
          <w:rFonts w:ascii="Arial" w:eastAsia="Times New Roman" w:hAnsi="Arial" w:cs="Arial"/>
          <w:color w:val="000000"/>
          <w:sz w:val="24"/>
          <w:szCs w:val="24"/>
          <w:lang w:val="en-US"/>
        </w:rPr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pict>
          <v:group id="Group 93342" o:spid="_x0000_s1168" style="width:468.95pt;height:4pt;mso-position-horizontal-relative:char;mso-position-vertical-relative:line" coordsize="60685,91">
            <v:shape id="Shape 93341" o:spid="_x0000_s1169" style="position:absolute;width:60685;height:91;visibility:visible" coordsize="6068568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FMxwAAAN4AAAAPAAAAZHJzL2Rvd25yZXYueG1sRI9BawIx&#10;FITvhf6H8Aq9iCbbFatbo6yFSg9etB48PjbP3aWblyWJuv33jVDocZiZb5jlerCduJIPrWMN2USB&#10;IK6cabnWcPz6GM9BhIhssHNMGn4owHr1+LDEwrgb7+l6iLVIEA4Famhi7AspQ9WQxTBxPXHyzs5b&#10;jEn6WhqPtwS3nXxRaiYttpwWGuzpvaHq+3CxGvrTSGXbMC/L8853KqrNa94OWj8/DeUbiEhD/A//&#10;tT+NhkWeTzO430lXQK5+AQAA//8DAFBLAQItABQABgAIAAAAIQDb4fbL7gAAAIUBAAATAAAAAAAA&#10;AAAAAAAAAAAAAABbQ29udGVudF9UeXBlc10ueG1sUEsBAi0AFAAGAAgAAAAhAFr0LFu/AAAAFQEA&#10;AAsAAAAAAAAAAAAAAAAAHwEAAF9yZWxzLy5yZWxzUEsBAi0AFAAGAAgAAAAhAPp8MUzHAAAA3gAA&#10;AA8AAAAAAAAAAAAAAAAABwIAAGRycy9kb3ducmV2LnhtbFBLBQYAAAAAAwADALcAAAD7AgAAAAA=&#10;" adj="0,,0" path="m,4573r6068568,e" filled="f" strokeweight=".25408mm">
              <v:stroke miterlimit="1" joinstyle="miter"/>
              <v:formulas/>
              <v:path arrowok="t" o:connecttype="segments" textboxrect="0,0,6068568,9147"/>
            </v:shape>
            <w10:wrap type="none"/>
            <w10:anchorlock/>
          </v:group>
        </w:pict>
      </w:r>
    </w:p>
    <w:p w:rsidR="00190A39" w:rsidRPr="009A6FF1" w:rsidRDefault="00190A39" w:rsidP="00190A3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(специальность, отделение) </w:t>
      </w:r>
    </w:p>
    <w:p w:rsidR="00190A39" w:rsidRPr="009A6FF1" w:rsidRDefault="00190A39" w:rsidP="00190A39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190A39" w:rsidP="00190A3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С уставом образовательной организации, лицензией на право ведения образовательной деятельности, свидетельством о государственной аккредитации, дополнительными образовательными программами, программами спортивной подготовки, правилами доведения, правилами отчисления, режимом работы образовательной организации ознакомлен (а).</w:t>
      </w:r>
    </w:p>
    <w:p w:rsidR="0081208E" w:rsidRPr="009A6FF1" w:rsidRDefault="0081208E" w:rsidP="00190A39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190A39" w:rsidP="0081208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Я, </w:t>
      </w:r>
      <w:r w:rsidR="0081208E" w:rsidRPr="009A6FF1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__________________________________________________________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,</w:t>
      </w:r>
    </w:p>
    <w:p w:rsidR="00190A39" w:rsidRPr="009A6FF1" w:rsidRDefault="00190A39" w:rsidP="0081208E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    (фамилия, имя, отчество (последнее – при наличии))</w:t>
      </w:r>
    </w:p>
    <w:p w:rsidR="00190A39" w:rsidRPr="009A6FF1" w:rsidRDefault="00190A39" w:rsidP="0081208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даю бессрочное согласие (до его отзыва мною) на использование и обработку моих персональных данных, а также персональных данных моего ребенка при осуществлении административных процедур в рамках предоставления муниципальной услуги по зачислению на обучение по дополнительной образовательной программе. Отзыв настоящего согласия в случаях, </w:t>
      </w:r>
      <w:r w:rsidRPr="009A6FF1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80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предусмотренных Федеральным законом от 27.07.2006 № 152-ФЗ «О персональных данных», осуществляется на основании моего заявления, поданного в образовательную организацию.</w:t>
      </w:r>
    </w:p>
    <w:p w:rsidR="00190A39" w:rsidRPr="009A6FF1" w:rsidRDefault="00190A39" w:rsidP="0081208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82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>К заявлению прилагаю:</w:t>
      </w:r>
    </w:p>
    <w:p w:rsidR="00190A39" w:rsidRPr="009A6FF1" w:rsidRDefault="009A6FF1" w:rsidP="0081208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</w:t>
      </w:r>
      <w:r w:rsidR="0081208E" w:rsidRPr="009A6FF1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</w:t>
      </w:r>
      <w:r>
        <w:rPr>
          <w:rFonts w:ascii="Arial" w:eastAsia="Times New Roman" w:hAnsi="Arial" w:cs="Arial"/>
          <w:color w:val="000000"/>
          <w:sz w:val="24"/>
          <w:szCs w:val="24"/>
        </w:rPr>
        <w:t>_________________________</w:t>
      </w:r>
    </w:p>
    <w:p w:rsidR="00190A39" w:rsidRPr="009A6FF1" w:rsidRDefault="00542967" w:rsidP="0081208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2)</w:t>
      </w:r>
      <w:r w:rsidR="0081208E" w:rsidRPr="009A6FF1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</w:t>
      </w:r>
      <w:r w:rsidR="009A6FF1">
        <w:rPr>
          <w:rFonts w:ascii="Arial" w:eastAsia="Times New Roman" w:hAnsi="Arial" w:cs="Arial"/>
          <w:color w:val="000000"/>
          <w:sz w:val="24"/>
          <w:szCs w:val="24"/>
        </w:rPr>
        <w:t>_________________________</w:t>
      </w:r>
    </w:p>
    <w:p w:rsidR="00190A39" w:rsidRPr="009A6FF1" w:rsidRDefault="00542967" w:rsidP="0081208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3)</w:t>
      </w:r>
      <w:r w:rsidR="0081208E" w:rsidRPr="009A6FF1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</w:t>
      </w:r>
      <w:r w:rsidR="009A6FF1">
        <w:rPr>
          <w:rFonts w:ascii="Arial" w:eastAsia="Times New Roman" w:hAnsi="Arial" w:cs="Arial"/>
          <w:color w:val="000000"/>
          <w:sz w:val="24"/>
          <w:szCs w:val="24"/>
        </w:rPr>
        <w:t>_________________________</w:t>
      </w:r>
    </w:p>
    <w:p w:rsidR="0081208E" w:rsidRPr="009A6FF1" w:rsidRDefault="00542967" w:rsidP="0081208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4)</w:t>
      </w:r>
      <w:r w:rsidR="0081208E" w:rsidRPr="009A6FF1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</w:t>
      </w:r>
      <w:r w:rsidR="009A6FF1">
        <w:rPr>
          <w:rFonts w:ascii="Arial" w:eastAsia="Times New Roman" w:hAnsi="Arial" w:cs="Arial"/>
          <w:color w:val="000000"/>
          <w:sz w:val="24"/>
          <w:szCs w:val="24"/>
        </w:rPr>
        <w:t>_________________________</w:t>
      </w:r>
    </w:p>
    <w:p w:rsidR="00190A39" w:rsidRPr="009A6FF1" w:rsidRDefault="00542967" w:rsidP="0081208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5)</w:t>
      </w:r>
      <w:r w:rsidR="0081208E" w:rsidRPr="009A6FF1"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</w:t>
      </w:r>
      <w:r w:rsidR="009A6FF1">
        <w:rPr>
          <w:rFonts w:ascii="Arial" w:eastAsia="Times New Roman" w:hAnsi="Arial" w:cs="Arial"/>
          <w:color w:val="000000"/>
          <w:sz w:val="24"/>
          <w:szCs w:val="24"/>
        </w:rPr>
        <w:t>_________________________</w:t>
      </w:r>
      <w:bookmarkStart w:id="5" w:name="_GoBack"/>
      <w:bookmarkEnd w:id="5"/>
    </w:p>
    <w:p w:rsidR="00190A39" w:rsidRPr="009A6FF1" w:rsidRDefault="00190A39" w:rsidP="0081208E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190A39" w:rsidP="00542967">
      <w:pPr>
        <w:spacing w:after="5" w:line="259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_______________________</w:t>
      </w:r>
      <w:r w:rsidR="00542967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______________</w:t>
      </w:r>
      <w:r w:rsidR="00542967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         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_____________________</w:t>
      </w:r>
    </w:p>
    <w:p w:rsidR="0081208E" w:rsidRPr="009A6FF1" w:rsidRDefault="00190A39" w:rsidP="0081208E">
      <w:pPr>
        <w:tabs>
          <w:tab w:val="center" w:pos="1610"/>
          <w:tab w:val="center" w:pos="4987"/>
        </w:tabs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ФИО заявителя </w:t>
      </w:r>
      <w:r w:rsidR="0081208E" w:rsidRPr="009A6FF1">
        <w:rPr>
          <w:rFonts w:ascii="Arial" w:eastAsia="Times New Roman" w:hAnsi="Arial" w:cs="Arial"/>
          <w:color w:val="000000"/>
          <w:sz w:val="24"/>
          <w:szCs w:val="24"/>
        </w:rPr>
        <w:t>подписи</w:t>
      </w:r>
    </w:p>
    <w:p w:rsidR="00542967" w:rsidRPr="009A6FF1" w:rsidRDefault="00542967" w:rsidP="00542967">
      <w:pPr>
        <w:tabs>
          <w:tab w:val="center" w:pos="1610"/>
          <w:tab w:val="center" w:pos="4987"/>
          <w:tab w:val="center" w:pos="8390"/>
        </w:tabs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190A39" w:rsidP="00542967">
      <w:pPr>
        <w:tabs>
          <w:tab w:val="center" w:pos="1610"/>
          <w:tab w:val="center" w:pos="4987"/>
          <w:tab w:val="center" w:pos="8390"/>
        </w:tabs>
        <w:spacing w:after="0" w:line="240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>(п</w:t>
      </w:r>
      <w:r w:rsidR="0081208E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оследнее – при наличии)    </w:t>
      </w:r>
      <w:r w:rsidR="00542967"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</w:t>
      </w:r>
      <w:r w:rsidR="00542967" w:rsidRPr="009A6FF1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Подпись                                </w:t>
      </w: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Расшифровка </w:t>
      </w:r>
    </w:p>
    <w:p w:rsidR="00190A39" w:rsidRPr="009A6FF1" w:rsidRDefault="00190A39" w:rsidP="00542967">
      <w:pPr>
        <w:tabs>
          <w:tab w:val="center" w:pos="1610"/>
          <w:tab w:val="center" w:pos="4987"/>
          <w:tab w:val="center" w:pos="8390"/>
        </w:tabs>
        <w:spacing w:after="238" w:line="265" w:lineRule="auto"/>
        <w:ind w:right="-142"/>
        <w:rPr>
          <w:rFonts w:ascii="Arial" w:eastAsia="Times New Roman" w:hAnsi="Arial" w:cs="Arial"/>
          <w:color w:val="000000"/>
          <w:sz w:val="24"/>
          <w:szCs w:val="24"/>
        </w:rPr>
      </w:pPr>
    </w:p>
    <w:p w:rsidR="00190A39" w:rsidRPr="009A6FF1" w:rsidRDefault="001D4693" w:rsidP="0081208E">
      <w:pPr>
        <w:spacing w:after="5" w:line="271" w:lineRule="auto"/>
        <w:ind w:right="-142" w:firstLine="71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A6FF1">
        <w:rPr>
          <w:rFonts w:ascii="Arial" w:eastAsia="Times New Roman" w:hAnsi="Arial" w:cs="Arial"/>
          <w:color w:val="000000"/>
          <w:sz w:val="24"/>
          <w:szCs w:val="24"/>
        </w:rPr>
        <w:t xml:space="preserve">Дата: «___» ___________________ </w:t>
      </w:r>
      <w:r w:rsidR="00190A39" w:rsidRPr="009A6FF1">
        <w:rPr>
          <w:rFonts w:ascii="Arial" w:eastAsia="Times New Roman" w:hAnsi="Arial" w:cs="Arial"/>
          <w:color w:val="000000"/>
          <w:sz w:val="24"/>
          <w:szCs w:val="24"/>
        </w:rPr>
        <w:t>20__</w:t>
      </w:r>
    </w:p>
    <w:p w:rsidR="00190A39" w:rsidRPr="009A6FF1" w:rsidRDefault="00190A39" w:rsidP="00542967">
      <w:pPr>
        <w:spacing w:after="0" w:line="240" w:lineRule="auto"/>
        <w:ind w:right="-142"/>
        <w:jc w:val="both"/>
        <w:rPr>
          <w:rFonts w:ascii="Arial" w:eastAsia="Times New Roman" w:hAnsi="Arial" w:cs="Arial"/>
          <w:sz w:val="24"/>
          <w:szCs w:val="24"/>
        </w:rPr>
      </w:pPr>
    </w:p>
    <w:p w:rsidR="00190A39" w:rsidRPr="009A6FF1" w:rsidRDefault="00190A39" w:rsidP="00542967">
      <w:pPr>
        <w:ind w:right="-142"/>
        <w:rPr>
          <w:rFonts w:ascii="Arial" w:hAnsi="Arial" w:cs="Arial"/>
          <w:color w:val="EEECE1" w:themeColor="background2"/>
          <w:sz w:val="24"/>
          <w:szCs w:val="24"/>
        </w:rPr>
      </w:pPr>
    </w:p>
    <w:p w:rsidR="00542967" w:rsidRPr="009A6FF1" w:rsidRDefault="00542967">
      <w:pPr>
        <w:ind w:left="715"/>
        <w:rPr>
          <w:rFonts w:ascii="Arial" w:hAnsi="Arial" w:cs="Arial"/>
          <w:color w:val="EEECE1" w:themeColor="background2"/>
          <w:sz w:val="24"/>
          <w:szCs w:val="24"/>
        </w:rPr>
      </w:pPr>
    </w:p>
    <w:sectPr w:rsidR="00542967" w:rsidRPr="009A6FF1" w:rsidSect="00BA2C85">
      <w:headerReference w:type="first" r:id="rId9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0A0" w:rsidRDefault="009520A0" w:rsidP="00411D1E">
      <w:pPr>
        <w:spacing w:after="0" w:line="240" w:lineRule="auto"/>
      </w:pPr>
      <w:r>
        <w:separator/>
      </w:r>
    </w:p>
  </w:endnote>
  <w:endnote w:type="continuationSeparator" w:id="0">
    <w:p w:rsidR="009520A0" w:rsidRDefault="009520A0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0A0" w:rsidRDefault="009520A0" w:rsidP="00411D1E">
      <w:pPr>
        <w:spacing w:after="0" w:line="240" w:lineRule="auto"/>
      </w:pPr>
      <w:r>
        <w:separator/>
      </w:r>
    </w:p>
  </w:footnote>
  <w:footnote w:type="continuationSeparator" w:id="0">
    <w:p w:rsidR="009520A0" w:rsidRDefault="009520A0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5A" w:rsidRDefault="009E5C5A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3" name="Рисунок 3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E5C5A" w:rsidRPr="00541D84" w:rsidRDefault="009E5C5A" w:rsidP="00A97253">
    <w:pPr>
      <w:pStyle w:val="af0"/>
      <w:jc w:val="center"/>
      <w:rPr>
        <w:sz w:val="16"/>
        <w:szCs w:val="16"/>
      </w:rPr>
    </w:pPr>
  </w:p>
  <w:p w:rsidR="009E5C5A" w:rsidRPr="0074589D" w:rsidRDefault="009E5C5A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9E5C5A" w:rsidRPr="0074589D" w:rsidRDefault="009E5C5A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9E5C5A" w:rsidRPr="0074589D" w:rsidRDefault="009E5C5A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9E5C5A" w:rsidRPr="0074589D" w:rsidRDefault="009E5C5A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9E5C5A" w:rsidRPr="0074589D" w:rsidRDefault="009E5C5A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9E5C5A" w:rsidRPr="001149A9" w:rsidRDefault="009E5C5A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0F05D0"/>
    <w:multiLevelType w:val="hybridMultilevel"/>
    <w:tmpl w:val="1B0C0A88"/>
    <w:lvl w:ilvl="0" w:tplc="71DEED5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F2116"/>
    <w:multiLevelType w:val="hybridMultilevel"/>
    <w:tmpl w:val="14D44C84"/>
    <w:lvl w:ilvl="0" w:tplc="E034B3A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8E52A4"/>
    <w:multiLevelType w:val="hybridMultilevel"/>
    <w:tmpl w:val="275EA6BA"/>
    <w:lvl w:ilvl="0" w:tplc="DAAC767E">
      <w:start w:val="1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8E9EB8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3E841C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B6DC14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4CB2CA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ACECBC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FA2FD6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902214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C6596C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9151562"/>
    <w:multiLevelType w:val="hybridMultilevel"/>
    <w:tmpl w:val="28BC18AA"/>
    <w:lvl w:ilvl="0" w:tplc="7334028E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FA8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8AEAA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A87BE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182E5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FC486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467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CEA65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05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AD7038F"/>
    <w:multiLevelType w:val="hybridMultilevel"/>
    <w:tmpl w:val="C97C4DE2"/>
    <w:lvl w:ilvl="0" w:tplc="34F02304">
      <w:start w:val="4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5AD57C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D6210E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8047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6D7FE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72C8D2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369D20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F0EB46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C6146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3EB85EC7"/>
    <w:multiLevelType w:val="hybridMultilevel"/>
    <w:tmpl w:val="672EC006"/>
    <w:lvl w:ilvl="0" w:tplc="5538A1E4">
      <w:start w:val="1"/>
      <w:numFmt w:val="decimal"/>
      <w:lvlText w:val="%1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48C9FA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98B3B6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042436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38106A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368894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167452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689D9A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DCEDC6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4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ACA6397"/>
    <w:multiLevelType w:val="hybridMultilevel"/>
    <w:tmpl w:val="C0EE0F06"/>
    <w:lvl w:ilvl="0" w:tplc="968886CE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C6F07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C65F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58CE36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DE39F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D808BC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0A6120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B0FB5E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946FAE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8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806741"/>
    <w:multiLevelType w:val="multilevel"/>
    <w:tmpl w:val="64380E72"/>
    <w:lvl w:ilvl="0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773C7D"/>
    <w:multiLevelType w:val="hybridMultilevel"/>
    <w:tmpl w:val="6C3233B2"/>
    <w:lvl w:ilvl="0" w:tplc="7E483650">
      <w:start w:val="2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BA8116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64987C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14543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A4F09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006420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847F66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0ACB2C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DA973E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76F58C5"/>
    <w:multiLevelType w:val="hybridMultilevel"/>
    <w:tmpl w:val="9426FB0C"/>
    <w:lvl w:ilvl="0" w:tplc="AE905DB4">
      <w:start w:val="1"/>
      <w:numFmt w:val="decimal"/>
      <w:lvlText w:val="%1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DC2200">
      <w:start w:val="1"/>
      <w:numFmt w:val="lowerLetter"/>
      <w:lvlText w:val="%2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80752E">
      <w:start w:val="1"/>
      <w:numFmt w:val="lowerRoman"/>
      <w:lvlText w:val="%3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D0D124">
      <w:start w:val="1"/>
      <w:numFmt w:val="decimal"/>
      <w:lvlText w:val="%4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305B8C">
      <w:start w:val="1"/>
      <w:numFmt w:val="lowerLetter"/>
      <w:lvlText w:val="%5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225FE2">
      <w:start w:val="1"/>
      <w:numFmt w:val="lowerRoman"/>
      <w:lvlText w:val="%6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E488BA">
      <w:start w:val="1"/>
      <w:numFmt w:val="decimal"/>
      <w:lvlText w:val="%7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7E1F36">
      <w:start w:val="1"/>
      <w:numFmt w:val="lowerLetter"/>
      <w:lvlText w:val="%8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984120">
      <w:start w:val="1"/>
      <w:numFmt w:val="lowerRoman"/>
      <w:lvlText w:val="%9"/>
      <w:lvlJc w:val="left"/>
      <w:pPr>
        <w:ind w:left="6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AD0078B"/>
    <w:multiLevelType w:val="hybridMultilevel"/>
    <w:tmpl w:val="374AA520"/>
    <w:lvl w:ilvl="0" w:tplc="4BA8E8CA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2A0FA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94D7C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BC83C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8A36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3A7DE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02C6E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92617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B6881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7">
    <w:nsid w:val="77DD2453"/>
    <w:multiLevelType w:val="hybridMultilevel"/>
    <w:tmpl w:val="C97C4DE2"/>
    <w:lvl w:ilvl="0" w:tplc="34F02304">
      <w:start w:val="4"/>
      <w:numFmt w:val="decimal"/>
      <w:lvlText w:val="%1)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5AD57C">
      <w:start w:val="1"/>
      <w:numFmt w:val="lowerLetter"/>
      <w:lvlText w:val="%2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D6210E">
      <w:start w:val="1"/>
      <w:numFmt w:val="lowerRoman"/>
      <w:lvlText w:val="%3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80470">
      <w:start w:val="1"/>
      <w:numFmt w:val="decimal"/>
      <w:lvlText w:val="%4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6D7FE">
      <w:start w:val="1"/>
      <w:numFmt w:val="lowerLetter"/>
      <w:lvlText w:val="%5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72C8D2">
      <w:start w:val="1"/>
      <w:numFmt w:val="lowerRoman"/>
      <w:lvlText w:val="%6"/>
      <w:lvlJc w:val="left"/>
      <w:pPr>
        <w:ind w:left="5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369D20">
      <w:start w:val="1"/>
      <w:numFmt w:val="decimal"/>
      <w:lvlText w:val="%7"/>
      <w:lvlJc w:val="left"/>
      <w:pPr>
        <w:ind w:left="6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F0EB46">
      <w:start w:val="1"/>
      <w:numFmt w:val="lowerLetter"/>
      <w:lvlText w:val="%8"/>
      <w:lvlJc w:val="left"/>
      <w:pPr>
        <w:ind w:left="7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C6146">
      <w:start w:val="1"/>
      <w:numFmt w:val="lowerRoman"/>
      <w:lvlText w:val="%9"/>
      <w:lvlJc w:val="left"/>
      <w:pPr>
        <w:ind w:left="8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2"/>
  </w:num>
  <w:num w:numId="2">
    <w:abstractNumId w:val="8"/>
  </w:num>
  <w:num w:numId="3">
    <w:abstractNumId w:val="24"/>
  </w:num>
  <w:num w:numId="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8"/>
  </w:num>
  <w:num w:numId="10">
    <w:abstractNumId w:val="0"/>
  </w:num>
  <w:num w:numId="11">
    <w:abstractNumId w:val="7"/>
  </w:num>
  <w:num w:numId="12">
    <w:abstractNumId w:val="38"/>
  </w:num>
  <w:num w:numId="13">
    <w:abstractNumId w:val="39"/>
  </w:num>
  <w:num w:numId="14">
    <w:abstractNumId w:val="12"/>
  </w:num>
  <w:num w:numId="15">
    <w:abstractNumId w:val="29"/>
  </w:num>
  <w:num w:numId="16">
    <w:abstractNumId w:val="36"/>
  </w:num>
  <w:num w:numId="17">
    <w:abstractNumId w:val="27"/>
  </w:num>
  <w:num w:numId="18">
    <w:abstractNumId w:val="21"/>
  </w:num>
  <w:num w:numId="19">
    <w:abstractNumId w:val="3"/>
  </w:num>
  <w:num w:numId="20">
    <w:abstractNumId w:val="20"/>
  </w:num>
  <w:num w:numId="21">
    <w:abstractNumId w:val="9"/>
  </w:num>
  <w:num w:numId="22">
    <w:abstractNumId w:val="17"/>
  </w:num>
  <w:num w:numId="23">
    <w:abstractNumId w:val="5"/>
  </w:num>
  <w:num w:numId="24">
    <w:abstractNumId w:val="23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6"/>
  </w:num>
  <w:num w:numId="30">
    <w:abstractNumId w:val="31"/>
  </w:num>
  <w:num w:numId="31">
    <w:abstractNumId w:val="30"/>
  </w:num>
  <w:num w:numId="32">
    <w:abstractNumId w:val="22"/>
  </w:num>
  <w:num w:numId="33">
    <w:abstractNumId w:val="19"/>
  </w:num>
  <w:num w:numId="34">
    <w:abstractNumId w:val="18"/>
  </w:num>
  <w:num w:numId="35">
    <w:abstractNumId w:val="35"/>
  </w:num>
  <w:num w:numId="36">
    <w:abstractNumId w:val="33"/>
  </w:num>
  <w:num w:numId="37">
    <w:abstractNumId w:val="25"/>
  </w:num>
  <w:num w:numId="38">
    <w:abstractNumId w:val="16"/>
  </w:num>
  <w:num w:numId="39">
    <w:abstractNumId w:val="34"/>
  </w:num>
  <w:num w:numId="40">
    <w:abstractNumId w:val="37"/>
  </w:num>
  <w:num w:numId="41">
    <w:abstractNumId w:val="10"/>
  </w:num>
  <w:num w:numId="4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1073D"/>
    <w:rsid w:val="00013069"/>
    <w:rsid w:val="0001456B"/>
    <w:rsid w:val="000165E4"/>
    <w:rsid w:val="00030673"/>
    <w:rsid w:val="00037A26"/>
    <w:rsid w:val="00040B29"/>
    <w:rsid w:val="00044FDB"/>
    <w:rsid w:val="000474BB"/>
    <w:rsid w:val="00047907"/>
    <w:rsid w:val="0005044C"/>
    <w:rsid w:val="000658C2"/>
    <w:rsid w:val="0007722B"/>
    <w:rsid w:val="0008123D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6732B"/>
    <w:rsid w:val="001746E9"/>
    <w:rsid w:val="00176514"/>
    <w:rsid w:val="0017795D"/>
    <w:rsid w:val="00190A39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D4693"/>
    <w:rsid w:val="001D78A0"/>
    <w:rsid w:val="001E6FB5"/>
    <w:rsid w:val="001F20B6"/>
    <w:rsid w:val="001F6560"/>
    <w:rsid w:val="001F6DD0"/>
    <w:rsid w:val="00200E58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24F3"/>
    <w:rsid w:val="00327D25"/>
    <w:rsid w:val="003327F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26C90"/>
    <w:rsid w:val="00433FAA"/>
    <w:rsid w:val="00440120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173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2967"/>
    <w:rsid w:val="00544F5A"/>
    <w:rsid w:val="00553D06"/>
    <w:rsid w:val="00556482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31408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C35E9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208E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4F09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520A0"/>
    <w:rsid w:val="00960564"/>
    <w:rsid w:val="00962E76"/>
    <w:rsid w:val="00975DCE"/>
    <w:rsid w:val="00976EDF"/>
    <w:rsid w:val="0098473C"/>
    <w:rsid w:val="009858F6"/>
    <w:rsid w:val="009927B7"/>
    <w:rsid w:val="00996B6C"/>
    <w:rsid w:val="009A6FF1"/>
    <w:rsid w:val="009B47E2"/>
    <w:rsid w:val="009B69DD"/>
    <w:rsid w:val="009C6A76"/>
    <w:rsid w:val="009D240D"/>
    <w:rsid w:val="009D3ECC"/>
    <w:rsid w:val="009E2D18"/>
    <w:rsid w:val="009E5C5A"/>
    <w:rsid w:val="00A0282F"/>
    <w:rsid w:val="00A03608"/>
    <w:rsid w:val="00A0581D"/>
    <w:rsid w:val="00A05CE9"/>
    <w:rsid w:val="00A06CB4"/>
    <w:rsid w:val="00A1265F"/>
    <w:rsid w:val="00A13CF7"/>
    <w:rsid w:val="00A1689E"/>
    <w:rsid w:val="00A25F10"/>
    <w:rsid w:val="00A30CEA"/>
    <w:rsid w:val="00A35544"/>
    <w:rsid w:val="00A40CEE"/>
    <w:rsid w:val="00A41C4D"/>
    <w:rsid w:val="00A43598"/>
    <w:rsid w:val="00A514CF"/>
    <w:rsid w:val="00A52B69"/>
    <w:rsid w:val="00A54983"/>
    <w:rsid w:val="00A71D06"/>
    <w:rsid w:val="00A8121E"/>
    <w:rsid w:val="00A83602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A2C85"/>
    <w:rsid w:val="00BC03CB"/>
    <w:rsid w:val="00BC043D"/>
    <w:rsid w:val="00BC21CE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34FB4"/>
    <w:rsid w:val="00C40368"/>
    <w:rsid w:val="00C4363A"/>
    <w:rsid w:val="00C50E80"/>
    <w:rsid w:val="00C52E56"/>
    <w:rsid w:val="00C574C1"/>
    <w:rsid w:val="00C703A1"/>
    <w:rsid w:val="00C81B33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0683"/>
    <w:rsid w:val="00D601B6"/>
    <w:rsid w:val="00D66777"/>
    <w:rsid w:val="00D7491F"/>
    <w:rsid w:val="00D826FD"/>
    <w:rsid w:val="00D844E3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3664C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90A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037A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qFormat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uiPriority w:val="99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1">
    <w:name w:val="Основной текст (2)_"/>
    <w:basedOn w:val="a0"/>
    <w:link w:val="22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  <w:style w:type="paragraph" w:styleId="af4">
    <w:name w:val="Body Text"/>
    <w:basedOn w:val="a"/>
    <w:link w:val="af5"/>
    <w:unhideWhenUsed/>
    <w:rsid w:val="001D78A0"/>
    <w:pPr>
      <w:spacing w:after="120"/>
    </w:pPr>
  </w:style>
  <w:style w:type="character" w:customStyle="1" w:styleId="af5">
    <w:name w:val="Основной текст Знак"/>
    <w:basedOn w:val="a0"/>
    <w:link w:val="af4"/>
    <w:rsid w:val="001D78A0"/>
  </w:style>
  <w:style w:type="character" w:customStyle="1" w:styleId="20">
    <w:name w:val="Заголовок 2 Знак"/>
    <w:basedOn w:val="a0"/>
    <w:link w:val="2"/>
    <w:uiPriority w:val="9"/>
    <w:rsid w:val="00190A39"/>
    <w:rPr>
      <w:rFonts w:ascii="Times New Roman" w:eastAsia="Times New Roman" w:hAnsi="Times New Roman" w:cs="Times New Roman"/>
      <w:b/>
      <w:bCs/>
      <w:sz w:val="36"/>
      <w:szCs w:val="36"/>
      <w:lang/>
    </w:rPr>
  </w:style>
  <w:style w:type="numbering" w:customStyle="1" w:styleId="11">
    <w:name w:val="Нет списка1"/>
    <w:next w:val="a2"/>
    <w:uiPriority w:val="99"/>
    <w:semiHidden/>
    <w:unhideWhenUsed/>
    <w:rsid w:val="00190A39"/>
  </w:style>
  <w:style w:type="character" w:customStyle="1" w:styleId="ng-scope">
    <w:name w:val="ng-scope"/>
    <w:basedOn w:val="a0"/>
    <w:rsid w:val="00190A39"/>
  </w:style>
  <w:style w:type="character" w:customStyle="1" w:styleId="organictextcontentspan">
    <w:name w:val="organictextcontentspan"/>
    <w:basedOn w:val="a0"/>
    <w:rsid w:val="00190A39"/>
  </w:style>
  <w:style w:type="character" w:styleId="af6">
    <w:name w:val="FollowedHyperlink"/>
    <w:uiPriority w:val="99"/>
    <w:semiHidden/>
    <w:unhideWhenUsed/>
    <w:rsid w:val="00190A39"/>
    <w:rPr>
      <w:color w:val="800080"/>
      <w:u w:val="single"/>
    </w:rPr>
  </w:style>
  <w:style w:type="character" w:styleId="af7">
    <w:name w:val="annotation reference"/>
    <w:uiPriority w:val="99"/>
    <w:semiHidden/>
    <w:unhideWhenUsed/>
    <w:rsid w:val="00190A3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90A39"/>
    <w:pPr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90A39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90A3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90A39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paragraph" w:customStyle="1" w:styleId="formattext">
    <w:name w:val="formattext"/>
    <w:basedOn w:val="a"/>
    <w:rsid w:val="00190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190A39"/>
  </w:style>
  <w:style w:type="character" w:customStyle="1" w:styleId="30">
    <w:name w:val="Заголовок 3 Знак"/>
    <w:basedOn w:val="a0"/>
    <w:link w:val="3"/>
    <w:uiPriority w:val="9"/>
    <w:rsid w:val="00037A2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hyperlink" Target="consultantplus://offline/ref=4867C0C7231CC15A6B0EA0795B38F763933F9DDEB1204234C47D739A2Fd6o8B" TargetMode="External"/><Relationship Id="rId26" Type="http://schemas.openxmlformats.org/officeDocument/2006/relationships/hyperlink" Target="consultantplus://offline/ref=ED44DB12E15ABF73035C5F7381DA33FBDB5E86928F04005B5018A63F0610379B03EE1BCB93C3F722B06DE067B0BFB7F24F986E3031F63C623B33E295EF0AD" TargetMode="External"/><Relationship Id="rId39" Type="http://schemas.openxmlformats.org/officeDocument/2006/relationships/hyperlink" Target="consultantplus://offline/ref=2154E0B1CBCDDD427C733B9DDDF65AC4C87938635DA282C94EE6A4E99C77C40A32706DED6FBB57565F78ABAC6Et9d3K" TargetMode="External"/><Relationship Id="rId21" Type="http://schemas.openxmlformats.org/officeDocument/2006/relationships/image" Target="media/image8.jpeg"/><Relationship Id="rId34" Type="http://schemas.openxmlformats.org/officeDocument/2006/relationships/hyperlink" Target="consultantplus://offline/ref=C563A70F83ECEFA78E6E0F12662030C31C8E6E2A84592A0B9BDB4FA04B5DF4340E10021380177D111CE9A8ABM339J" TargetMode="External"/><Relationship Id="rId42" Type="http://schemas.openxmlformats.org/officeDocument/2006/relationships/hyperlink" Target="consultantplus://offline/ref=2154E0B1CBCDDD427C733B9DDDF65AC4C87938635DA282C94EE6A4E99C77C40A32706DED6FBB57565F78ABAC6Et9d3K" TargetMode="External"/><Relationship Id="rId47" Type="http://schemas.openxmlformats.org/officeDocument/2006/relationships/hyperlink" Target="consultantplus://offline/ref=2154E0B1CBCDDD427C733B9DDDF65AC4CF7135625EAE82C94EE6A4E99C77C40A207035E16FBA4D54586DFDFD28C44CD9794EB99A65D692F9t7d8K" TargetMode="External"/><Relationship Id="rId50" Type="http://schemas.openxmlformats.org/officeDocument/2006/relationships/hyperlink" Target="consultantplus://offline/ref=DA0178AF84E6BD4A2860E85D6F381CE2E6EC1F60F91718D9FE928F087CAB9AAA04ACF82F4E200015075BD599E0CF0116F17439E4608A6EF2BE8B89ABpFj3K" TargetMode="External"/><Relationship Id="rId55" Type="http://schemas.openxmlformats.org/officeDocument/2006/relationships/image" Target="media/image12.jpeg"/><Relationship Id="rId63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68" Type="http://schemas.openxmlformats.org/officeDocument/2006/relationships/hyperlink" Target="consultantplus://offline/ref=AB680993FC80B8E73C98A3B5A7CC7EE8C3B0D258C4F88549FD5F499EE82320C1ACB4020C683FC967BBACB3FF449F99748F64B88EBF382EF0kBb1E" TargetMode="External"/><Relationship Id="rId76" Type="http://schemas.openxmlformats.org/officeDocument/2006/relationships/hyperlink" Target="consultantplus://offline/ref=460FDF02F8492C81BDB61C39FD73BA8D08C5DB00CC7E381DE21C4D4EE5398379D0A0D425B897E670FF9D6F310C68B9B293540778035103ACCF6F96A0H4fFE" TargetMode="External"/><Relationship Id="rId84" Type="http://schemas.openxmlformats.org/officeDocument/2006/relationships/image" Target="media/image16.jpeg"/><Relationship Id="rId89" Type="http://schemas.openxmlformats.org/officeDocument/2006/relationships/image" Target="media/image19.jpeg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460FDF02F8492C81BDB61C39FD73BA8D08C5DB00CC7E381DE21C4D4EE5398379D0A0D425B897E670FF9D6F300D68B9B293540778035103ACCF6F96A0H4fFE" TargetMode="External"/><Relationship Id="rId92" Type="http://schemas.openxmlformats.org/officeDocument/2006/relationships/image" Target="media/image22.jpeg"/><Relationship Id="rId2" Type="http://schemas.openxmlformats.org/officeDocument/2006/relationships/numbering" Target="numbering.xml"/><Relationship Id="rId16" Type="http://schemas.openxmlformats.org/officeDocument/2006/relationships/hyperlink" Target="http://www.gosuslugi.ru" TargetMode="External"/><Relationship Id="rId29" Type="http://schemas.openxmlformats.org/officeDocument/2006/relationships/hyperlink" Target="consultantplus://offline/ref=B450E8F42B6F9EFC8BF79C97E8D38B33D1ED0DF0CFBDE58085A67E9F2FDB3D81D77F08BC7F609DC31900EF95BDtD05D" TargetMode="External"/><Relationship Id="rId11" Type="http://schemas.openxmlformats.org/officeDocument/2006/relationships/image" Target="media/image4.jpeg"/><Relationship Id="rId24" Type="http://schemas.openxmlformats.org/officeDocument/2006/relationships/hyperlink" Target="consultantplus://offline/ref=6A06926327C8A0BB74CC894E7C34A0561717F9DBB540878760DE9338775D16F2A589F9690CC154FF40E2756F5DF9D8D89E780DC6EE00A822617D6FE8BEB5K" TargetMode="External"/><Relationship Id="rId32" Type="http://schemas.openxmlformats.org/officeDocument/2006/relationships/hyperlink" Target="consultantplus://offline/ref=B1B1840EA62A6539E9E29E0D237E2966869AB880268936765CDB80F6EE595C2546B0C95E1BBF4BAA3C8E5AE9D854A0D36F1B3198F0C4BE4Cx8SAK" TargetMode="External"/><Relationship Id="rId37" Type="http://schemas.openxmlformats.org/officeDocument/2006/relationships/hyperlink" Target="consultantplus://offline/ref=2154E0B1CBCDDD427C732590CB9A05CBC87A6E695FAD809D14B4A2BEC327C25F603033B42CFE44575C66A9AB6C9A15883C05B4997ACA92F8646A74EDt4d5K" TargetMode="External"/><Relationship Id="rId40" Type="http://schemas.openxmlformats.org/officeDocument/2006/relationships/hyperlink" Target="consultantplus://offline/ref=2154E0B1CBCDDD427C732590CB9A05CBC87A6E695FAD809D14B4A2BEC327C25F603033B42CFE44575C66A9AB6D9A15883C05B4997ACA92F8646A74EDt4d5K" TargetMode="External"/><Relationship Id="rId45" Type="http://schemas.openxmlformats.org/officeDocument/2006/relationships/hyperlink" Target="consultantplus://offline/ref=2154E0B1CBCDDD427C732590CB9A05CBC87A6E695FAD809D14B4A2BEC327C25F603033B42CFE44575C66A9AB6F9A15883C05B4997ACA92F8646A74EDt4d5K" TargetMode="External"/><Relationship Id="rId53" Type="http://schemas.openxmlformats.org/officeDocument/2006/relationships/hyperlink" Target="consultantplus://offline/ref=DA0178AF84E6BD4A2860E85D6F381CE2E6EC1F60F91718D9FE928F087CAB9AAA04ACF82F4E200015075BD599E4CF0116F17439E4608A6EF2BE8B89ABpFj3K" TargetMode="External"/><Relationship Id="rId58" Type="http://schemas.openxmlformats.org/officeDocument/2006/relationships/hyperlink" Target="mailto:kraivog@mail.ru" TargetMode="External"/><Relationship Id="rId66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74" Type="http://schemas.openxmlformats.org/officeDocument/2006/relationships/hyperlink" Target="consultantplus://offline/ref=460FDF02F8492C81BDB60234EB1FE58208C68D0ACE713A49B84E4B19BA69852C82E08A7CFBD1F571FC836D360AH6f1E" TargetMode="External"/><Relationship Id="rId79" Type="http://schemas.openxmlformats.org/officeDocument/2006/relationships/hyperlink" Target="consultantplus://offline/ref=460FDF02F8492C81BDB60234EB1FE58208C68D0ACE713A49B84E4B19BA69852C82E08A7CFBD1F571FC836D360AH6f1E" TargetMode="External"/><Relationship Id="rId87" Type="http://schemas.openxmlformats.org/officeDocument/2006/relationships/hyperlink" Target="consultantplus://offline/ref=00538905B146626E43F3E58F0CC289291A041214C79A105FB8E5F0977DF72E606AD3252E92BC3B877DA06C170AB3100BCD939F6D4259L5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82" Type="http://schemas.openxmlformats.org/officeDocument/2006/relationships/hyperlink" Target="consultantplus://offline/ref=8A62121C32CBB261FCA86BE652B607E19911267A9B6D930FD08A408DAE0E56D21BD345A407FAFCFD72515BADA63EFBDE73742D851D345874630E5A00Y4lAE" TargetMode="External"/><Relationship Id="rId90" Type="http://schemas.openxmlformats.org/officeDocument/2006/relationships/image" Target="media/image20.jpeg"/><Relationship Id="rId95" Type="http://schemas.openxmlformats.org/officeDocument/2006/relationships/theme" Target="theme/theme1.xml"/><Relationship Id="rId19" Type="http://schemas.openxmlformats.org/officeDocument/2006/relationships/hyperlink" Target="consultantplus://offline/ref=B1B1840EA62A6539E9E29E0D237E2966869AB880268936765CDB80F6EE595C2546B0C95E1BBF4BAA3C8E5AE9D854A0D36F1B3198F0C4BE4Cx8SAK" TargetMode="External"/><Relationship Id="rId14" Type="http://schemas.openxmlformats.org/officeDocument/2006/relationships/image" Target="media/image7.jpeg"/><Relationship Id="rId22" Type="http://schemas.openxmlformats.org/officeDocument/2006/relationships/hyperlink" Target="consultantplus://offline/ref=EF8E909426F8E5DB082765BDD81372E843E40DBE7F06376870D28367AC9AEDF21B14DD3414D528E359E5407DBA51D447F5E77FD7C81BBDJ" TargetMode="External"/><Relationship Id="rId27" Type="http://schemas.openxmlformats.org/officeDocument/2006/relationships/hyperlink" Target="consultantplus://offline/ref=ED44DB12E15ABF73035C5F7381DA33FBDB5E86928F04005B5018A63F0610379B03EE1BCB93C3F722B06DE067B0BFB7F24F986E3031F63C623B33E295EF0AD" TargetMode="External"/><Relationship Id="rId30" Type="http://schemas.openxmlformats.org/officeDocument/2006/relationships/hyperlink" Target="consultantplus://offline/ref=B1B1840EA62A6539E9E28000351276698697E5842D8B3422068986A1B1095A7006F0CF0B58FB46AC3F850EBE990AF9822A503C9BEFD8BE4D96F3AB9Ax8SEK" TargetMode="External"/><Relationship Id="rId35" Type="http://schemas.openxmlformats.org/officeDocument/2006/relationships/image" Target="media/image9.jpeg"/><Relationship Id="rId43" Type="http://schemas.openxmlformats.org/officeDocument/2006/relationships/hyperlink" Target="consultantplus://offline/ref=2154E0B1CBCDDD427C732590CB9A05CBC87A6E695FAD809D14B4A2BEC327C25F603033B42CFE44575C66A9AB6F9A15883C05B4997ACA92F8646A74EDt4d5K" TargetMode="External"/><Relationship Id="rId48" Type="http://schemas.openxmlformats.org/officeDocument/2006/relationships/hyperlink" Target="consultantplus://offline/ref=2154E0B1CBCDDD427C733B9DDDF65AC4CF7135625EAE82C94EE6A4E99C77C40A207035E16FBA4B545A6DFDFD28C44CD9794EB99A65D692F9t7d8K" TargetMode="External"/><Relationship Id="rId56" Type="http://schemas.openxmlformats.org/officeDocument/2006/relationships/image" Target="media/image13.jpeg"/><Relationship Id="rId64" Type="http://schemas.openxmlformats.org/officeDocument/2006/relationships/hyperlink" Target="consultantplus://offline/ref=AB680993FC80B8E73C98A3B5A7CC7EE8C3B0D258C4F88549FD5F499EE82320C1ACB4020C683FC968B0ACB3FF449F99748F64B88EBF382EF0kBb1E" TargetMode="External"/><Relationship Id="rId69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77" Type="http://schemas.openxmlformats.org/officeDocument/2006/relationships/hyperlink" Target="consultantplus://offline/ref=460FDF02F8492C81BDB60234EB1FE58208C68D0ACE713A49B84E4B19BA69852C82E08A7CFBD1F571FC836D360AH6f1E" TargetMode="External"/><Relationship Id="rId8" Type="http://schemas.openxmlformats.org/officeDocument/2006/relationships/image" Target="media/image1.jpeg"/><Relationship Id="rId51" Type="http://schemas.openxmlformats.org/officeDocument/2006/relationships/hyperlink" Target="consultantplus://offline/ref=DA0178AF84E6BD4A2860E85D6F381CE2E6EC1F60F91718D9FE928F087CAB9AAA04ACF82F4E200015075BD599E3CF0116F17439E4608A6EF2BE8B89ABpFj3K" TargetMode="External"/><Relationship Id="rId72" Type="http://schemas.openxmlformats.org/officeDocument/2006/relationships/hyperlink" Target="consultantplus://offline/ref=460FDF02F8492C81BDB61C39FD73BA8D08C5DB00CC7E381DE21C4D4EE5398379D0A0D425B897E670FF9D6F310868B9B293540778035103ACCF6F96A0H4fFE" TargetMode="External"/><Relationship Id="rId80" Type="http://schemas.openxmlformats.org/officeDocument/2006/relationships/hyperlink" Target="consultantplus://offline/ref=8A62121C32CBB261FCA86BE652B607E19911267A9B6D930FD08A408DAE0E56D21BD345A407FAFCFD72515BADA63EFBDE73742D851D345874630E5A00Y4lAE" TargetMode="External"/><Relationship Id="rId85" Type="http://schemas.openxmlformats.org/officeDocument/2006/relationships/image" Target="media/image17.jpeg"/><Relationship Id="rId93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hyperlink" Target="http://www.gosuslugi.krskstate.ru" TargetMode="External"/><Relationship Id="rId25" Type="http://schemas.openxmlformats.org/officeDocument/2006/relationships/hyperlink" Target="consultantplus://offline/ref=ED44DB12E15ABF73035C5F7381DA33FBDB5E86928F04005B5018A63F0610379B03EE1BCB93C3F722B06DE067B0BFB7F24F986E3031F63C623B33E295EF0AD" TargetMode="External"/><Relationship Id="rId33" Type="http://schemas.openxmlformats.org/officeDocument/2006/relationships/hyperlink" Target="consultantplus://offline/ref=B1B1840EA62A6539E9E29E0D237E2966869AB880268936765CDB80F6EE595C2546B0C95E1BBF4BA5378E5AE9D854A0D36F1B3198F0C4BE4Cx8SAK" TargetMode="External"/><Relationship Id="rId38" Type="http://schemas.openxmlformats.org/officeDocument/2006/relationships/hyperlink" Target="consultantplus://offline/ref=2154E0B1CBCDDD427C732590CB9A05CBC87A6E695FAD809D14B4A2BEC327C25F603033B42CFE44575C66A9AB689A15883C05B4997ACA92F8646A74EDt4d5K" TargetMode="External"/><Relationship Id="rId46" Type="http://schemas.openxmlformats.org/officeDocument/2006/relationships/hyperlink" Target="consultantplus://offline/ref=2154E0B1CBCDDD427C733B9DDDF65AC4CF7135625EAE82C94EE6A4E99C77C40A207035E16FBA4D535C6DFDFD28C44CD9794EB99A65D692F9t7d8K" TargetMode="External"/><Relationship Id="rId59" Type="http://schemas.openxmlformats.org/officeDocument/2006/relationships/hyperlink" Target="consultantplus://offline/ref=685ADF93799F5234FA65EC3DED6FE5D2CC048854626802C7D1847322C4BBB7BBB09F8CA9EA5D2AEDA291DAE76DQ9M0E" TargetMode="External"/><Relationship Id="rId67" Type="http://schemas.openxmlformats.org/officeDocument/2006/relationships/hyperlink" Target="consultantplus://offline/ref=AB680993FC80B8E73C98A3B5A7CC7EE8C3B0D258C4F88549FD5F499EE82320C1ACB4020C683FC968B0ACB3FF449F99748F64B88EBF382EF0kBb1E" TargetMode="External"/><Relationship Id="rId20" Type="http://schemas.openxmlformats.org/officeDocument/2006/relationships/hyperlink" Target="consultantplus://offline/ref=B1B1840EA62A6539E9E29E0D237E2966869AB880268936765CDB80F6EE595C2546B0C95E1BBF4BA5378E5AE9D854A0D36F1B3198F0C4BE4Cx8SAK" TargetMode="External"/><Relationship Id="rId41" Type="http://schemas.openxmlformats.org/officeDocument/2006/relationships/hyperlink" Target="consultantplus://offline/ref=2154E0B1CBCDDD427C732590CB9A05CBC87A6E695FAD809D14B4A2BEC327C25F603033B42CFE44575C66A9AB689A15883C05B4997ACA92F8646A74EDt4d5K" TargetMode="External"/><Relationship Id="rId54" Type="http://schemas.openxmlformats.org/officeDocument/2006/relationships/image" Target="media/image11.jpeg"/><Relationship Id="rId62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70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75" Type="http://schemas.openxmlformats.org/officeDocument/2006/relationships/hyperlink" Target="consultantplus://offline/ref=460FDF02F8492C81BDB61C39FD73BA8D08C5DB00CC7E381DE21C4D4EE5398379D0A0D425B897E670FF9D6F310968B9B293540778035103ACCF6F96A0H4fFE" TargetMode="External"/><Relationship Id="rId83" Type="http://schemas.openxmlformats.org/officeDocument/2006/relationships/image" Target="media/image15.jpeg"/><Relationship Id="rId88" Type="http://schemas.openxmlformats.org/officeDocument/2006/relationships/image" Target="media/image18.jpeg"/><Relationship Id="rId91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navigator.dvpion.ru/" TargetMode="External"/><Relationship Id="rId23" Type="http://schemas.openxmlformats.org/officeDocument/2006/relationships/hyperlink" Target="consultantplus://offline/ref=C02B82C721203F6B7DA0A2E6A79AA8A0D50B14ADC224395C408D9C99DECE220323D37FDA37366D6ADB3C10C5E8A0B62FEB06C21C8A8E6E9516C18DE9O0KFJ" TargetMode="External"/><Relationship Id="rId28" Type="http://schemas.openxmlformats.org/officeDocument/2006/relationships/hyperlink" Target="consultantplus://offline/ref=B450E8F42B6F9EFC8BF7829AFEBFD43CD6E655FFCFB3E7D4DFF478C8708B3BD4853F56E53C268EC21A1EED93BADC542B9F72B41563175184D19CC4EAt107D" TargetMode="External"/><Relationship Id="rId36" Type="http://schemas.openxmlformats.org/officeDocument/2006/relationships/image" Target="media/image10.jpeg"/><Relationship Id="rId49" Type="http://schemas.openxmlformats.org/officeDocument/2006/relationships/hyperlink" Target="consultantplus://offline/ref=DA0178AF84E6BD4A2860E85D6F381CE2E6EC1F60F91718D9FE928F087CAB9AAA04ACF82F4E200015075BD598E4CF0116F17439E4608A6EF2BE8B89ABpFj3K" TargetMode="External"/><Relationship Id="rId57" Type="http://schemas.openxmlformats.org/officeDocument/2006/relationships/image" Target="media/image14.jpeg"/><Relationship Id="rId10" Type="http://schemas.openxmlformats.org/officeDocument/2006/relationships/image" Target="media/image3.jpeg"/><Relationship Id="rId31" Type="http://schemas.openxmlformats.org/officeDocument/2006/relationships/hyperlink" Target="consultantplus://offline/ref=B1B1840EA62A6539E9E28000351276698697E5842D8B3422068986A1B1095A7006F0CF0B58FB46AC3F850EBE990AF9822A503C9BEFD8BE4D96F3AB9Ax8SEK" TargetMode="External"/><Relationship Id="rId44" Type="http://schemas.openxmlformats.org/officeDocument/2006/relationships/hyperlink" Target="consultantplus://offline/ref=2154E0B1CBCDDD427C733B9DDDF65AC4C87938635DA282C94EE6A4E99C77C40A32706DED6FBB57565F78ABAC6Et9d3K" TargetMode="External"/><Relationship Id="rId52" Type="http://schemas.openxmlformats.org/officeDocument/2006/relationships/hyperlink" Target="consultantplus://offline/ref=DA0178AF84E6BD4A2860E85D6F381CE2E6EC1F60F91718D9FE928F087CAB9AAA04ACF82F4E200015075BD599E5CF0116F17439E4608A6EF2BE8B89ABpFj3K" TargetMode="External"/><Relationship Id="rId60" Type="http://schemas.openxmlformats.org/officeDocument/2006/relationships/hyperlink" Target="consultantplus://offline/ref=AB680993FC80B8E73C98BDB8B1A021E7C4BB8A57C4F6871DA70D4FC9B7732694ECF404592B7BC46EB3A7E7A805C1C025C92FB58DA3242EF1ADE20968kFb4E" TargetMode="External"/><Relationship Id="rId65" Type="http://schemas.openxmlformats.org/officeDocument/2006/relationships/hyperlink" Target="consultantplus://offline/ref=AB680993FC80B8E73C98A3B5A7CC7EE8C3B0D258C4F88549FD5F499EE82320C1ACB4020C683FC967BBACB3FF449F99748F64B88EBF382EF0kBb1E" TargetMode="External"/><Relationship Id="rId73" Type="http://schemas.openxmlformats.org/officeDocument/2006/relationships/hyperlink" Target="consultantplus://offline/ref=460FDF02F8492C81BDB61C39FD73BA8D08C5DB00CC7E381DE21C4D4EE5398379D0A0D425B897E670FF9D6F310C68B9B293540778035103ACCF6F96A0H4fFE" TargetMode="External"/><Relationship Id="rId78" Type="http://schemas.openxmlformats.org/officeDocument/2006/relationships/hyperlink" Target="consultantplus://offline/ref=460FDF02F8492C81BDB61C39FD73BA8D08C5DB00CC7E381DE21C4D4EE5398379D0A0D425B897E670FF9D6F310B68B9B293540778035103ACCF6F96A0H4fFE" TargetMode="External"/><Relationship Id="rId81" Type="http://schemas.openxmlformats.org/officeDocument/2006/relationships/hyperlink" Target="consultantplus://offline/ref=8A62121C32CBB261FCA86BE652B607E19911267A9B6D930FD08A408DAE0E56D21BD345A407FAFCFD72515BADA63EFBDE73742D851D345874630E5A00Y4lAE" TargetMode="External"/><Relationship Id="rId86" Type="http://schemas.openxmlformats.org/officeDocument/2006/relationships/hyperlink" Target="consultantplus://offline/ref=879A0CD59776A44B64995222A3A5B4A2BDA6D34C4F84963B83F50AEC337919B7821B98AA0A6DE2FFD7DB0B7D4C22E76B161ECB164EXEJ5F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3C5BA-4F3A-48FA-B64D-B22CC506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13222</Words>
  <Characters>75366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</cp:revision>
  <cp:lastPrinted>2022-08-11T03:14:00Z</cp:lastPrinted>
  <dcterms:created xsi:type="dcterms:W3CDTF">2022-09-29T10:22:00Z</dcterms:created>
  <dcterms:modified xsi:type="dcterms:W3CDTF">2022-09-29T10:22:00Z</dcterms:modified>
</cp:coreProperties>
</file>