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015" w:rsidRDefault="00660F99" w:rsidP="00660F99">
      <w:pPr>
        <w:tabs>
          <w:tab w:val="left" w:pos="1380"/>
          <w:tab w:val="center" w:pos="4677"/>
          <w:tab w:val="left" w:pos="7395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28.02.2022</w:t>
      </w:r>
      <w:r>
        <w:rPr>
          <w:rFonts w:ascii="Arial" w:hAnsi="Arial" w:cs="Arial"/>
          <w:sz w:val="24"/>
          <w:szCs w:val="24"/>
        </w:rPr>
        <w:tab/>
      </w:r>
      <w:r w:rsidR="00CC13BE" w:rsidRPr="006B7F21">
        <w:rPr>
          <w:rFonts w:ascii="Arial" w:eastAsia="Times New Roman" w:hAnsi="Arial" w:cs="Arial"/>
          <w:b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272415</wp:posOffset>
            </wp:positionH>
            <wp:positionV relativeFrom="paragraph">
              <wp:posOffset>2540</wp:posOffset>
            </wp:positionV>
            <wp:extent cx="5400675" cy="24288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sz w:val="24"/>
          <w:szCs w:val="24"/>
        </w:rPr>
        <w:tab/>
        <w:t>138-п</w:t>
      </w:r>
    </w:p>
    <w:p w:rsidR="00660F99" w:rsidRDefault="00660F99" w:rsidP="00660F99">
      <w:pPr>
        <w:tabs>
          <w:tab w:val="left" w:pos="1380"/>
          <w:tab w:val="center" w:pos="4677"/>
          <w:tab w:val="left" w:pos="739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60F99" w:rsidRPr="006B7F21" w:rsidRDefault="00660F99" w:rsidP="00660F99">
      <w:pPr>
        <w:tabs>
          <w:tab w:val="left" w:pos="1380"/>
          <w:tab w:val="center" w:pos="4677"/>
          <w:tab w:val="left" w:pos="739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637B6" w:rsidRPr="006B7F21" w:rsidRDefault="009733F2" w:rsidP="006B1762">
      <w:pPr>
        <w:pStyle w:val="ConsPlusNormal"/>
        <w:tabs>
          <w:tab w:val="left" w:pos="5973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6B7F21">
        <w:rPr>
          <w:rFonts w:ascii="Arial" w:hAnsi="Arial" w:cs="Arial"/>
          <w:sz w:val="24"/>
          <w:szCs w:val="24"/>
        </w:rPr>
        <w:t>Об установлении исходного значения размера вреда,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округа, а также постоянных коэффициентов к указанному размеру вреда, определении размера вреда, причиняемого тяжеловесными транспортными средствами, при движении по автомобильным дорогам общего пользования местного значения Шарыповского муниципального округа</w:t>
      </w:r>
      <w:proofErr w:type="gramEnd"/>
    </w:p>
    <w:p w:rsidR="00D9290D" w:rsidRPr="006B7F21" w:rsidRDefault="006B1762" w:rsidP="006B1762">
      <w:pPr>
        <w:pStyle w:val="ConsPlusNormal"/>
        <w:tabs>
          <w:tab w:val="left" w:pos="5973"/>
        </w:tabs>
        <w:jc w:val="both"/>
        <w:rPr>
          <w:rFonts w:ascii="Arial" w:hAnsi="Arial" w:cs="Arial"/>
          <w:sz w:val="24"/>
          <w:szCs w:val="24"/>
        </w:rPr>
      </w:pPr>
      <w:r w:rsidRPr="006B7F21">
        <w:rPr>
          <w:rFonts w:ascii="Arial" w:hAnsi="Arial" w:cs="Arial"/>
          <w:sz w:val="24"/>
          <w:szCs w:val="24"/>
        </w:rPr>
        <w:tab/>
      </w:r>
    </w:p>
    <w:p w:rsidR="00D9290D" w:rsidRPr="006B7F21" w:rsidRDefault="00D9290D" w:rsidP="00D9290D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  <w:u w:val="single"/>
        </w:rPr>
      </w:pPr>
      <w:proofErr w:type="gramStart"/>
      <w:r w:rsidRPr="006B7F21">
        <w:rPr>
          <w:rFonts w:ascii="Arial" w:hAnsi="Arial" w:cs="Arial"/>
          <w:sz w:val="24"/>
          <w:szCs w:val="24"/>
        </w:rPr>
        <w:t>В соответствии</w:t>
      </w:r>
      <w:r w:rsidR="005D3FD8" w:rsidRPr="006B7F21">
        <w:rPr>
          <w:rFonts w:ascii="Arial" w:hAnsi="Arial" w:cs="Arial"/>
          <w:sz w:val="24"/>
          <w:szCs w:val="24"/>
        </w:rPr>
        <w:t xml:space="preserve"> </w:t>
      </w:r>
      <w:r w:rsidR="004E3562" w:rsidRPr="006B7F21">
        <w:rPr>
          <w:rFonts w:ascii="Arial" w:hAnsi="Arial" w:cs="Arial"/>
          <w:sz w:val="24"/>
          <w:szCs w:val="24"/>
        </w:rPr>
        <w:t>с</w:t>
      </w:r>
      <w:r w:rsidR="00BB47AB" w:rsidRPr="006B7F21">
        <w:rPr>
          <w:rFonts w:ascii="Arial" w:hAnsi="Arial" w:cs="Arial"/>
          <w:sz w:val="24"/>
          <w:szCs w:val="24"/>
        </w:rPr>
        <w:t>о статьями 13, 31</w:t>
      </w:r>
      <w:r w:rsidR="004E3562" w:rsidRPr="006B7F21">
        <w:rPr>
          <w:rFonts w:ascii="Arial" w:hAnsi="Arial" w:cs="Arial"/>
          <w:sz w:val="24"/>
          <w:szCs w:val="24"/>
        </w:rPr>
        <w:t xml:space="preserve">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 w:rsidR="001E2928" w:rsidRPr="006B7F21">
        <w:rPr>
          <w:rFonts w:ascii="Arial" w:eastAsia="Times New Roman" w:hAnsi="Arial" w:cs="Arial"/>
          <w:sz w:val="24"/>
          <w:szCs w:val="24"/>
        </w:rPr>
        <w:t xml:space="preserve">, </w:t>
      </w:r>
      <w:r w:rsidR="00BB47AB" w:rsidRPr="006B7F21">
        <w:rPr>
          <w:rFonts w:ascii="Arial" w:eastAsia="Calibri" w:hAnsi="Arial" w:cs="Arial"/>
          <w:sz w:val="24"/>
          <w:szCs w:val="24"/>
          <w:lang w:eastAsia="en-US"/>
        </w:rPr>
        <w:t>постановлением Правительства Российской Федерации от 31.01.2020 № 67 «Об утверждении Правил возмещения вреда, причиняемого тяжеловесными транспортными средствами, об изменении и признании утратившими силу некоторых актов Правительства Российской Федерации»</w:t>
      </w:r>
      <w:r w:rsidR="007D77BC" w:rsidRPr="006B7F21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Pr="006B7F21">
        <w:rPr>
          <w:rFonts w:ascii="Arial" w:hAnsi="Arial" w:cs="Arial"/>
          <w:sz w:val="24"/>
          <w:szCs w:val="24"/>
        </w:rPr>
        <w:t>руководствуясь статьей</w:t>
      </w:r>
      <w:proofErr w:type="gramEnd"/>
      <w:r w:rsidRPr="006B7F21">
        <w:rPr>
          <w:rFonts w:ascii="Arial" w:hAnsi="Arial" w:cs="Arial"/>
          <w:sz w:val="24"/>
          <w:szCs w:val="24"/>
        </w:rPr>
        <w:t xml:space="preserve"> </w:t>
      </w:r>
      <w:r w:rsidR="00F413F8" w:rsidRPr="006B7F21">
        <w:rPr>
          <w:rFonts w:ascii="Arial" w:hAnsi="Arial" w:cs="Arial"/>
          <w:sz w:val="24"/>
          <w:szCs w:val="24"/>
        </w:rPr>
        <w:t>38 Устава Шарыповского муниципального округа</w:t>
      </w:r>
      <w:r w:rsidR="00106ABE" w:rsidRPr="006B7F21">
        <w:rPr>
          <w:rFonts w:ascii="Arial" w:hAnsi="Arial" w:cs="Arial"/>
          <w:sz w:val="24"/>
          <w:szCs w:val="24"/>
        </w:rPr>
        <w:t>,</w:t>
      </w:r>
    </w:p>
    <w:p w:rsidR="00D9290D" w:rsidRPr="006B7F21" w:rsidRDefault="00D9290D" w:rsidP="00D9290D">
      <w:pPr>
        <w:pStyle w:val="ConsPlusNormal"/>
        <w:jc w:val="both"/>
        <w:rPr>
          <w:rFonts w:ascii="Arial" w:hAnsi="Arial" w:cs="Arial"/>
          <w:sz w:val="24"/>
          <w:szCs w:val="24"/>
        </w:rPr>
      </w:pPr>
      <w:r w:rsidRPr="006B7F21">
        <w:rPr>
          <w:rFonts w:ascii="Arial" w:hAnsi="Arial" w:cs="Arial"/>
          <w:sz w:val="24"/>
          <w:szCs w:val="24"/>
        </w:rPr>
        <w:t>ПОСТАНОВЛЯЮ:</w:t>
      </w:r>
    </w:p>
    <w:p w:rsidR="007D77BC" w:rsidRPr="006B7F21" w:rsidRDefault="00BB47AB" w:rsidP="008B17AF">
      <w:pPr>
        <w:pStyle w:val="a3"/>
        <w:numPr>
          <w:ilvl w:val="0"/>
          <w:numId w:val="8"/>
        </w:numPr>
        <w:ind w:left="0"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6B7F21">
        <w:rPr>
          <w:rFonts w:ascii="Arial" w:eastAsia="Calibri" w:hAnsi="Arial" w:cs="Arial"/>
          <w:lang w:eastAsia="en-US"/>
        </w:rPr>
        <w:t xml:space="preserve">Установить исходное значение размера вреда, причиняемого тяжеловесными транспортными средствами при превышении допустимых нагрузок на ось транспортного средства для автомобильных дорог общего пользования местного значения Шарыповского муниципального округа, а также постоянные коэффициенты к указанному размеру вреда </w:t>
      </w:r>
      <w:proofErr w:type="gramStart"/>
      <w:r w:rsidRPr="006B7F21">
        <w:rPr>
          <w:rFonts w:ascii="Arial" w:eastAsia="Calibri" w:hAnsi="Arial" w:cs="Arial"/>
          <w:lang w:eastAsia="en-US"/>
        </w:rPr>
        <w:t>согласно приложения</w:t>
      </w:r>
      <w:proofErr w:type="gramEnd"/>
      <w:r w:rsidR="006659C0" w:rsidRPr="006B7F21">
        <w:rPr>
          <w:rFonts w:ascii="Arial" w:eastAsia="Calibri" w:hAnsi="Arial" w:cs="Arial"/>
          <w:lang w:eastAsia="en-US"/>
        </w:rPr>
        <w:t xml:space="preserve"> № 1;</w:t>
      </w:r>
    </w:p>
    <w:p w:rsidR="008B17AF" w:rsidRPr="006B7F21" w:rsidRDefault="008B17AF" w:rsidP="006659C0">
      <w:pPr>
        <w:spacing w:line="240" w:lineRule="auto"/>
        <w:ind w:firstLine="851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B7F21">
        <w:rPr>
          <w:rFonts w:ascii="Arial" w:eastAsia="Calibri" w:hAnsi="Arial" w:cs="Arial"/>
          <w:sz w:val="24"/>
          <w:szCs w:val="24"/>
          <w:lang w:eastAsia="en-US"/>
        </w:rPr>
        <w:t xml:space="preserve">исходное значение размера вреда, причиняемого транспортными средствами при превышении допустимых осевых нагрузок для автомобильных дорог </w:t>
      </w:r>
      <w:r w:rsidR="006659C0" w:rsidRPr="006B7F21">
        <w:rPr>
          <w:rFonts w:ascii="Arial" w:eastAsia="Calibri" w:hAnsi="Arial" w:cs="Arial"/>
          <w:sz w:val="24"/>
          <w:szCs w:val="24"/>
          <w:lang w:eastAsia="en-US"/>
        </w:rPr>
        <w:t>общего пользования местного значения Шарыповского муниципального округа</w:t>
      </w:r>
      <w:r w:rsidRPr="006B7F21">
        <w:rPr>
          <w:rFonts w:ascii="Arial" w:eastAsia="Calibri" w:hAnsi="Arial" w:cs="Arial"/>
          <w:sz w:val="24"/>
          <w:szCs w:val="24"/>
          <w:lang w:eastAsia="en-US"/>
        </w:rPr>
        <w:t xml:space="preserve"> на 5 процентов, и постоянные коэффициенты для автомобильных дорог </w:t>
      </w:r>
      <w:r w:rsidR="006659C0" w:rsidRPr="006B7F21">
        <w:rPr>
          <w:rFonts w:ascii="Arial" w:eastAsia="Calibri" w:hAnsi="Arial" w:cs="Arial"/>
          <w:sz w:val="24"/>
          <w:szCs w:val="24"/>
          <w:lang w:eastAsia="en-US"/>
        </w:rPr>
        <w:t>общего пользования местного значения Шарыповского муниципального округа</w:t>
      </w:r>
      <w:r w:rsidRPr="006B7F21">
        <w:rPr>
          <w:rFonts w:ascii="Arial" w:eastAsia="Calibri" w:hAnsi="Arial" w:cs="Arial"/>
          <w:sz w:val="24"/>
          <w:szCs w:val="24"/>
          <w:lang w:eastAsia="en-US"/>
        </w:rPr>
        <w:t xml:space="preserve"> изложит</w:t>
      </w:r>
      <w:r w:rsidR="006659C0" w:rsidRPr="006B7F21">
        <w:rPr>
          <w:rFonts w:ascii="Arial" w:eastAsia="Calibri" w:hAnsi="Arial" w:cs="Arial"/>
          <w:sz w:val="24"/>
          <w:szCs w:val="24"/>
          <w:lang w:eastAsia="en-US"/>
        </w:rPr>
        <w:t xml:space="preserve">ь в редакции </w:t>
      </w:r>
      <w:proofErr w:type="gramStart"/>
      <w:r w:rsidR="006659C0" w:rsidRPr="006B7F21">
        <w:rPr>
          <w:rFonts w:ascii="Arial" w:eastAsia="Calibri" w:hAnsi="Arial" w:cs="Arial"/>
          <w:sz w:val="24"/>
          <w:szCs w:val="24"/>
          <w:lang w:eastAsia="en-US"/>
        </w:rPr>
        <w:t>согласно приложения</w:t>
      </w:r>
      <w:proofErr w:type="gramEnd"/>
      <w:r w:rsidRPr="006B7F21">
        <w:rPr>
          <w:rFonts w:ascii="Arial" w:eastAsia="Calibri" w:hAnsi="Arial" w:cs="Arial"/>
          <w:sz w:val="24"/>
          <w:szCs w:val="24"/>
          <w:lang w:eastAsia="en-US"/>
        </w:rPr>
        <w:t xml:space="preserve"> 1;</w:t>
      </w:r>
    </w:p>
    <w:p w:rsidR="008B17AF" w:rsidRPr="006B7F21" w:rsidRDefault="008B17AF" w:rsidP="00F16139">
      <w:pPr>
        <w:spacing w:after="0" w:line="240" w:lineRule="auto"/>
        <w:ind w:firstLine="851"/>
        <w:contextualSpacing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6B7F21">
        <w:rPr>
          <w:rFonts w:ascii="Arial" w:eastAsia="Calibri" w:hAnsi="Arial" w:cs="Arial"/>
          <w:sz w:val="24"/>
          <w:szCs w:val="24"/>
          <w:lang w:eastAsia="en-US"/>
        </w:rPr>
        <w:t xml:space="preserve">размер вреда, причиняемого тяжеловесными транспортными средствами при движении по автомобильным дорогам </w:t>
      </w:r>
      <w:r w:rsidR="006659C0" w:rsidRPr="006B7F21">
        <w:rPr>
          <w:rFonts w:ascii="Arial" w:eastAsia="Calibri" w:hAnsi="Arial" w:cs="Arial"/>
          <w:sz w:val="24"/>
          <w:szCs w:val="24"/>
          <w:lang w:eastAsia="en-US"/>
        </w:rPr>
        <w:t>общего пользования местного значения Шарыповского муниципального округа</w:t>
      </w:r>
      <w:r w:rsidRPr="006B7F21">
        <w:rPr>
          <w:rFonts w:ascii="Arial" w:eastAsia="Calibri" w:hAnsi="Arial" w:cs="Arial"/>
          <w:sz w:val="24"/>
          <w:szCs w:val="24"/>
          <w:lang w:eastAsia="en-US"/>
        </w:rPr>
        <w:t xml:space="preserve"> изложит</w:t>
      </w:r>
      <w:r w:rsidR="006659C0" w:rsidRPr="006B7F21">
        <w:rPr>
          <w:rFonts w:ascii="Arial" w:eastAsia="Calibri" w:hAnsi="Arial" w:cs="Arial"/>
          <w:sz w:val="24"/>
          <w:szCs w:val="24"/>
          <w:lang w:eastAsia="en-US"/>
        </w:rPr>
        <w:t xml:space="preserve">ь в редакции </w:t>
      </w:r>
      <w:proofErr w:type="gramStart"/>
      <w:r w:rsidR="006659C0" w:rsidRPr="006B7F21">
        <w:rPr>
          <w:rFonts w:ascii="Arial" w:eastAsia="Calibri" w:hAnsi="Arial" w:cs="Arial"/>
          <w:sz w:val="24"/>
          <w:szCs w:val="24"/>
          <w:lang w:eastAsia="en-US"/>
        </w:rPr>
        <w:t>согласно приложения</w:t>
      </w:r>
      <w:proofErr w:type="gramEnd"/>
      <w:r w:rsidRPr="006B7F21">
        <w:rPr>
          <w:rFonts w:ascii="Arial" w:eastAsia="Calibri" w:hAnsi="Arial" w:cs="Arial"/>
          <w:sz w:val="24"/>
          <w:szCs w:val="24"/>
          <w:lang w:eastAsia="en-US"/>
        </w:rPr>
        <w:t xml:space="preserve"> 2.</w:t>
      </w:r>
    </w:p>
    <w:p w:rsidR="007D77BC" w:rsidRPr="006B7F21" w:rsidRDefault="00227EED" w:rsidP="00F16139">
      <w:pPr>
        <w:pStyle w:val="a3"/>
        <w:numPr>
          <w:ilvl w:val="0"/>
          <w:numId w:val="8"/>
        </w:numPr>
        <w:ind w:left="0"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6B7F21">
        <w:rPr>
          <w:rFonts w:ascii="Arial" w:eastAsia="Calibri" w:hAnsi="Arial" w:cs="Arial"/>
          <w:lang w:eastAsia="en-US"/>
        </w:rPr>
        <w:t>Выдачу специального разрешения н</w:t>
      </w:r>
      <w:r w:rsidR="00E76D8D" w:rsidRPr="006B7F21">
        <w:rPr>
          <w:rFonts w:ascii="Arial" w:eastAsia="Calibri" w:hAnsi="Arial" w:cs="Arial"/>
          <w:lang w:eastAsia="en-US"/>
        </w:rPr>
        <w:t>а движение транспортных средств, осуществляющих перевозки тяжеловесных грузов по</w:t>
      </w:r>
      <w:r w:rsidR="007D77BC" w:rsidRPr="006B7F21">
        <w:rPr>
          <w:rFonts w:ascii="Arial" w:eastAsia="Calibri" w:hAnsi="Arial" w:cs="Arial"/>
          <w:lang w:eastAsia="en-US"/>
        </w:rPr>
        <w:t xml:space="preserve"> автомобильны</w:t>
      </w:r>
      <w:r w:rsidR="00E76D8D" w:rsidRPr="006B7F21">
        <w:rPr>
          <w:rFonts w:ascii="Arial" w:eastAsia="Calibri" w:hAnsi="Arial" w:cs="Arial"/>
          <w:lang w:eastAsia="en-US"/>
        </w:rPr>
        <w:t>м</w:t>
      </w:r>
      <w:r w:rsidR="007D77BC" w:rsidRPr="006B7F21">
        <w:rPr>
          <w:rFonts w:ascii="Arial" w:eastAsia="Calibri" w:hAnsi="Arial" w:cs="Arial"/>
          <w:lang w:eastAsia="en-US"/>
        </w:rPr>
        <w:t xml:space="preserve"> дорог</w:t>
      </w:r>
      <w:r w:rsidR="00E76D8D" w:rsidRPr="006B7F21">
        <w:rPr>
          <w:rFonts w:ascii="Arial" w:eastAsia="Calibri" w:hAnsi="Arial" w:cs="Arial"/>
          <w:lang w:eastAsia="en-US"/>
        </w:rPr>
        <w:t>ам общего пользования</w:t>
      </w:r>
      <w:r w:rsidR="007D77BC" w:rsidRPr="006B7F21">
        <w:rPr>
          <w:rFonts w:ascii="Arial" w:eastAsia="Calibri" w:hAnsi="Arial" w:cs="Arial"/>
          <w:lang w:eastAsia="en-US"/>
        </w:rPr>
        <w:t xml:space="preserve"> местного значения Шарыповского муниципального </w:t>
      </w:r>
      <w:r w:rsidR="007D77BC" w:rsidRPr="006B7F21">
        <w:rPr>
          <w:rFonts w:ascii="Arial" w:eastAsia="Calibri" w:hAnsi="Arial" w:cs="Arial"/>
          <w:lang w:eastAsia="en-US"/>
        </w:rPr>
        <w:lastRenderedPageBreak/>
        <w:t>округа</w:t>
      </w:r>
      <w:r w:rsidR="00E76D8D" w:rsidRPr="006B7F21">
        <w:rPr>
          <w:rFonts w:ascii="Arial" w:eastAsia="Calibri" w:hAnsi="Arial" w:cs="Arial"/>
          <w:lang w:eastAsia="en-US"/>
        </w:rPr>
        <w:t>, поручить муниципальному казенному учреждению «Управление службы заказчика» администрации</w:t>
      </w:r>
      <w:r w:rsidR="00E76D8D" w:rsidRPr="006B7F21">
        <w:rPr>
          <w:rFonts w:ascii="Arial" w:hAnsi="Arial" w:cs="Arial"/>
        </w:rPr>
        <w:t xml:space="preserve"> </w:t>
      </w:r>
      <w:r w:rsidR="00E76D8D" w:rsidRPr="006B7F21">
        <w:rPr>
          <w:rFonts w:ascii="Arial" w:eastAsia="Calibri" w:hAnsi="Arial" w:cs="Arial"/>
          <w:lang w:eastAsia="en-US"/>
        </w:rPr>
        <w:t xml:space="preserve">Шарыповского муниципального округа </w:t>
      </w:r>
      <w:proofErr w:type="gramStart"/>
      <w:r w:rsidR="007D77BC" w:rsidRPr="006B7F21">
        <w:rPr>
          <w:rFonts w:ascii="Arial" w:eastAsia="Calibri" w:hAnsi="Arial" w:cs="Arial"/>
          <w:lang w:eastAsia="en-US"/>
        </w:rPr>
        <w:t>согласно приложения</w:t>
      </w:r>
      <w:proofErr w:type="gramEnd"/>
      <w:r w:rsidR="007D77BC" w:rsidRPr="006B7F21">
        <w:rPr>
          <w:rFonts w:ascii="Arial" w:eastAsia="Calibri" w:hAnsi="Arial" w:cs="Arial"/>
          <w:lang w:eastAsia="en-US"/>
        </w:rPr>
        <w:t xml:space="preserve"> </w:t>
      </w:r>
      <w:r w:rsidR="00E76D8D" w:rsidRPr="006B7F21">
        <w:rPr>
          <w:rFonts w:ascii="Arial" w:eastAsia="Calibri" w:hAnsi="Arial" w:cs="Arial"/>
          <w:lang w:eastAsia="en-US"/>
        </w:rPr>
        <w:t>3</w:t>
      </w:r>
      <w:r w:rsidR="007D77BC" w:rsidRPr="006B7F21">
        <w:rPr>
          <w:rFonts w:ascii="Arial" w:eastAsia="Calibri" w:hAnsi="Arial" w:cs="Arial"/>
          <w:lang w:eastAsia="en-US"/>
        </w:rPr>
        <w:t>.</w:t>
      </w:r>
    </w:p>
    <w:p w:rsidR="00F16139" w:rsidRPr="006B7F21" w:rsidRDefault="00F16139" w:rsidP="002038E8">
      <w:pPr>
        <w:pStyle w:val="a3"/>
        <w:numPr>
          <w:ilvl w:val="0"/>
          <w:numId w:val="8"/>
        </w:numPr>
        <w:ind w:left="0" w:firstLine="851"/>
        <w:contextualSpacing/>
        <w:jc w:val="both"/>
        <w:rPr>
          <w:rFonts w:ascii="Arial" w:eastAsia="Calibri" w:hAnsi="Arial" w:cs="Arial"/>
          <w:lang w:eastAsia="en-US"/>
        </w:rPr>
      </w:pPr>
      <w:r w:rsidRPr="006B7F21">
        <w:rPr>
          <w:rFonts w:ascii="Arial" w:eastAsia="Calibri" w:hAnsi="Arial" w:cs="Arial"/>
          <w:lang w:eastAsia="en-US"/>
        </w:rPr>
        <w:t xml:space="preserve">Средства, полученные от платы в счет возмещения вреда, причиняемого транспортными </w:t>
      </w:r>
      <w:r w:rsidR="00872A97" w:rsidRPr="006B7F21">
        <w:rPr>
          <w:rFonts w:ascii="Arial" w:eastAsia="Calibri" w:hAnsi="Arial" w:cs="Arial"/>
          <w:lang w:eastAsia="en-US"/>
        </w:rPr>
        <w:t>средствами, осуществляющими перевозки тяжеловесных грузов по автомобильным дорогам общего пользования местного значения Шарыповского муниципального округа, подлежат зачислению в бюджет округа.</w:t>
      </w:r>
    </w:p>
    <w:p w:rsidR="00F84BDE" w:rsidRPr="006B7F21" w:rsidRDefault="00EE0E62" w:rsidP="00566003">
      <w:pPr>
        <w:tabs>
          <w:tab w:val="left" w:pos="4820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B7F21">
        <w:rPr>
          <w:rFonts w:ascii="Arial" w:hAnsi="Arial" w:cs="Arial"/>
          <w:sz w:val="24"/>
          <w:szCs w:val="24"/>
        </w:rPr>
        <w:t>4</w:t>
      </w:r>
      <w:r w:rsidR="00F84BDE" w:rsidRPr="006B7F21">
        <w:rPr>
          <w:rFonts w:ascii="Arial" w:hAnsi="Arial" w:cs="Arial"/>
          <w:sz w:val="24"/>
          <w:szCs w:val="24"/>
        </w:rPr>
        <w:t xml:space="preserve">. </w:t>
      </w:r>
      <w:r w:rsidR="004E5886" w:rsidRPr="006B7F21">
        <w:rPr>
          <w:rFonts w:ascii="Arial" w:hAnsi="Arial" w:cs="Arial"/>
          <w:sz w:val="24"/>
          <w:szCs w:val="24"/>
        </w:rPr>
        <w:t>Признать</w:t>
      </w:r>
      <w:r w:rsidR="00F84BDE" w:rsidRPr="006B7F21">
        <w:rPr>
          <w:rFonts w:ascii="Arial" w:hAnsi="Arial" w:cs="Arial"/>
          <w:sz w:val="24"/>
          <w:szCs w:val="24"/>
        </w:rPr>
        <w:t xml:space="preserve"> утратившим силу постановление администрации Шарыповского района от </w:t>
      </w:r>
      <w:r w:rsidRPr="006B7F21">
        <w:rPr>
          <w:rFonts w:ascii="Arial" w:hAnsi="Arial" w:cs="Arial"/>
          <w:sz w:val="24"/>
          <w:szCs w:val="24"/>
        </w:rPr>
        <w:t>17</w:t>
      </w:r>
      <w:r w:rsidR="00CA1517" w:rsidRPr="006B7F21">
        <w:rPr>
          <w:rFonts w:ascii="Arial" w:hAnsi="Arial" w:cs="Arial"/>
          <w:sz w:val="24"/>
          <w:szCs w:val="24"/>
        </w:rPr>
        <w:t>.</w:t>
      </w:r>
      <w:r w:rsidRPr="006B7F21">
        <w:rPr>
          <w:rFonts w:ascii="Arial" w:hAnsi="Arial" w:cs="Arial"/>
          <w:sz w:val="24"/>
          <w:szCs w:val="24"/>
        </w:rPr>
        <w:t>04</w:t>
      </w:r>
      <w:r w:rsidR="00F84BDE" w:rsidRPr="006B7F21">
        <w:rPr>
          <w:rFonts w:ascii="Arial" w:hAnsi="Arial" w:cs="Arial"/>
          <w:sz w:val="24"/>
          <w:szCs w:val="24"/>
        </w:rPr>
        <w:t>.201</w:t>
      </w:r>
      <w:r w:rsidRPr="006B7F21">
        <w:rPr>
          <w:rFonts w:ascii="Arial" w:hAnsi="Arial" w:cs="Arial"/>
          <w:sz w:val="24"/>
          <w:szCs w:val="24"/>
        </w:rPr>
        <w:t>2</w:t>
      </w:r>
      <w:r w:rsidR="00F84BDE" w:rsidRPr="006B7F21">
        <w:rPr>
          <w:rFonts w:ascii="Arial" w:hAnsi="Arial" w:cs="Arial"/>
          <w:sz w:val="24"/>
          <w:szCs w:val="24"/>
        </w:rPr>
        <w:t xml:space="preserve"> № </w:t>
      </w:r>
      <w:r w:rsidRPr="006B7F21">
        <w:rPr>
          <w:rFonts w:ascii="Arial" w:hAnsi="Arial" w:cs="Arial"/>
          <w:sz w:val="24"/>
          <w:szCs w:val="24"/>
        </w:rPr>
        <w:t>353</w:t>
      </w:r>
      <w:r w:rsidR="00F84BDE" w:rsidRPr="006B7F21">
        <w:rPr>
          <w:rFonts w:ascii="Arial" w:hAnsi="Arial" w:cs="Arial"/>
          <w:sz w:val="24"/>
          <w:szCs w:val="24"/>
        </w:rPr>
        <w:t>-п «</w:t>
      </w:r>
      <w:r w:rsidR="00566003" w:rsidRPr="006B7F21">
        <w:rPr>
          <w:rFonts w:ascii="Arial" w:hAnsi="Arial" w:cs="Arial"/>
          <w:sz w:val="24"/>
          <w:szCs w:val="24"/>
        </w:rPr>
        <w:t xml:space="preserve">Об утверждении </w:t>
      </w:r>
      <w:r w:rsidRPr="006B7F21">
        <w:rPr>
          <w:rFonts w:ascii="Arial" w:hAnsi="Arial" w:cs="Arial"/>
          <w:sz w:val="24"/>
          <w:szCs w:val="24"/>
        </w:rPr>
        <w:t>показателей размера вреда, причиняемого транспортными средствами, осуществляющими перевозки тяжеловесных грузов по</w:t>
      </w:r>
      <w:r w:rsidR="00566003" w:rsidRPr="006B7F21">
        <w:rPr>
          <w:rFonts w:ascii="Arial" w:hAnsi="Arial" w:cs="Arial"/>
          <w:sz w:val="24"/>
          <w:szCs w:val="24"/>
        </w:rPr>
        <w:t xml:space="preserve"> автомо</w:t>
      </w:r>
      <w:r w:rsidRPr="006B7F21">
        <w:rPr>
          <w:rFonts w:ascii="Arial" w:hAnsi="Arial" w:cs="Arial"/>
          <w:sz w:val="24"/>
          <w:szCs w:val="24"/>
        </w:rPr>
        <w:t>бильным</w:t>
      </w:r>
      <w:r w:rsidR="00566003" w:rsidRPr="006B7F21">
        <w:rPr>
          <w:rFonts w:ascii="Arial" w:hAnsi="Arial" w:cs="Arial"/>
          <w:sz w:val="24"/>
          <w:szCs w:val="24"/>
        </w:rPr>
        <w:t xml:space="preserve"> дорог</w:t>
      </w:r>
      <w:r w:rsidRPr="006B7F21">
        <w:rPr>
          <w:rFonts w:ascii="Arial" w:hAnsi="Arial" w:cs="Arial"/>
          <w:sz w:val="24"/>
          <w:szCs w:val="24"/>
        </w:rPr>
        <w:t>ам общего пользования</w:t>
      </w:r>
      <w:r w:rsidR="00C0224F" w:rsidRPr="006B7F21">
        <w:rPr>
          <w:rFonts w:ascii="Arial" w:hAnsi="Arial" w:cs="Arial"/>
          <w:sz w:val="24"/>
          <w:szCs w:val="24"/>
        </w:rPr>
        <w:t xml:space="preserve"> на территории муниципального образования</w:t>
      </w:r>
      <w:r w:rsidR="00566003" w:rsidRPr="006B7F21">
        <w:rPr>
          <w:rFonts w:ascii="Arial" w:hAnsi="Arial" w:cs="Arial"/>
          <w:sz w:val="24"/>
          <w:szCs w:val="24"/>
        </w:rPr>
        <w:t xml:space="preserve"> Шарыповск</w:t>
      </w:r>
      <w:r w:rsidR="00C0224F" w:rsidRPr="006B7F21">
        <w:rPr>
          <w:rFonts w:ascii="Arial" w:hAnsi="Arial" w:cs="Arial"/>
          <w:sz w:val="24"/>
          <w:szCs w:val="24"/>
        </w:rPr>
        <w:t>ий район</w:t>
      </w:r>
      <w:r w:rsidR="004E5886" w:rsidRPr="006B7F21">
        <w:rPr>
          <w:rFonts w:ascii="Arial" w:hAnsi="Arial" w:cs="Arial"/>
          <w:sz w:val="24"/>
          <w:szCs w:val="24"/>
        </w:rPr>
        <w:t>»</w:t>
      </w:r>
      <w:r w:rsidR="00F84BDE" w:rsidRPr="006B7F21">
        <w:rPr>
          <w:rFonts w:ascii="Arial" w:hAnsi="Arial" w:cs="Arial"/>
          <w:sz w:val="24"/>
          <w:szCs w:val="24"/>
        </w:rPr>
        <w:t>.</w:t>
      </w:r>
    </w:p>
    <w:p w:rsidR="00D9290D" w:rsidRPr="006B7F21" w:rsidRDefault="00287F6C" w:rsidP="007D77B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i/>
          <w:sz w:val="24"/>
          <w:szCs w:val="24"/>
          <w:vertAlign w:val="superscript"/>
        </w:rPr>
      </w:pPr>
      <w:bookmarkStart w:id="0" w:name="Par10"/>
      <w:bookmarkEnd w:id="0"/>
      <w:r w:rsidRPr="006B7F21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="00D9290D" w:rsidRPr="006B7F21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proofErr w:type="gramStart"/>
      <w:r w:rsidR="00C95EE9" w:rsidRPr="006B7F21">
        <w:rPr>
          <w:rFonts w:ascii="Arial" w:hAnsi="Arial" w:cs="Arial"/>
          <w:sz w:val="24"/>
          <w:szCs w:val="24"/>
        </w:rPr>
        <w:t>Контроль за</w:t>
      </w:r>
      <w:proofErr w:type="gramEnd"/>
      <w:r w:rsidR="00C95EE9" w:rsidRPr="006B7F21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И.И. </w:t>
      </w:r>
      <w:proofErr w:type="spellStart"/>
      <w:r w:rsidR="00C95EE9" w:rsidRPr="006B7F21">
        <w:rPr>
          <w:rFonts w:ascii="Arial" w:hAnsi="Arial" w:cs="Arial"/>
          <w:sz w:val="24"/>
          <w:szCs w:val="24"/>
        </w:rPr>
        <w:t>Гериловича</w:t>
      </w:r>
      <w:proofErr w:type="spellEnd"/>
      <w:r w:rsidR="00C95EE9" w:rsidRPr="006B7F21">
        <w:rPr>
          <w:rFonts w:ascii="Arial" w:hAnsi="Arial" w:cs="Arial"/>
          <w:sz w:val="24"/>
          <w:szCs w:val="24"/>
        </w:rPr>
        <w:t xml:space="preserve">, заместителя главы округа по жизнеобеспечению и </w:t>
      </w:r>
      <w:r w:rsidR="001C76E0" w:rsidRPr="006B7F21">
        <w:rPr>
          <w:rFonts w:ascii="Arial" w:hAnsi="Arial" w:cs="Arial"/>
          <w:sz w:val="24"/>
          <w:szCs w:val="24"/>
        </w:rPr>
        <w:t>строительству</w:t>
      </w:r>
      <w:r w:rsidR="00C95EE9" w:rsidRPr="006B7F21">
        <w:rPr>
          <w:rFonts w:ascii="Arial" w:hAnsi="Arial" w:cs="Arial"/>
          <w:sz w:val="24"/>
          <w:szCs w:val="24"/>
        </w:rPr>
        <w:t>.</w:t>
      </w:r>
    </w:p>
    <w:p w:rsidR="00D9290D" w:rsidRPr="006B7F21" w:rsidRDefault="00287F6C" w:rsidP="005C4A18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6B7F21">
        <w:rPr>
          <w:rFonts w:ascii="Arial" w:eastAsiaTheme="minorHAnsi" w:hAnsi="Arial" w:cs="Arial"/>
          <w:sz w:val="24"/>
          <w:szCs w:val="24"/>
          <w:lang w:eastAsia="en-US"/>
        </w:rPr>
        <w:t>6</w:t>
      </w:r>
      <w:r w:rsidR="00D9290D" w:rsidRPr="006B7F21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  <w:r w:rsidR="005C4A18" w:rsidRPr="006B7F21"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</w:t>
      </w:r>
      <w:r w:rsidR="00FC7DDC" w:rsidRPr="006B7F21">
        <w:rPr>
          <w:rFonts w:ascii="Arial" w:hAnsi="Arial" w:cs="Arial"/>
          <w:sz w:val="24"/>
          <w:szCs w:val="24"/>
        </w:rPr>
        <w:t xml:space="preserve"> и подлежит размещению на официальном сайте Шарыповского округа в сети Интернет.</w:t>
      </w:r>
    </w:p>
    <w:p w:rsidR="00D9290D" w:rsidRPr="006B7F21" w:rsidRDefault="00D9290D" w:rsidP="00D9290D">
      <w:pPr>
        <w:pStyle w:val="ConsPlusNormal"/>
        <w:rPr>
          <w:rFonts w:ascii="Arial" w:hAnsi="Arial" w:cs="Arial"/>
          <w:sz w:val="24"/>
          <w:szCs w:val="24"/>
        </w:rPr>
      </w:pPr>
    </w:p>
    <w:p w:rsidR="005C4A18" w:rsidRPr="006B7F21" w:rsidRDefault="005C4A18" w:rsidP="00D9290D">
      <w:pPr>
        <w:pStyle w:val="ConsPlusNormal"/>
        <w:rPr>
          <w:rFonts w:ascii="Arial" w:hAnsi="Arial" w:cs="Arial"/>
          <w:sz w:val="24"/>
          <w:szCs w:val="24"/>
        </w:rPr>
      </w:pPr>
    </w:p>
    <w:p w:rsidR="00D9290D" w:rsidRPr="006B7F21" w:rsidRDefault="00287F6C" w:rsidP="00D9290D">
      <w:pPr>
        <w:pStyle w:val="ConsPlusNormal"/>
        <w:rPr>
          <w:rFonts w:ascii="Arial" w:hAnsi="Arial" w:cs="Arial"/>
          <w:sz w:val="24"/>
          <w:szCs w:val="24"/>
        </w:rPr>
      </w:pPr>
      <w:r w:rsidRPr="006B7F21">
        <w:rPr>
          <w:rFonts w:ascii="Arial" w:hAnsi="Arial" w:cs="Arial"/>
          <w:sz w:val="24"/>
          <w:szCs w:val="24"/>
        </w:rPr>
        <w:t>Исполняющий полномочия г</w:t>
      </w:r>
      <w:r w:rsidR="00C95EE9" w:rsidRPr="006B7F21">
        <w:rPr>
          <w:rFonts w:ascii="Arial" w:hAnsi="Arial" w:cs="Arial"/>
          <w:sz w:val="24"/>
          <w:szCs w:val="24"/>
        </w:rPr>
        <w:t>лав</w:t>
      </w:r>
      <w:r w:rsidRPr="006B7F21">
        <w:rPr>
          <w:rFonts w:ascii="Arial" w:hAnsi="Arial" w:cs="Arial"/>
          <w:sz w:val="24"/>
          <w:szCs w:val="24"/>
        </w:rPr>
        <w:t>ы</w:t>
      </w:r>
      <w:r w:rsidR="00C95EE9" w:rsidRPr="006B7F21">
        <w:rPr>
          <w:rFonts w:ascii="Arial" w:hAnsi="Arial" w:cs="Arial"/>
          <w:sz w:val="24"/>
          <w:szCs w:val="24"/>
        </w:rPr>
        <w:t xml:space="preserve"> округа</w:t>
      </w:r>
      <w:r w:rsidR="00C95EE9" w:rsidRPr="006B7F21">
        <w:rPr>
          <w:rFonts w:ascii="Arial" w:hAnsi="Arial" w:cs="Arial"/>
          <w:sz w:val="24"/>
          <w:szCs w:val="24"/>
        </w:rPr>
        <w:tab/>
      </w:r>
      <w:r w:rsidR="00C95EE9" w:rsidRPr="006B7F21">
        <w:rPr>
          <w:rFonts w:ascii="Arial" w:hAnsi="Arial" w:cs="Arial"/>
          <w:sz w:val="24"/>
          <w:szCs w:val="24"/>
        </w:rPr>
        <w:tab/>
        <w:t xml:space="preserve">   </w:t>
      </w:r>
      <w:r w:rsidR="00C95EE9" w:rsidRPr="006B7F21">
        <w:rPr>
          <w:rFonts w:ascii="Arial" w:hAnsi="Arial" w:cs="Arial"/>
          <w:sz w:val="24"/>
          <w:szCs w:val="24"/>
        </w:rPr>
        <w:tab/>
        <w:t xml:space="preserve">               </w:t>
      </w:r>
      <w:r w:rsidRPr="006B7F21">
        <w:rPr>
          <w:rFonts w:ascii="Arial" w:hAnsi="Arial" w:cs="Arial"/>
          <w:sz w:val="24"/>
          <w:szCs w:val="24"/>
        </w:rPr>
        <w:t xml:space="preserve">     </w:t>
      </w:r>
      <w:r w:rsidR="00C95EE9" w:rsidRPr="006B7F21">
        <w:rPr>
          <w:rFonts w:ascii="Arial" w:hAnsi="Arial" w:cs="Arial"/>
          <w:sz w:val="24"/>
          <w:szCs w:val="24"/>
        </w:rPr>
        <w:t xml:space="preserve">       </w:t>
      </w:r>
      <w:r w:rsidRPr="006B7F21">
        <w:rPr>
          <w:rFonts w:ascii="Arial" w:hAnsi="Arial" w:cs="Arial"/>
          <w:sz w:val="24"/>
          <w:szCs w:val="24"/>
        </w:rPr>
        <w:t>А</w:t>
      </w:r>
      <w:r w:rsidR="00C95EE9" w:rsidRPr="006B7F21">
        <w:rPr>
          <w:rFonts w:ascii="Arial" w:hAnsi="Arial" w:cs="Arial"/>
          <w:sz w:val="24"/>
          <w:szCs w:val="24"/>
        </w:rPr>
        <w:t xml:space="preserve">.В. </w:t>
      </w:r>
      <w:r w:rsidRPr="006B7F21">
        <w:rPr>
          <w:rFonts w:ascii="Arial" w:hAnsi="Arial" w:cs="Arial"/>
          <w:sz w:val="24"/>
          <w:szCs w:val="24"/>
        </w:rPr>
        <w:t>Бах</w:t>
      </w:r>
    </w:p>
    <w:p w:rsidR="006770A9" w:rsidRPr="006B7F21" w:rsidRDefault="006770A9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770A9" w:rsidRPr="006B7F21" w:rsidRDefault="006770A9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C95EE9" w:rsidRPr="006B7F21" w:rsidRDefault="00C95EE9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B7F21" w:rsidRPr="006B7F21" w:rsidRDefault="006B7F21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7F6C" w:rsidRPr="006B7F21" w:rsidRDefault="00287F6C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8236A" w:rsidRPr="006B7F21" w:rsidRDefault="0098236A" w:rsidP="0098236A">
      <w:pPr>
        <w:tabs>
          <w:tab w:val="left" w:pos="7230"/>
          <w:tab w:val="left" w:pos="779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71AE6" w:rsidRPr="006B7F21" w:rsidRDefault="00A71AE6" w:rsidP="004D3D60">
      <w:pPr>
        <w:tabs>
          <w:tab w:val="left" w:pos="7230"/>
          <w:tab w:val="left" w:pos="779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98236A" w:rsidRPr="006B7F21" w:rsidRDefault="0098236A" w:rsidP="0098236A">
      <w:pPr>
        <w:autoSpaceDE w:val="0"/>
        <w:autoSpaceDN w:val="0"/>
        <w:adjustRightInd w:val="0"/>
        <w:spacing w:after="0" w:line="240" w:lineRule="atLeast"/>
        <w:ind w:left="5040" w:right="-1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6B7F21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Приложение </w:t>
      </w:r>
      <w:r w:rsidR="009B0670" w:rsidRPr="006B7F21">
        <w:rPr>
          <w:rFonts w:ascii="Arial" w:eastAsia="Times New Roman" w:hAnsi="Arial" w:cs="Arial"/>
          <w:color w:val="000000"/>
          <w:sz w:val="24"/>
          <w:szCs w:val="24"/>
        </w:rPr>
        <w:t>1</w:t>
      </w:r>
    </w:p>
    <w:p w:rsidR="0098236A" w:rsidRPr="006B7F21" w:rsidRDefault="0098236A" w:rsidP="0098236A">
      <w:pPr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6B7F21">
        <w:rPr>
          <w:rFonts w:ascii="Arial" w:eastAsia="Times New Roman" w:hAnsi="Arial" w:cs="Arial"/>
          <w:color w:val="000000"/>
          <w:sz w:val="24"/>
          <w:szCs w:val="24"/>
        </w:rPr>
        <w:t xml:space="preserve">к постановлению администрации </w:t>
      </w:r>
    </w:p>
    <w:p w:rsidR="0098236A" w:rsidRDefault="0098236A" w:rsidP="0098236A">
      <w:p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6B7F21">
        <w:rPr>
          <w:rFonts w:ascii="Arial" w:eastAsia="Times New Roman" w:hAnsi="Arial" w:cs="Arial"/>
          <w:color w:val="000000"/>
          <w:sz w:val="24"/>
          <w:szCs w:val="24"/>
        </w:rPr>
        <w:t>Шарыповского муниципального округа</w:t>
      </w:r>
    </w:p>
    <w:p w:rsidR="00F42E7C" w:rsidRPr="006B7F21" w:rsidRDefault="00F42E7C" w:rsidP="0098236A">
      <w:p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 28.02.2022 № 138-п</w:t>
      </w:r>
    </w:p>
    <w:p w:rsidR="0098236A" w:rsidRPr="006B7F21" w:rsidRDefault="0098236A" w:rsidP="0098236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B0670" w:rsidRPr="006B7F21" w:rsidRDefault="009B0670" w:rsidP="009B0670">
      <w:pPr>
        <w:tabs>
          <w:tab w:val="left" w:pos="4962"/>
          <w:tab w:val="left" w:pos="5245"/>
        </w:tabs>
        <w:autoSpaceDE w:val="0"/>
        <w:autoSpaceDN w:val="0"/>
        <w:adjustRightInd w:val="0"/>
        <w:spacing w:after="0" w:line="240" w:lineRule="auto"/>
        <w:ind w:left="2832" w:right="-1" w:firstLine="708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287F6C" w:rsidRPr="006B7F21" w:rsidRDefault="00287F6C" w:rsidP="00287F6C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B7F21">
        <w:rPr>
          <w:rFonts w:ascii="Arial" w:eastAsia="Calibri" w:hAnsi="Arial" w:cs="Arial"/>
          <w:sz w:val="24"/>
          <w:szCs w:val="24"/>
        </w:rPr>
        <w:t xml:space="preserve">Исходное значение размера вреда, причиняемого тяжеловесными транспортными средствами при превышении допустимых нагрузок </w:t>
      </w:r>
      <w:r w:rsidRPr="006B7F21">
        <w:rPr>
          <w:rFonts w:ascii="Arial" w:eastAsia="Calibri" w:hAnsi="Arial" w:cs="Arial"/>
          <w:sz w:val="24"/>
          <w:szCs w:val="24"/>
        </w:rPr>
        <w:br/>
        <w:t xml:space="preserve">на ось транспортного средства для </w:t>
      </w:r>
      <w:r w:rsidRPr="006B7F21">
        <w:rPr>
          <w:rFonts w:ascii="Arial" w:eastAsia="Calibri" w:hAnsi="Arial" w:cs="Arial"/>
          <w:sz w:val="24"/>
          <w:szCs w:val="24"/>
          <w:lang w:eastAsia="en-US"/>
        </w:rPr>
        <w:t>автомобильных дорог общего пользования местного значения Шарыповского муниципального округа</w:t>
      </w:r>
      <w:r w:rsidRPr="006B7F21">
        <w:rPr>
          <w:rFonts w:ascii="Arial" w:eastAsia="Calibri" w:hAnsi="Arial" w:cs="Arial"/>
          <w:sz w:val="24"/>
          <w:szCs w:val="24"/>
        </w:rPr>
        <w:t>, а также постоянные коэффициенты к указанному размеру вреда</w:t>
      </w:r>
    </w:p>
    <w:p w:rsidR="009B0670" w:rsidRPr="006B7F21" w:rsidRDefault="009B0670" w:rsidP="00976771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94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35"/>
        <w:gridCol w:w="3119"/>
        <w:gridCol w:w="1417"/>
        <w:gridCol w:w="1418"/>
      </w:tblGrid>
      <w:tr w:rsidR="00976771" w:rsidRPr="006B7F21" w:rsidTr="001C69F0">
        <w:tc>
          <w:tcPr>
            <w:tcW w:w="675" w:type="dxa"/>
            <w:vMerge w:val="restart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</w:p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 xml:space="preserve">Нормативная нагрузка </w:t>
            </w:r>
            <w:r w:rsidRPr="006B7F21">
              <w:rPr>
                <w:rFonts w:ascii="Arial" w:eastAsia="Times New Roman" w:hAnsi="Arial" w:cs="Arial"/>
                <w:sz w:val="24"/>
                <w:szCs w:val="24"/>
              </w:rPr>
              <w:br/>
              <w:t xml:space="preserve">на ось транспортного средства для автомобильной дороги, </w:t>
            </w:r>
            <w:proofErr w:type="gramStart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3119" w:type="dxa"/>
            <w:vMerge w:val="restart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Исходное значение размера вреда (рублей на 100 км)</w:t>
            </w:r>
          </w:p>
        </w:tc>
        <w:tc>
          <w:tcPr>
            <w:tcW w:w="2835" w:type="dxa"/>
            <w:gridSpan w:val="2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Постоянные коэффициенты</w:t>
            </w:r>
          </w:p>
        </w:tc>
      </w:tr>
      <w:tr w:rsidR="00976771" w:rsidRPr="006B7F21" w:rsidTr="001C69F0">
        <w:tc>
          <w:tcPr>
            <w:tcW w:w="675" w:type="dxa"/>
            <w:vMerge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а</w:t>
            </w:r>
          </w:p>
        </w:tc>
        <w:tc>
          <w:tcPr>
            <w:tcW w:w="1418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  <w:lang w:val="en-US"/>
              </w:rPr>
              <w:t>b</w:t>
            </w:r>
          </w:p>
        </w:tc>
      </w:tr>
      <w:tr w:rsidR="00976771" w:rsidRPr="006B7F21" w:rsidTr="001C69F0">
        <w:tc>
          <w:tcPr>
            <w:tcW w:w="675" w:type="dxa"/>
            <w:vAlign w:val="center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</w:tr>
      <w:tr w:rsidR="00976771" w:rsidRPr="006B7F21" w:rsidTr="001C69F0">
        <w:tc>
          <w:tcPr>
            <w:tcW w:w="675" w:type="dxa"/>
            <w:vAlign w:val="center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8500</w:t>
            </w:r>
          </w:p>
        </w:tc>
        <w:tc>
          <w:tcPr>
            <w:tcW w:w="1417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7,3</w:t>
            </w:r>
          </w:p>
        </w:tc>
        <w:tc>
          <w:tcPr>
            <w:tcW w:w="1418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0,27</w:t>
            </w:r>
          </w:p>
        </w:tc>
      </w:tr>
      <w:tr w:rsidR="00976771" w:rsidRPr="006B7F21" w:rsidTr="001C69F0">
        <w:tc>
          <w:tcPr>
            <w:tcW w:w="675" w:type="dxa"/>
            <w:vAlign w:val="center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1840</w:t>
            </w:r>
          </w:p>
        </w:tc>
        <w:tc>
          <w:tcPr>
            <w:tcW w:w="1417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37,7</w:t>
            </w:r>
          </w:p>
        </w:tc>
        <w:tc>
          <w:tcPr>
            <w:tcW w:w="1418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2,4</w:t>
            </w:r>
          </w:p>
        </w:tc>
      </w:tr>
      <w:tr w:rsidR="00976771" w:rsidRPr="006B7F21" w:rsidTr="001C69F0">
        <w:tc>
          <w:tcPr>
            <w:tcW w:w="675" w:type="dxa"/>
            <w:vAlign w:val="center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11,5</w:t>
            </w:r>
          </w:p>
        </w:tc>
        <w:tc>
          <w:tcPr>
            <w:tcW w:w="3119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840</w:t>
            </w:r>
          </w:p>
        </w:tc>
        <w:tc>
          <w:tcPr>
            <w:tcW w:w="1417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39,5</w:t>
            </w:r>
          </w:p>
        </w:tc>
        <w:tc>
          <w:tcPr>
            <w:tcW w:w="1418" w:type="dxa"/>
          </w:tcPr>
          <w:p w:rsidR="00976771" w:rsidRPr="006B7F21" w:rsidRDefault="00976771" w:rsidP="0097677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2,7</w:t>
            </w:r>
          </w:p>
        </w:tc>
      </w:tr>
    </w:tbl>
    <w:p w:rsidR="009B0670" w:rsidRPr="006B7F21" w:rsidRDefault="009B0670" w:rsidP="0097677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6D726E" w:rsidRPr="006B7F21" w:rsidRDefault="006D726E" w:rsidP="00A245F5">
      <w:pPr>
        <w:autoSpaceDE w:val="0"/>
        <w:autoSpaceDN w:val="0"/>
        <w:adjustRightInd w:val="0"/>
        <w:spacing w:after="0" w:line="240" w:lineRule="atLeast"/>
        <w:ind w:left="5040" w:right="-1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bookmarkStart w:id="1" w:name="_GoBack"/>
      <w:bookmarkEnd w:id="1"/>
    </w:p>
    <w:p w:rsidR="00A245F5" w:rsidRPr="006B7F21" w:rsidRDefault="00A245F5" w:rsidP="00A245F5">
      <w:pPr>
        <w:autoSpaceDE w:val="0"/>
        <w:autoSpaceDN w:val="0"/>
        <w:adjustRightInd w:val="0"/>
        <w:spacing w:after="0" w:line="240" w:lineRule="atLeast"/>
        <w:ind w:left="5040" w:right="-1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6B7F21">
        <w:rPr>
          <w:rFonts w:ascii="Arial" w:eastAsia="Times New Roman" w:hAnsi="Arial" w:cs="Arial"/>
          <w:color w:val="000000"/>
          <w:sz w:val="24"/>
          <w:szCs w:val="24"/>
        </w:rPr>
        <w:t>Приложение 2</w:t>
      </w:r>
    </w:p>
    <w:p w:rsidR="00A245F5" w:rsidRPr="006B7F21" w:rsidRDefault="00A245F5" w:rsidP="00A245F5">
      <w:pPr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6B7F21">
        <w:rPr>
          <w:rFonts w:ascii="Arial" w:eastAsia="Times New Roman" w:hAnsi="Arial" w:cs="Arial"/>
          <w:color w:val="000000"/>
          <w:sz w:val="24"/>
          <w:szCs w:val="24"/>
        </w:rPr>
        <w:t xml:space="preserve">к постановлению администрации </w:t>
      </w:r>
    </w:p>
    <w:p w:rsidR="00A245F5" w:rsidRPr="006B7F21" w:rsidRDefault="00A245F5" w:rsidP="00A245F5">
      <w:pPr>
        <w:tabs>
          <w:tab w:val="left" w:pos="709"/>
        </w:tabs>
        <w:autoSpaceDE w:val="0"/>
        <w:autoSpaceDN w:val="0"/>
        <w:adjustRightInd w:val="0"/>
        <w:spacing w:after="0" w:line="240" w:lineRule="atLeast"/>
        <w:ind w:left="5040" w:hanging="11"/>
        <w:contextualSpacing/>
        <w:rPr>
          <w:rFonts w:ascii="Arial" w:eastAsia="Times New Roman" w:hAnsi="Arial" w:cs="Arial"/>
          <w:color w:val="000000"/>
          <w:sz w:val="24"/>
          <w:szCs w:val="24"/>
        </w:rPr>
      </w:pPr>
      <w:r w:rsidRPr="006B7F21">
        <w:rPr>
          <w:rFonts w:ascii="Arial" w:eastAsia="Times New Roman" w:hAnsi="Arial" w:cs="Arial"/>
          <w:color w:val="000000"/>
          <w:sz w:val="24"/>
          <w:szCs w:val="24"/>
        </w:rPr>
        <w:t>Шарыповского муниципального округа</w:t>
      </w:r>
    </w:p>
    <w:tbl>
      <w:tblPr>
        <w:tblStyle w:val="1"/>
        <w:tblW w:w="4424" w:type="dxa"/>
        <w:tblInd w:w="50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9"/>
        <w:gridCol w:w="1785"/>
        <w:gridCol w:w="484"/>
        <w:gridCol w:w="1676"/>
      </w:tblGrid>
      <w:tr w:rsidR="00A245F5" w:rsidRPr="006B7F21" w:rsidTr="00EF0414">
        <w:tc>
          <w:tcPr>
            <w:tcW w:w="479" w:type="dxa"/>
          </w:tcPr>
          <w:p w:rsidR="00A245F5" w:rsidRPr="006B7F21" w:rsidRDefault="00A245F5" w:rsidP="00EF0414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:rsidR="00A245F5" w:rsidRPr="006B7F21" w:rsidRDefault="00A245F5" w:rsidP="00EF0414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  <w:tc>
          <w:tcPr>
            <w:tcW w:w="484" w:type="dxa"/>
          </w:tcPr>
          <w:p w:rsidR="00A245F5" w:rsidRPr="006B7F21" w:rsidRDefault="00A245F5" w:rsidP="00EF0414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76" w:type="dxa"/>
            <w:tcBorders>
              <w:bottom w:val="single" w:sz="4" w:space="0" w:color="auto"/>
            </w:tcBorders>
          </w:tcPr>
          <w:p w:rsidR="00A245F5" w:rsidRPr="006B7F21" w:rsidRDefault="00A245F5" w:rsidP="00EF0414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ascii="Arial" w:eastAsia="Times New Roman" w:hAnsi="Arial" w:cs="Arial"/>
                <w:i/>
                <w:color w:val="000000"/>
                <w:sz w:val="24"/>
                <w:szCs w:val="24"/>
              </w:rPr>
            </w:pPr>
          </w:p>
        </w:tc>
      </w:tr>
    </w:tbl>
    <w:p w:rsidR="009B0670" w:rsidRPr="006B7F21" w:rsidRDefault="009B0670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A245F5" w:rsidRPr="006B7F21" w:rsidRDefault="00A245F5" w:rsidP="0063035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976771" w:rsidRPr="006B7F21" w:rsidRDefault="00976771" w:rsidP="0097677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6B7F21">
        <w:rPr>
          <w:rFonts w:ascii="Arial" w:eastAsia="Calibri" w:hAnsi="Arial" w:cs="Arial"/>
          <w:sz w:val="24"/>
          <w:szCs w:val="24"/>
        </w:rPr>
        <w:t>Размер вреда, причиняемого тяжеловесными транспортными средствами при движении по автомобильным дорогам общего пользования местного значения Шарыповского муниципального округа</w:t>
      </w:r>
    </w:p>
    <w:p w:rsidR="006D726E" w:rsidRPr="006B7F21" w:rsidRDefault="006D726E" w:rsidP="00976771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t>Таблица 1</w:t>
      </w:r>
    </w:p>
    <w:p w:rsidR="006D726E" w:rsidRPr="006B7F21" w:rsidRDefault="006D726E" w:rsidP="006D726E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t xml:space="preserve">Размер вреда, причиняемого тяжеловесными транспортными средствами </w:t>
      </w:r>
      <w:r w:rsidRPr="006B7F21">
        <w:rPr>
          <w:rFonts w:ascii="Arial" w:eastAsia="Times New Roman" w:hAnsi="Arial" w:cs="Arial"/>
          <w:sz w:val="24"/>
          <w:szCs w:val="24"/>
        </w:rPr>
        <w:br/>
        <w:t xml:space="preserve">при движении по автомобильным дорогам общего пользования местного значения Шарыповского муниципального округа вследствие превышения значений допустимой массы транспортного средства на каждые </w:t>
      </w:r>
      <w:r w:rsidRPr="006B7F21">
        <w:rPr>
          <w:rFonts w:ascii="Arial" w:eastAsia="Times New Roman" w:hAnsi="Arial" w:cs="Arial"/>
          <w:sz w:val="24"/>
          <w:szCs w:val="24"/>
        </w:rPr>
        <w:br/>
        <w:t>100 километров</w:t>
      </w:r>
    </w:p>
    <w:p w:rsidR="006D726E" w:rsidRPr="006B7F21" w:rsidRDefault="006D726E" w:rsidP="006D726E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851"/>
        <w:gridCol w:w="5045"/>
      </w:tblGrid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</w:p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Превышение допустимой массы транспортного средства (процентов)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vertAlign w:val="superscript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Размер вреда (рублей на 100 км)*</w:t>
            </w:r>
          </w:p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До 10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3500</w:t>
            </w: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10 до 20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4002</w:t>
            </w: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20 до 30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4504</w:t>
            </w: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30 до 40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5006</w:t>
            </w: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40 до 50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5508</w:t>
            </w: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50 до 60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6010</w:t>
            </w:r>
          </w:p>
        </w:tc>
      </w:tr>
      <w:tr w:rsidR="006D726E" w:rsidRPr="006B7F21" w:rsidTr="001C69F0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3851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60</w:t>
            </w:r>
          </w:p>
        </w:tc>
        <w:tc>
          <w:tcPr>
            <w:tcW w:w="5045" w:type="dxa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 xml:space="preserve">рассчитывается по формуле, приведенной в Методике расчета размера вреда, причиняемого тяжеловесными </w:t>
            </w:r>
            <w:r w:rsidRPr="006B7F2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транспортными средствами, предусмотренной приложением к Правилам возмещения вреда, причиняемого тяжеловесными транспортными средствами, утвержденным постановлением Правительства Российской Федерации от 31.01.2020 № 67</w:t>
            </w:r>
          </w:p>
        </w:tc>
      </w:tr>
    </w:tbl>
    <w:p w:rsidR="006D726E" w:rsidRPr="006B7F21" w:rsidRDefault="006D726E" w:rsidP="006D726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footnoteRef/>
      </w:r>
      <w:r w:rsidRPr="006B7F21">
        <w:rPr>
          <w:rFonts w:ascii="Arial" w:eastAsia="Times New Roman" w:hAnsi="Arial" w:cs="Arial"/>
          <w:sz w:val="24"/>
          <w:szCs w:val="24"/>
        </w:rPr>
        <w:t xml:space="preserve"> Примечание. При превышении допустимой массы транспортного средства от 2 до 15 процентов (включительно) к размеру вреда при превышении значений допустимой массы применяются следующие коэффициенты:</w:t>
      </w:r>
    </w:p>
    <w:p w:rsidR="006D726E" w:rsidRPr="006B7F21" w:rsidRDefault="006D726E" w:rsidP="006D726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t>по 31 декабря 2021 года (включительно) – 0,4;</w:t>
      </w:r>
    </w:p>
    <w:p w:rsidR="006D726E" w:rsidRPr="006B7F21" w:rsidRDefault="006D726E" w:rsidP="006D726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t>с 1 января 2022 года по 31 декабря 2022 года (включительно) – 0,6;</w:t>
      </w:r>
    </w:p>
    <w:p w:rsidR="006D726E" w:rsidRPr="006B7F21" w:rsidRDefault="006D726E" w:rsidP="006D726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t>с 1 января 2023 года по 31 декабря 2023 года (включительно) – 0,8.</w:t>
      </w:r>
    </w:p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t>Таблица 2</w:t>
      </w:r>
    </w:p>
    <w:p w:rsidR="006D726E" w:rsidRPr="006B7F21" w:rsidRDefault="006D726E" w:rsidP="006D726E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B7F21">
        <w:rPr>
          <w:rFonts w:ascii="Arial" w:eastAsia="Times New Roman" w:hAnsi="Arial" w:cs="Arial"/>
          <w:sz w:val="24"/>
          <w:szCs w:val="24"/>
        </w:rPr>
        <w:t xml:space="preserve">Размер вреда, причиняемого тяжеловесными транспортными средствами </w:t>
      </w:r>
      <w:r w:rsidRPr="006B7F21">
        <w:rPr>
          <w:rFonts w:ascii="Arial" w:eastAsia="Times New Roman" w:hAnsi="Arial" w:cs="Arial"/>
          <w:sz w:val="24"/>
          <w:szCs w:val="24"/>
        </w:rPr>
        <w:br/>
        <w:t xml:space="preserve">при движении по автомобильным дорогам общего пользования местного значения Шарыповского муниципального округа, рассчитанный </w:t>
      </w:r>
      <w:r w:rsidRPr="006B7F21">
        <w:rPr>
          <w:rFonts w:ascii="Arial" w:eastAsia="Times New Roman" w:hAnsi="Arial" w:cs="Arial"/>
          <w:sz w:val="24"/>
          <w:szCs w:val="24"/>
        </w:rPr>
        <w:br/>
        <w:t xml:space="preserve">под осевую нагрузку 6 тонн, от превышения допустимых нагрузок </w:t>
      </w:r>
      <w:r w:rsidRPr="006B7F21">
        <w:rPr>
          <w:rFonts w:ascii="Arial" w:eastAsia="Times New Roman" w:hAnsi="Arial" w:cs="Arial"/>
          <w:sz w:val="24"/>
          <w:szCs w:val="24"/>
        </w:rPr>
        <w:br/>
        <w:t>на каждую ось транспортного средства (в зависимости от типа покрытия)</w:t>
      </w:r>
    </w:p>
    <w:p w:rsidR="006D726E" w:rsidRPr="006B7F21" w:rsidRDefault="006D726E" w:rsidP="006D726E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268"/>
        <w:gridCol w:w="3286"/>
        <w:gridCol w:w="3518"/>
      </w:tblGrid>
      <w:tr w:rsidR="006D726E" w:rsidRPr="006B7F21" w:rsidTr="006D726E">
        <w:trPr>
          <w:trHeight w:val="20"/>
        </w:trPr>
        <w:tc>
          <w:tcPr>
            <w:tcW w:w="675" w:type="dxa"/>
            <w:vMerge w:val="restart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</w:p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proofErr w:type="gramStart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8" w:type="dxa"/>
            <w:vMerge w:val="restart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Превышение допустимых осевых нагрузок на каждую ось транспортного средства (процентов)</w:t>
            </w:r>
          </w:p>
        </w:tc>
        <w:tc>
          <w:tcPr>
            <w:tcW w:w="6804" w:type="dxa"/>
            <w:gridSpan w:val="2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 xml:space="preserve">Размер вреда </w:t>
            </w:r>
          </w:p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(рублей на 100 км)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6" w:type="dxa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для дорог с одеждой капитального и облегченного типа</w:t>
            </w:r>
          </w:p>
        </w:tc>
        <w:tc>
          <w:tcPr>
            <w:tcW w:w="3518" w:type="dxa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для дорог с одеждой переходного типа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86" w:type="dxa"/>
          </w:tcPr>
          <w:p w:rsidR="006D726E" w:rsidRPr="006B7F21" w:rsidRDefault="006D726E" w:rsidP="006D726E">
            <w:pPr>
              <w:spacing w:after="0" w:line="240" w:lineRule="auto"/>
              <w:ind w:left="-66" w:right="-66" w:firstLine="15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 xml:space="preserve">с 16 марта текущего года </w:t>
            </w:r>
            <w:r w:rsidRPr="006B7F21">
              <w:rPr>
                <w:rFonts w:ascii="Arial" w:eastAsia="Times New Roman" w:hAnsi="Arial" w:cs="Arial"/>
                <w:sz w:val="24"/>
                <w:szCs w:val="24"/>
              </w:rPr>
              <w:br/>
              <w:t>по 30 ноября текущего года</w:t>
            </w:r>
          </w:p>
        </w:tc>
        <w:tc>
          <w:tcPr>
            <w:tcW w:w="3518" w:type="dxa"/>
          </w:tcPr>
          <w:p w:rsidR="006D726E" w:rsidRPr="006B7F21" w:rsidRDefault="006D726E" w:rsidP="006D726E">
            <w:pPr>
              <w:spacing w:after="0" w:line="240" w:lineRule="auto"/>
              <w:ind w:left="-78" w:right="-89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 xml:space="preserve">с 16 марта текущего года </w:t>
            </w:r>
            <w:r w:rsidRPr="006B7F21">
              <w:rPr>
                <w:rFonts w:ascii="Arial" w:eastAsia="Times New Roman" w:hAnsi="Arial" w:cs="Arial"/>
                <w:sz w:val="24"/>
                <w:szCs w:val="24"/>
              </w:rPr>
              <w:br/>
              <w:t>по 30 ноября текущего года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286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3518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 xml:space="preserve">До 10 </w:t>
            </w:r>
          </w:p>
        </w:tc>
        <w:tc>
          <w:tcPr>
            <w:tcW w:w="3286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6629</w:t>
            </w:r>
          </w:p>
        </w:tc>
        <w:tc>
          <w:tcPr>
            <w:tcW w:w="3518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3215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10 до 20</w:t>
            </w:r>
          </w:p>
        </w:tc>
        <w:tc>
          <w:tcPr>
            <w:tcW w:w="3286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7854</w:t>
            </w:r>
          </w:p>
        </w:tc>
        <w:tc>
          <w:tcPr>
            <w:tcW w:w="3518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3505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20 до 30</w:t>
            </w:r>
          </w:p>
        </w:tc>
        <w:tc>
          <w:tcPr>
            <w:tcW w:w="3286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9812</w:t>
            </w:r>
          </w:p>
        </w:tc>
        <w:tc>
          <w:tcPr>
            <w:tcW w:w="3518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3830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30 до 40</w:t>
            </w:r>
          </w:p>
        </w:tc>
        <w:tc>
          <w:tcPr>
            <w:tcW w:w="3286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12485</w:t>
            </w:r>
          </w:p>
        </w:tc>
        <w:tc>
          <w:tcPr>
            <w:tcW w:w="3518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4185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40 до 50</w:t>
            </w:r>
          </w:p>
        </w:tc>
        <w:tc>
          <w:tcPr>
            <w:tcW w:w="3286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15855</w:t>
            </w:r>
          </w:p>
        </w:tc>
        <w:tc>
          <w:tcPr>
            <w:tcW w:w="3518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4561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50 до 60</w:t>
            </w:r>
          </w:p>
        </w:tc>
        <w:tc>
          <w:tcPr>
            <w:tcW w:w="3286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19906</w:t>
            </w:r>
          </w:p>
        </w:tc>
        <w:tc>
          <w:tcPr>
            <w:tcW w:w="3518" w:type="dxa"/>
            <w:vAlign w:val="center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4955</w:t>
            </w:r>
          </w:p>
        </w:tc>
      </w:tr>
      <w:tr w:rsidR="006D726E" w:rsidRPr="006B7F21" w:rsidTr="006D726E">
        <w:trPr>
          <w:trHeight w:val="20"/>
        </w:trPr>
        <w:tc>
          <w:tcPr>
            <w:tcW w:w="675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>Свыше 60</w:t>
            </w:r>
          </w:p>
        </w:tc>
        <w:tc>
          <w:tcPr>
            <w:tcW w:w="6804" w:type="dxa"/>
            <w:gridSpan w:val="2"/>
          </w:tcPr>
          <w:p w:rsidR="006D726E" w:rsidRPr="006B7F21" w:rsidRDefault="006D726E" w:rsidP="006D726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z w:val="24"/>
                <w:szCs w:val="24"/>
              </w:rPr>
              <w:t xml:space="preserve">рассчитывается по формулам, приведенным </w:t>
            </w:r>
            <w:r w:rsidRPr="006B7F21">
              <w:rPr>
                <w:rFonts w:ascii="Arial" w:eastAsia="Times New Roman" w:hAnsi="Arial" w:cs="Arial"/>
                <w:sz w:val="24"/>
                <w:szCs w:val="24"/>
              </w:rPr>
              <w:br/>
              <w:t>в Методике расчета размера вреда, причиняемого тяжеловесными транспортными средствами, предусмотренной приложением к Правилам возмещения вреда, причиняемого тяжеловесными транспортными средствами, утвержденным постановлением Правительства Российской Федерации от 31.01.2020 № 67</w:t>
            </w:r>
          </w:p>
        </w:tc>
      </w:tr>
    </w:tbl>
    <w:p w:rsidR="006D726E" w:rsidRPr="006B7F21" w:rsidRDefault="006D726E" w:rsidP="006D726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pacing w:val="-4"/>
          <w:sz w:val="24"/>
          <w:szCs w:val="24"/>
        </w:rPr>
      </w:pPr>
      <w:r w:rsidRPr="006B7F21">
        <w:rPr>
          <w:rFonts w:ascii="Arial" w:eastAsia="Times New Roman" w:hAnsi="Arial" w:cs="Arial"/>
          <w:spacing w:val="-4"/>
          <w:sz w:val="24"/>
          <w:szCs w:val="24"/>
        </w:rPr>
        <w:t>Таблица 3</w:t>
      </w:r>
    </w:p>
    <w:p w:rsidR="006D726E" w:rsidRPr="006B7F21" w:rsidRDefault="006D726E" w:rsidP="006D726E">
      <w:pPr>
        <w:spacing w:after="0" w:line="240" w:lineRule="auto"/>
        <w:ind w:firstLine="709"/>
        <w:rPr>
          <w:rFonts w:ascii="Arial" w:eastAsia="Times New Roman" w:hAnsi="Arial" w:cs="Arial"/>
          <w:spacing w:val="-4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jc w:val="center"/>
        <w:rPr>
          <w:rFonts w:ascii="Arial" w:eastAsia="Times New Roman" w:hAnsi="Arial" w:cs="Arial"/>
          <w:spacing w:val="-4"/>
          <w:sz w:val="24"/>
          <w:szCs w:val="24"/>
        </w:rPr>
      </w:pPr>
      <w:r w:rsidRPr="006B7F21">
        <w:rPr>
          <w:rFonts w:ascii="Arial" w:eastAsia="Times New Roman" w:hAnsi="Arial" w:cs="Arial"/>
          <w:spacing w:val="-4"/>
          <w:sz w:val="24"/>
          <w:szCs w:val="24"/>
        </w:rPr>
        <w:t xml:space="preserve">Размер вреда, причиняемого тяжеловесными транспортными средствами </w:t>
      </w:r>
      <w:r w:rsidRPr="006B7F21">
        <w:rPr>
          <w:rFonts w:ascii="Arial" w:eastAsia="Times New Roman" w:hAnsi="Arial" w:cs="Arial"/>
          <w:spacing w:val="-4"/>
          <w:sz w:val="24"/>
          <w:szCs w:val="24"/>
        </w:rPr>
        <w:br/>
        <w:t xml:space="preserve">при движении по автомобильным дорогам общего пользования местного значения Шарыповского муниципального округа, рассчитанный </w:t>
      </w:r>
      <w:r w:rsidRPr="006B7F21">
        <w:rPr>
          <w:rFonts w:ascii="Arial" w:eastAsia="Times New Roman" w:hAnsi="Arial" w:cs="Arial"/>
          <w:spacing w:val="-4"/>
          <w:sz w:val="24"/>
          <w:szCs w:val="24"/>
        </w:rPr>
        <w:br/>
      </w:r>
      <w:r w:rsidRPr="006B7F21">
        <w:rPr>
          <w:rFonts w:ascii="Arial" w:eastAsia="Times New Roman" w:hAnsi="Arial" w:cs="Arial"/>
          <w:spacing w:val="-4"/>
          <w:sz w:val="24"/>
          <w:szCs w:val="24"/>
        </w:rPr>
        <w:lastRenderedPageBreak/>
        <w:t xml:space="preserve">под осевую нагрузку 10 тонн, от превышения допустимых нагрузок </w:t>
      </w:r>
      <w:r w:rsidRPr="006B7F21">
        <w:rPr>
          <w:rFonts w:ascii="Arial" w:eastAsia="Times New Roman" w:hAnsi="Arial" w:cs="Arial"/>
          <w:spacing w:val="-4"/>
          <w:sz w:val="24"/>
          <w:szCs w:val="24"/>
        </w:rPr>
        <w:br/>
        <w:t>на каждую ось транспортного средства (в зависимости от типа покрытия)</w:t>
      </w:r>
    </w:p>
    <w:p w:rsidR="006D726E" w:rsidRPr="006B7F21" w:rsidRDefault="006D726E" w:rsidP="006D726E">
      <w:pPr>
        <w:spacing w:after="0" w:line="240" w:lineRule="auto"/>
        <w:jc w:val="center"/>
        <w:rPr>
          <w:rFonts w:ascii="Arial" w:eastAsia="Times New Roman" w:hAnsi="Arial" w:cs="Arial"/>
          <w:spacing w:val="-4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2126"/>
        <w:gridCol w:w="3853"/>
        <w:gridCol w:w="2809"/>
      </w:tblGrid>
      <w:tr w:rsidR="006D726E" w:rsidRPr="006B7F21" w:rsidTr="001C69F0">
        <w:trPr>
          <w:trHeight w:val="20"/>
        </w:trPr>
        <w:tc>
          <w:tcPr>
            <w:tcW w:w="959" w:type="dxa"/>
            <w:vMerge w:val="restart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№</w:t>
            </w:r>
          </w:p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/</w:t>
            </w:r>
            <w:proofErr w:type="spellStart"/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0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Превышение допустимых осевых нагрузок на каждую ось транспортного средства (процентов)</w:t>
            </w:r>
          </w:p>
        </w:tc>
        <w:tc>
          <w:tcPr>
            <w:tcW w:w="6662" w:type="dxa"/>
            <w:gridSpan w:val="2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Размер вреда</w:t>
            </w:r>
          </w:p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(рублей на 100 км)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853" w:type="dxa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для дорог с одеждой капитального и облегченного типа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для дорог </w:t>
            </w: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br/>
              <w:t>с одеждой переходного типа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ind w:left="-70" w:right="-73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с 16 марта текущего года </w:t>
            </w: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br/>
              <w:t>по 30 ноября текущего года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ind w:left="-51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с 16 марта текущего года по 30 ноября текущего года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4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До 10</w:t>
            </w: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1707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775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Свыше 10 до 20</w:t>
            </w: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2730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945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Свыше 20 до 30</w:t>
            </w: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4367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1138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Свыше 30 до 40</w:t>
            </w: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6597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1346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Свыше 40 до 50</w:t>
            </w: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9410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1568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Свыше 50 до 60</w:t>
            </w:r>
          </w:p>
        </w:tc>
        <w:tc>
          <w:tcPr>
            <w:tcW w:w="3853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12793</w:t>
            </w:r>
          </w:p>
        </w:tc>
        <w:tc>
          <w:tcPr>
            <w:tcW w:w="2809" w:type="dxa"/>
          </w:tcPr>
          <w:p w:rsidR="006D726E" w:rsidRPr="006B7F21" w:rsidRDefault="006D726E" w:rsidP="006D726E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1801</w:t>
            </w:r>
          </w:p>
        </w:tc>
      </w:tr>
      <w:tr w:rsidR="006D726E" w:rsidRPr="006B7F21" w:rsidTr="001C69F0">
        <w:trPr>
          <w:trHeight w:val="20"/>
        </w:trPr>
        <w:tc>
          <w:tcPr>
            <w:tcW w:w="959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6D726E" w:rsidRPr="006B7F21" w:rsidRDefault="006D726E" w:rsidP="006D7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>Свыше 60</w:t>
            </w:r>
          </w:p>
        </w:tc>
        <w:tc>
          <w:tcPr>
            <w:tcW w:w="6662" w:type="dxa"/>
            <w:gridSpan w:val="2"/>
          </w:tcPr>
          <w:p w:rsidR="006D726E" w:rsidRPr="006B7F21" w:rsidRDefault="006D726E" w:rsidP="006D726E">
            <w:pPr>
              <w:spacing w:after="0" w:line="240" w:lineRule="auto"/>
              <w:ind w:left="-70" w:right="-31"/>
              <w:rPr>
                <w:rFonts w:ascii="Arial" w:eastAsia="Times New Roman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рассчитывается по формулам, приведенным </w:t>
            </w: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br/>
              <w:t>в Методике расчета размера вреда, причиняемого тяжеловесными транспортными средствами, предусмотренной приложением к Правилам возмещения вреда, причиняемого тяжеловесными транспортными средствами, утвержденным постановлением Правительства Российской Федерации от 31.01.2020 № 67</w:t>
            </w:r>
          </w:p>
        </w:tc>
      </w:tr>
    </w:tbl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pacing w:val="-4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firstLine="709"/>
        <w:jc w:val="right"/>
        <w:rPr>
          <w:rFonts w:ascii="Arial" w:eastAsia="Times New Roman" w:hAnsi="Arial" w:cs="Arial"/>
          <w:spacing w:val="-4"/>
          <w:sz w:val="24"/>
          <w:szCs w:val="24"/>
        </w:rPr>
      </w:pPr>
      <w:r w:rsidRPr="006B7F21">
        <w:rPr>
          <w:rFonts w:ascii="Arial" w:eastAsia="Times New Roman" w:hAnsi="Arial" w:cs="Arial"/>
          <w:spacing w:val="-4"/>
          <w:sz w:val="24"/>
          <w:szCs w:val="24"/>
        </w:rPr>
        <w:t>Таблица 4</w:t>
      </w:r>
    </w:p>
    <w:p w:rsidR="006D726E" w:rsidRPr="006B7F21" w:rsidRDefault="006D726E" w:rsidP="006D726E">
      <w:pPr>
        <w:spacing w:after="0" w:line="240" w:lineRule="auto"/>
        <w:ind w:firstLine="709"/>
        <w:rPr>
          <w:rFonts w:ascii="Arial" w:eastAsia="Times New Roman" w:hAnsi="Arial" w:cs="Arial"/>
          <w:spacing w:val="-4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jc w:val="center"/>
        <w:rPr>
          <w:rFonts w:ascii="Arial" w:eastAsia="Calibri" w:hAnsi="Arial" w:cs="Arial"/>
          <w:spacing w:val="-4"/>
          <w:sz w:val="24"/>
          <w:szCs w:val="24"/>
        </w:rPr>
      </w:pPr>
      <w:r w:rsidRPr="006B7F21">
        <w:rPr>
          <w:rFonts w:ascii="Arial" w:eastAsia="Calibri" w:hAnsi="Arial" w:cs="Arial"/>
          <w:spacing w:val="-4"/>
          <w:sz w:val="24"/>
          <w:szCs w:val="24"/>
        </w:rPr>
        <w:t xml:space="preserve">Размер вреда, причиняемого тяжеловесными транспортными средствами </w:t>
      </w:r>
      <w:r w:rsidRPr="006B7F21">
        <w:rPr>
          <w:rFonts w:ascii="Arial" w:eastAsia="Calibri" w:hAnsi="Arial" w:cs="Arial"/>
          <w:spacing w:val="-4"/>
          <w:sz w:val="24"/>
          <w:szCs w:val="24"/>
        </w:rPr>
        <w:br/>
        <w:t xml:space="preserve">при движении тяжеловесных транспортных средств по автомобильным дорогам общего пользования местного значения Шарыповского муниципального округа, рассчитанный под осевую нагрузку 11,5 тонн, от превышения допустимых </w:t>
      </w:r>
      <w:r w:rsidRPr="006B7F21">
        <w:rPr>
          <w:rFonts w:ascii="Arial" w:eastAsia="Calibri" w:hAnsi="Arial" w:cs="Arial"/>
          <w:spacing w:val="-4"/>
          <w:sz w:val="24"/>
          <w:szCs w:val="24"/>
        </w:rPr>
        <w:br/>
        <w:t>осевых нагрузок на ось транспортного средства</w:t>
      </w:r>
    </w:p>
    <w:p w:rsidR="006D726E" w:rsidRPr="006B7F21" w:rsidRDefault="006D726E" w:rsidP="006D726E">
      <w:pPr>
        <w:spacing w:after="0" w:line="240" w:lineRule="auto"/>
        <w:jc w:val="center"/>
        <w:rPr>
          <w:rFonts w:ascii="Arial" w:eastAsia="Calibri" w:hAnsi="Arial" w:cs="Arial"/>
          <w:spacing w:val="-4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3685"/>
        <w:gridCol w:w="4962"/>
      </w:tblGrid>
      <w:tr w:rsidR="006D726E" w:rsidRPr="006B7F21" w:rsidTr="001C69F0"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№</w:t>
            </w:r>
          </w:p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/</w:t>
            </w:r>
            <w:proofErr w:type="spellStart"/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Превышение значений допустимых осевых нагрузок на каждую ось транспортного средства (процентов)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Размер вреда (рублей на 100 км)</w:t>
            </w:r>
          </w:p>
        </w:tc>
      </w:tr>
      <w:tr w:rsidR="006D726E" w:rsidRPr="006B7F21" w:rsidTr="001C69F0"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с 16 марта текущего года по 30 ноября текущего года</w:t>
            </w:r>
          </w:p>
        </w:tc>
      </w:tr>
    </w:tbl>
    <w:tbl>
      <w:tblPr>
        <w:tblpPr w:leftFromText="180" w:rightFromText="180" w:vertAnchor="text" w:horzAnchor="margin" w:tblpY="2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13"/>
        <w:gridCol w:w="3685"/>
        <w:gridCol w:w="4962"/>
      </w:tblGrid>
      <w:tr w:rsidR="006D726E" w:rsidRPr="006B7F21" w:rsidTr="006D726E">
        <w:trPr>
          <w:tblHeader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3</w:t>
            </w:r>
          </w:p>
        </w:tc>
      </w:tr>
      <w:tr w:rsidR="006D726E" w:rsidRPr="006B7F21" w:rsidTr="006D726E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До 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729</w:t>
            </w:r>
          </w:p>
        </w:tc>
      </w:tr>
      <w:tr w:rsidR="006D726E" w:rsidRPr="006B7F21" w:rsidTr="006D726E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Свыше 10 до 20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1057</w:t>
            </w:r>
          </w:p>
        </w:tc>
      </w:tr>
      <w:tr w:rsidR="006D726E" w:rsidRPr="006B7F21" w:rsidTr="006D726E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Свыше 20 до 30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1581</w:t>
            </w:r>
          </w:p>
        </w:tc>
      </w:tr>
      <w:tr w:rsidR="006D726E" w:rsidRPr="006B7F21" w:rsidTr="006D726E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Свыше 30 до 40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2296</w:t>
            </w:r>
          </w:p>
        </w:tc>
      </w:tr>
      <w:tr w:rsidR="006D726E" w:rsidRPr="006B7F21" w:rsidTr="006D726E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Свыше 40 до 50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3196</w:t>
            </w:r>
          </w:p>
        </w:tc>
      </w:tr>
      <w:tr w:rsidR="006D726E" w:rsidRPr="006B7F21" w:rsidTr="006D726E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Свыше 50 до 60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4280</w:t>
            </w:r>
          </w:p>
        </w:tc>
      </w:tr>
      <w:tr w:rsidR="006D726E" w:rsidRPr="006B7F21" w:rsidTr="006D726E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Calibri" w:hAnsi="Arial" w:cs="Arial"/>
                <w:spacing w:val="-4"/>
                <w:sz w:val="24"/>
                <w:szCs w:val="24"/>
              </w:rPr>
              <w:t>Свыше 60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6D726E" w:rsidRPr="006B7F21" w:rsidRDefault="006D726E" w:rsidP="006D726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spacing w:val="-4"/>
                <w:sz w:val="24"/>
                <w:szCs w:val="24"/>
              </w:rPr>
            </w:pP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рассчитывается по формулам, приведенным в Методике расчета размера вреда, причиняемого тяжеловесными транспортными средствами, предусмотренной приложением к Правилам возмещения вреда, причиняемого тяжеловесными транспортными средствами, утвержденным постановлением Правительства Российской </w:t>
            </w: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Федерации </w:t>
            </w:r>
            <w:r w:rsidRPr="006B7F21">
              <w:rPr>
                <w:rFonts w:ascii="Arial" w:eastAsia="Times New Roman" w:hAnsi="Arial" w:cs="Arial"/>
                <w:spacing w:val="-4"/>
                <w:sz w:val="24"/>
                <w:szCs w:val="24"/>
              </w:rPr>
              <w:br/>
              <w:t>от 31.01.2020 № 67</w:t>
            </w:r>
          </w:p>
        </w:tc>
      </w:tr>
    </w:tbl>
    <w:p w:rsidR="006D726E" w:rsidRPr="006B7F21" w:rsidRDefault="006D726E" w:rsidP="006D726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pacing w:val="-4"/>
          <w:sz w:val="24"/>
          <w:szCs w:val="24"/>
        </w:rPr>
      </w:pPr>
    </w:p>
    <w:p w:rsidR="006D726E" w:rsidRPr="006B7F21" w:rsidRDefault="006D726E" w:rsidP="006D726E">
      <w:pPr>
        <w:spacing w:after="0" w:line="240" w:lineRule="auto"/>
        <w:ind w:left="1985"/>
        <w:jc w:val="both"/>
        <w:rPr>
          <w:rFonts w:ascii="Arial" w:eastAsia="Times New Roman" w:hAnsi="Arial" w:cs="Arial"/>
          <w:spacing w:val="-4"/>
          <w:sz w:val="24"/>
          <w:szCs w:val="24"/>
        </w:rPr>
      </w:pPr>
    </w:p>
    <w:p w:rsidR="009B0670" w:rsidRPr="006B7F21" w:rsidRDefault="009B0670" w:rsidP="0063035B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9B0670" w:rsidRPr="006B7F21" w:rsidRDefault="009B0670" w:rsidP="0063035B">
      <w:pPr>
        <w:ind w:firstLine="709"/>
        <w:rPr>
          <w:rFonts w:ascii="Arial" w:eastAsia="Calibri" w:hAnsi="Arial" w:cs="Arial"/>
          <w:sz w:val="24"/>
          <w:szCs w:val="24"/>
          <w:lang w:eastAsia="en-US"/>
        </w:rPr>
      </w:pPr>
    </w:p>
    <w:p w:rsidR="00431122" w:rsidRPr="006B7F21" w:rsidRDefault="00431122" w:rsidP="0063035B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</w:p>
    <w:sectPr w:rsidR="00431122" w:rsidRPr="006B7F21" w:rsidSect="00080CF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15D" w:rsidRDefault="00D5015D" w:rsidP="00080CF4">
      <w:pPr>
        <w:spacing w:after="0" w:line="240" w:lineRule="auto"/>
      </w:pPr>
      <w:r>
        <w:separator/>
      </w:r>
    </w:p>
  </w:endnote>
  <w:endnote w:type="continuationSeparator" w:id="0">
    <w:p w:rsidR="00D5015D" w:rsidRDefault="00D5015D" w:rsidP="0008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15D" w:rsidRDefault="00D5015D" w:rsidP="00080CF4">
      <w:pPr>
        <w:spacing w:after="0" w:line="240" w:lineRule="auto"/>
      </w:pPr>
      <w:r>
        <w:separator/>
      </w:r>
    </w:p>
  </w:footnote>
  <w:footnote w:type="continuationSeparator" w:id="0">
    <w:p w:rsidR="00D5015D" w:rsidRDefault="00D5015D" w:rsidP="00080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832AC5"/>
    <w:multiLevelType w:val="hybridMultilevel"/>
    <w:tmpl w:val="7F902216"/>
    <w:lvl w:ilvl="0" w:tplc="EE20CD60">
      <w:start w:val="1"/>
      <w:numFmt w:val="decimal"/>
      <w:lvlText w:val="%1."/>
      <w:lvlJc w:val="left"/>
      <w:pPr>
        <w:ind w:left="1256" w:hanging="40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5896122"/>
    <w:multiLevelType w:val="hybridMultilevel"/>
    <w:tmpl w:val="E8D0F058"/>
    <w:lvl w:ilvl="0" w:tplc="6BA299A6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71218C0"/>
    <w:multiLevelType w:val="hybridMultilevel"/>
    <w:tmpl w:val="9C50215A"/>
    <w:lvl w:ilvl="0" w:tplc="0B3EAC9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673C03"/>
    <w:multiLevelType w:val="hybridMultilevel"/>
    <w:tmpl w:val="B8CA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D3D97"/>
    <w:multiLevelType w:val="multilevel"/>
    <w:tmpl w:val="27EE1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5D851000"/>
    <w:multiLevelType w:val="hybridMultilevel"/>
    <w:tmpl w:val="127EB33A"/>
    <w:lvl w:ilvl="0" w:tplc="2788D69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B914479"/>
    <w:multiLevelType w:val="hybridMultilevel"/>
    <w:tmpl w:val="7B04CDB4"/>
    <w:lvl w:ilvl="0" w:tplc="5F62C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15B"/>
    <w:rsid w:val="000015AB"/>
    <w:rsid w:val="00004396"/>
    <w:rsid w:val="00042CA6"/>
    <w:rsid w:val="00080CF4"/>
    <w:rsid w:val="000A02D8"/>
    <w:rsid w:val="000D28CE"/>
    <w:rsid w:val="000E3CE0"/>
    <w:rsid w:val="00106ABE"/>
    <w:rsid w:val="0014499E"/>
    <w:rsid w:val="00154AA3"/>
    <w:rsid w:val="0016069B"/>
    <w:rsid w:val="0017239A"/>
    <w:rsid w:val="001735DA"/>
    <w:rsid w:val="001769AA"/>
    <w:rsid w:val="001A17D9"/>
    <w:rsid w:val="001B4E6B"/>
    <w:rsid w:val="001C54E1"/>
    <w:rsid w:val="001C76E0"/>
    <w:rsid w:val="001E2928"/>
    <w:rsid w:val="001E5869"/>
    <w:rsid w:val="00201E1C"/>
    <w:rsid w:val="0020228F"/>
    <w:rsid w:val="002038E8"/>
    <w:rsid w:val="00227EED"/>
    <w:rsid w:val="00267588"/>
    <w:rsid w:val="00286181"/>
    <w:rsid w:val="00287F6C"/>
    <w:rsid w:val="002A3DA8"/>
    <w:rsid w:val="002C010C"/>
    <w:rsid w:val="002C4A5C"/>
    <w:rsid w:val="002C50F6"/>
    <w:rsid w:val="002E4FD7"/>
    <w:rsid w:val="002F2E3F"/>
    <w:rsid w:val="00333211"/>
    <w:rsid w:val="00334EDE"/>
    <w:rsid w:val="00354A62"/>
    <w:rsid w:val="003A6C96"/>
    <w:rsid w:val="003B7F54"/>
    <w:rsid w:val="003C5EC7"/>
    <w:rsid w:val="00400FC9"/>
    <w:rsid w:val="00411C1A"/>
    <w:rsid w:val="00431122"/>
    <w:rsid w:val="0044058A"/>
    <w:rsid w:val="00451384"/>
    <w:rsid w:val="004A1C4D"/>
    <w:rsid w:val="004A3249"/>
    <w:rsid w:val="004A32DE"/>
    <w:rsid w:val="004C15C7"/>
    <w:rsid w:val="004D3D60"/>
    <w:rsid w:val="004E3562"/>
    <w:rsid w:val="004E5886"/>
    <w:rsid w:val="005064EA"/>
    <w:rsid w:val="00506C41"/>
    <w:rsid w:val="005202E1"/>
    <w:rsid w:val="00533200"/>
    <w:rsid w:val="00542838"/>
    <w:rsid w:val="00566003"/>
    <w:rsid w:val="00571896"/>
    <w:rsid w:val="00574438"/>
    <w:rsid w:val="0059070D"/>
    <w:rsid w:val="005924B8"/>
    <w:rsid w:val="00594E45"/>
    <w:rsid w:val="005C0B88"/>
    <w:rsid w:val="005C4A18"/>
    <w:rsid w:val="005D3FD8"/>
    <w:rsid w:val="006053CC"/>
    <w:rsid w:val="00612CE4"/>
    <w:rsid w:val="0063035B"/>
    <w:rsid w:val="006508CC"/>
    <w:rsid w:val="006537ED"/>
    <w:rsid w:val="00654964"/>
    <w:rsid w:val="00660F99"/>
    <w:rsid w:val="00661068"/>
    <w:rsid w:val="006659C0"/>
    <w:rsid w:val="00670E55"/>
    <w:rsid w:val="006770A9"/>
    <w:rsid w:val="0069167C"/>
    <w:rsid w:val="006B1762"/>
    <w:rsid w:val="006B7F21"/>
    <w:rsid w:val="006D726E"/>
    <w:rsid w:val="006E3D97"/>
    <w:rsid w:val="006F78D0"/>
    <w:rsid w:val="00705201"/>
    <w:rsid w:val="00731006"/>
    <w:rsid w:val="007379A4"/>
    <w:rsid w:val="00767B5A"/>
    <w:rsid w:val="0078262F"/>
    <w:rsid w:val="007945CA"/>
    <w:rsid w:val="00794E71"/>
    <w:rsid w:val="007B255B"/>
    <w:rsid w:val="007B7AAB"/>
    <w:rsid w:val="007C6D62"/>
    <w:rsid w:val="007D488D"/>
    <w:rsid w:val="007D77BC"/>
    <w:rsid w:val="007F1F85"/>
    <w:rsid w:val="008036B7"/>
    <w:rsid w:val="008246F7"/>
    <w:rsid w:val="008327CC"/>
    <w:rsid w:val="00832BA9"/>
    <w:rsid w:val="00872A97"/>
    <w:rsid w:val="00875558"/>
    <w:rsid w:val="0089679E"/>
    <w:rsid w:val="008B17AF"/>
    <w:rsid w:val="008C02F9"/>
    <w:rsid w:val="008E1828"/>
    <w:rsid w:val="008F1F36"/>
    <w:rsid w:val="008F651A"/>
    <w:rsid w:val="00910793"/>
    <w:rsid w:val="0093078F"/>
    <w:rsid w:val="00963A5C"/>
    <w:rsid w:val="00971879"/>
    <w:rsid w:val="009733F2"/>
    <w:rsid w:val="00976771"/>
    <w:rsid w:val="0098236A"/>
    <w:rsid w:val="009B0670"/>
    <w:rsid w:val="009B5CB9"/>
    <w:rsid w:val="009C553C"/>
    <w:rsid w:val="009F2CBE"/>
    <w:rsid w:val="009F43B5"/>
    <w:rsid w:val="009F73A7"/>
    <w:rsid w:val="00A20053"/>
    <w:rsid w:val="00A20D11"/>
    <w:rsid w:val="00A245F5"/>
    <w:rsid w:val="00A55384"/>
    <w:rsid w:val="00A57B30"/>
    <w:rsid w:val="00A62221"/>
    <w:rsid w:val="00A71AE6"/>
    <w:rsid w:val="00AA0124"/>
    <w:rsid w:val="00AB0E38"/>
    <w:rsid w:val="00AB4141"/>
    <w:rsid w:val="00AB4200"/>
    <w:rsid w:val="00AC3C74"/>
    <w:rsid w:val="00AC7292"/>
    <w:rsid w:val="00AE65E1"/>
    <w:rsid w:val="00B23962"/>
    <w:rsid w:val="00B633AA"/>
    <w:rsid w:val="00B74395"/>
    <w:rsid w:val="00B74D68"/>
    <w:rsid w:val="00B74DDA"/>
    <w:rsid w:val="00BA0FE6"/>
    <w:rsid w:val="00BA5D01"/>
    <w:rsid w:val="00BB47AB"/>
    <w:rsid w:val="00BD6683"/>
    <w:rsid w:val="00BE1ADE"/>
    <w:rsid w:val="00BF39FB"/>
    <w:rsid w:val="00BF5E8B"/>
    <w:rsid w:val="00BF6300"/>
    <w:rsid w:val="00C0224F"/>
    <w:rsid w:val="00C169CC"/>
    <w:rsid w:val="00C35964"/>
    <w:rsid w:val="00C52C92"/>
    <w:rsid w:val="00C6022C"/>
    <w:rsid w:val="00C7093D"/>
    <w:rsid w:val="00C82280"/>
    <w:rsid w:val="00C83CB0"/>
    <w:rsid w:val="00C90A05"/>
    <w:rsid w:val="00C95DF0"/>
    <w:rsid w:val="00C95EE9"/>
    <w:rsid w:val="00CA1517"/>
    <w:rsid w:val="00CA4869"/>
    <w:rsid w:val="00CA6CEB"/>
    <w:rsid w:val="00CB0A9B"/>
    <w:rsid w:val="00CB4ECD"/>
    <w:rsid w:val="00CC13BE"/>
    <w:rsid w:val="00CD6389"/>
    <w:rsid w:val="00CF4359"/>
    <w:rsid w:val="00CF4DCA"/>
    <w:rsid w:val="00D06790"/>
    <w:rsid w:val="00D22129"/>
    <w:rsid w:val="00D40FBC"/>
    <w:rsid w:val="00D46F9E"/>
    <w:rsid w:val="00D5015D"/>
    <w:rsid w:val="00D532EC"/>
    <w:rsid w:val="00D54FE0"/>
    <w:rsid w:val="00D552A7"/>
    <w:rsid w:val="00D639A2"/>
    <w:rsid w:val="00D65289"/>
    <w:rsid w:val="00D65630"/>
    <w:rsid w:val="00D86FF8"/>
    <w:rsid w:val="00D9290D"/>
    <w:rsid w:val="00D94C94"/>
    <w:rsid w:val="00D9530E"/>
    <w:rsid w:val="00D96834"/>
    <w:rsid w:val="00DA1F26"/>
    <w:rsid w:val="00DC170E"/>
    <w:rsid w:val="00DD0A64"/>
    <w:rsid w:val="00DD36EC"/>
    <w:rsid w:val="00DD7B5D"/>
    <w:rsid w:val="00DF0E94"/>
    <w:rsid w:val="00DF2BE9"/>
    <w:rsid w:val="00E2157D"/>
    <w:rsid w:val="00E2320F"/>
    <w:rsid w:val="00E3415B"/>
    <w:rsid w:val="00E4139A"/>
    <w:rsid w:val="00E43494"/>
    <w:rsid w:val="00E502F9"/>
    <w:rsid w:val="00E62B5A"/>
    <w:rsid w:val="00E637B6"/>
    <w:rsid w:val="00E67403"/>
    <w:rsid w:val="00E76D8D"/>
    <w:rsid w:val="00E77015"/>
    <w:rsid w:val="00E970F3"/>
    <w:rsid w:val="00EB20D1"/>
    <w:rsid w:val="00ED34A2"/>
    <w:rsid w:val="00ED7298"/>
    <w:rsid w:val="00EE0E62"/>
    <w:rsid w:val="00EF6200"/>
    <w:rsid w:val="00F16139"/>
    <w:rsid w:val="00F413F8"/>
    <w:rsid w:val="00F42E7C"/>
    <w:rsid w:val="00F543C1"/>
    <w:rsid w:val="00F832EF"/>
    <w:rsid w:val="00F84BDE"/>
    <w:rsid w:val="00F85ADF"/>
    <w:rsid w:val="00FB22CB"/>
    <w:rsid w:val="00FB388D"/>
    <w:rsid w:val="00FC2891"/>
    <w:rsid w:val="00FC7DDC"/>
    <w:rsid w:val="00FD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6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3962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23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96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5D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Normal (Web)"/>
    <w:basedOn w:val="a"/>
    <w:uiPriority w:val="99"/>
    <w:semiHidden/>
    <w:unhideWhenUsed/>
    <w:rsid w:val="00D067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">
    <w:name w:val="Сетка таблицы1"/>
    <w:basedOn w:val="a1"/>
    <w:next w:val="a7"/>
    <w:uiPriority w:val="59"/>
    <w:rsid w:val="0098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82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6D72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D72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8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80CF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5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04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8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94C6A-5608-48E3-85E3-D5139860D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2022-02-02T08:38:00Z</cp:lastPrinted>
  <dcterms:created xsi:type="dcterms:W3CDTF">2022-03-14T02:01:00Z</dcterms:created>
  <dcterms:modified xsi:type="dcterms:W3CDTF">2022-03-14T02:01:00Z</dcterms:modified>
</cp:coreProperties>
</file>