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72C" w:rsidRPr="0022475E" w:rsidRDefault="0011572C" w:rsidP="0011572C">
      <w:pPr>
        <w:tabs>
          <w:tab w:val="left" w:pos="709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5398770" cy="2428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4B1" w:rsidRPr="005A424D" w:rsidRDefault="0011572C" w:rsidP="0011572C">
      <w:pPr>
        <w:tabs>
          <w:tab w:val="left" w:pos="7534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17.04.2023</w:t>
      </w:r>
      <w:r>
        <w:rPr>
          <w:rFonts w:ascii="Arial" w:hAnsi="Arial" w:cs="Arial"/>
          <w:sz w:val="24"/>
          <w:szCs w:val="24"/>
        </w:rPr>
        <w:tab/>
        <w:t>234-п</w:t>
      </w:r>
    </w:p>
    <w:p w:rsidR="009644B1" w:rsidRPr="005A424D" w:rsidRDefault="009644B1" w:rsidP="009644B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1572C" w:rsidRPr="005A424D" w:rsidRDefault="0011572C" w:rsidP="00E63B25">
      <w:pPr>
        <w:tabs>
          <w:tab w:val="left" w:pos="6787"/>
        </w:tabs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A424D" w:rsidRPr="005A424D" w:rsidRDefault="005A424D" w:rsidP="005A424D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  <w:r w:rsidRPr="005A424D">
        <w:rPr>
          <w:rFonts w:ascii="Arial" w:eastAsia="Times New Roman" w:hAnsi="Arial" w:cs="Arial"/>
          <w:color w:val="000000"/>
          <w:sz w:val="24"/>
          <w:szCs w:val="24"/>
          <w:lang w:bidi="ru-RU"/>
        </w:rPr>
        <w:t>Об утверждении порядка использования населением объектов спорта, находящихся в муниципальной собственности</w:t>
      </w:r>
    </w:p>
    <w:p w:rsidR="005A424D" w:rsidRPr="005A424D" w:rsidRDefault="005A424D" w:rsidP="005A424D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</w:p>
    <w:p w:rsidR="005A424D" w:rsidRPr="005A424D" w:rsidRDefault="005A424D" w:rsidP="005A424D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4"/>
          <w:szCs w:val="24"/>
          <w:lang w:bidi="ru-RU"/>
        </w:rPr>
      </w:pPr>
      <w:r w:rsidRPr="005A424D">
        <w:rPr>
          <w:rFonts w:ascii="Arial" w:eastAsia="Times New Roman" w:hAnsi="Arial" w:cs="Arial"/>
          <w:color w:val="000000"/>
          <w:sz w:val="24"/>
          <w:szCs w:val="24"/>
          <w:lang w:bidi="ru-RU"/>
        </w:rPr>
        <w:t>В целях реализации подпункта «а» пункта 2 Перечня поручений Президента Российской Федерации по итогам заседания Совета по развитию физической культуры и спорта № Пр-2397 от 22 ноября 2019 года, Постановления Правительства Красноярского края от 29.09.2022г. №807-п «Об утверждении Порядка использования населением объектов спорта, находящихся в муниципальной собственности», руководствуясь статьей 38 Устава Шарыповского муниципального округа,</w:t>
      </w:r>
    </w:p>
    <w:p w:rsidR="005A424D" w:rsidRPr="005A424D" w:rsidRDefault="005A424D" w:rsidP="005A424D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5A424D">
        <w:rPr>
          <w:rFonts w:ascii="Arial" w:eastAsia="Times New Roman" w:hAnsi="Arial" w:cs="Arial"/>
          <w:color w:val="000000"/>
          <w:sz w:val="24"/>
          <w:szCs w:val="24"/>
          <w:lang w:bidi="ru-RU"/>
        </w:rPr>
        <w:t>ПОСТАНОВЛЯЮ:</w:t>
      </w:r>
    </w:p>
    <w:p w:rsidR="005A424D" w:rsidRPr="005A424D" w:rsidRDefault="005A424D" w:rsidP="005A424D">
      <w:pPr>
        <w:widowControl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5A424D">
        <w:rPr>
          <w:rFonts w:ascii="Arial" w:eastAsia="Times New Roman" w:hAnsi="Arial" w:cs="Arial"/>
          <w:color w:val="000000"/>
          <w:sz w:val="24"/>
          <w:szCs w:val="24"/>
          <w:lang w:bidi="ru-RU"/>
        </w:rPr>
        <w:t xml:space="preserve">1. Утвердить  Порядок использования населением объектов спорта, находящихся в муниципальной собственности, в том числе спортивной инфраструктуры муниципальных образовательных организаций во </w:t>
      </w:r>
      <w:proofErr w:type="spellStart"/>
      <w:r w:rsidRPr="005A424D">
        <w:rPr>
          <w:rFonts w:ascii="Arial" w:eastAsia="Times New Roman" w:hAnsi="Arial" w:cs="Arial"/>
          <w:color w:val="000000"/>
          <w:sz w:val="24"/>
          <w:szCs w:val="24"/>
          <w:lang w:bidi="ru-RU"/>
        </w:rPr>
        <w:t>внеучебное</w:t>
      </w:r>
      <w:proofErr w:type="spellEnd"/>
      <w:r w:rsidRPr="005A424D">
        <w:rPr>
          <w:rFonts w:ascii="Arial" w:eastAsia="Times New Roman" w:hAnsi="Arial" w:cs="Arial"/>
          <w:color w:val="000000"/>
          <w:sz w:val="24"/>
          <w:szCs w:val="24"/>
          <w:lang w:bidi="ru-RU"/>
        </w:rPr>
        <w:t xml:space="preserve"> время, согласно приложению. </w:t>
      </w:r>
    </w:p>
    <w:p w:rsidR="005A424D" w:rsidRPr="005A424D" w:rsidRDefault="005A424D" w:rsidP="005A424D">
      <w:pPr>
        <w:widowControl w:val="0"/>
        <w:numPr>
          <w:ilvl w:val="0"/>
          <w:numId w:val="9"/>
        </w:numPr>
        <w:tabs>
          <w:tab w:val="left" w:pos="946"/>
        </w:tabs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en-US"/>
        </w:rPr>
      </w:pPr>
      <w:r w:rsidRPr="005A424D">
        <w:rPr>
          <w:rFonts w:ascii="Arial" w:eastAsia="Arial" w:hAnsi="Arial" w:cs="Arial"/>
          <w:sz w:val="24"/>
          <w:szCs w:val="24"/>
          <w:lang w:eastAsia="en-US"/>
        </w:rPr>
        <w:t xml:space="preserve">   Контроль за исполнением постановления возложить на </w:t>
      </w:r>
      <w:proofErr w:type="spellStart"/>
      <w:r w:rsidRPr="005A424D">
        <w:rPr>
          <w:rFonts w:ascii="Arial" w:eastAsia="Arial" w:hAnsi="Arial" w:cs="Arial"/>
          <w:sz w:val="24"/>
          <w:szCs w:val="24"/>
          <w:lang w:eastAsia="en-US"/>
        </w:rPr>
        <w:t>Варжинского</w:t>
      </w:r>
      <w:proofErr w:type="spellEnd"/>
      <w:r w:rsidRPr="005A424D">
        <w:rPr>
          <w:rFonts w:ascii="Arial" w:eastAsia="Arial" w:hAnsi="Arial" w:cs="Arial"/>
          <w:sz w:val="24"/>
          <w:szCs w:val="24"/>
          <w:lang w:eastAsia="en-US"/>
        </w:rPr>
        <w:t xml:space="preserve"> Д.Г., заместителя главы округа по общественно-политической работе.</w:t>
      </w:r>
    </w:p>
    <w:p w:rsidR="005A424D" w:rsidRPr="005A424D" w:rsidRDefault="005A424D" w:rsidP="005A424D">
      <w:pPr>
        <w:widowControl w:val="0"/>
        <w:numPr>
          <w:ilvl w:val="0"/>
          <w:numId w:val="9"/>
        </w:numPr>
        <w:tabs>
          <w:tab w:val="left" w:pos="946"/>
        </w:tabs>
        <w:spacing w:after="0" w:line="240" w:lineRule="auto"/>
        <w:ind w:firstLine="709"/>
        <w:jc w:val="both"/>
        <w:rPr>
          <w:rFonts w:ascii="Arial" w:eastAsia="Arial" w:hAnsi="Arial" w:cs="Arial"/>
          <w:sz w:val="24"/>
          <w:szCs w:val="24"/>
          <w:lang w:eastAsia="en-US"/>
        </w:rPr>
      </w:pPr>
      <w:r w:rsidRPr="005A424D">
        <w:rPr>
          <w:rFonts w:ascii="Arial" w:eastAsia="Arial" w:hAnsi="Arial" w:cs="Arial"/>
          <w:sz w:val="24"/>
          <w:szCs w:val="24"/>
          <w:lang w:eastAsia="en-US"/>
        </w:rPr>
        <w:t xml:space="preserve">   Постановление вступает в силу в день, следующий за днем его официального опубликования в печатном издании «Ведомости Шарыповского района», и подлежит размещению на официальном сайте Шарыповского муниципального округа в сети Интернет.        </w:t>
      </w:r>
    </w:p>
    <w:p w:rsidR="00F633E4" w:rsidRPr="005A424D" w:rsidRDefault="00F633E4" w:rsidP="00F633E4">
      <w:pPr>
        <w:pStyle w:val="ConsPlusNormal"/>
        <w:ind w:firstLine="540"/>
        <w:jc w:val="both"/>
        <w:rPr>
          <w:sz w:val="24"/>
          <w:szCs w:val="24"/>
        </w:rPr>
      </w:pPr>
    </w:p>
    <w:p w:rsidR="00F212FF" w:rsidRPr="005A424D" w:rsidRDefault="00F212FF" w:rsidP="00F633E4">
      <w:pPr>
        <w:pStyle w:val="ConsPlusNormal"/>
        <w:ind w:firstLine="540"/>
        <w:jc w:val="both"/>
        <w:rPr>
          <w:sz w:val="24"/>
          <w:szCs w:val="24"/>
        </w:rPr>
      </w:pPr>
    </w:p>
    <w:p w:rsidR="00165162" w:rsidRPr="005A424D" w:rsidRDefault="00165162" w:rsidP="00165162">
      <w:pPr>
        <w:rPr>
          <w:rFonts w:ascii="Arial" w:hAnsi="Arial" w:cs="Arial"/>
          <w:sz w:val="24"/>
          <w:szCs w:val="24"/>
        </w:rPr>
      </w:pPr>
      <w:r w:rsidRPr="005A424D">
        <w:rPr>
          <w:rFonts w:ascii="Arial" w:hAnsi="Arial" w:cs="Arial"/>
          <w:sz w:val="24"/>
          <w:szCs w:val="24"/>
        </w:rPr>
        <w:t xml:space="preserve">Глава округа                </w:t>
      </w:r>
      <w:r w:rsidRPr="005A424D">
        <w:rPr>
          <w:rFonts w:ascii="Arial" w:hAnsi="Arial" w:cs="Arial"/>
          <w:sz w:val="24"/>
          <w:szCs w:val="24"/>
        </w:rPr>
        <w:tab/>
      </w:r>
      <w:r w:rsidRPr="005A424D">
        <w:rPr>
          <w:rFonts w:ascii="Arial" w:hAnsi="Arial" w:cs="Arial"/>
          <w:sz w:val="24"/>
          <w:szCs w:val="24"/>
        </w:rPr>
        <w:tab/>
      </w:r>
      <w:r w:rsidRPr="005A424D">
        <w:rPr>
          <w:rFonts w:ascii="Arial" w:hAnsi="Arial" w:cs="Arial"/>
          <w:sz w:val="24"/>
          <w:szCs w:val="24"/>
        </w:rPr>
        <w:tab/>
      </w:r>
      <w:r w:rsidRPr="005A424D">
        <w:rPr>
          <w:rFonts w:ascii="Arial" w:hAnsi="Arial" w:cs="Arial"/>
          <w:sz w:val="24"/>
          <w:szCs w:val="24"/>
        </w:rPr>
        <w:tab/>
        <w:t xml:space="preserve">        </w:t>
      </w:r>
      <w:r w:rsidRPr="005A424D">
        <w:rPr>
          <w:rFonts w:ascii="Arial" w:hAnsi="Arial" w:cs="Arial"/>
          <w:sz w:val="24"/>
          <w:szCs w:val="24"/>
        </w:rPr>
        <w:tab/>
        <w:t xml:space="preserve">       </w:t>
      </w:r>
      <w:r w:rsidR="005A424D">
        <w:rPr>
          <w:rFonts w:ascii="Arial" w:hAnsi="Arial" w:cs="Arial"/>
          <w:sz w:val="24"/>
          <w:szCs w:val="24"/>
        </w:rPr>
        <w:t xml:space="preserve">                               </w:t>
      </w:r>
      <w:r w:rsidRPr="005A424D">
        <w:rPr>
          <w:rFonts w:ascii="Arial" w:hAnsi="Arial" w:cs="Arial"/>
          <w:sz w:val="24"/>
          <w:szCs w:val="24"/>
        </w:rPr>
        <w:t>Г.В. Качаев</w:t>
      </w:r>
    </w:p>
    <w:p w:rsidR="00DA4243" w:rsidRDefault="00DA42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16D43" w:rsidRDefault="00C16D43" w:rsidP="0011572C">
      <w:pPr>
        <w:pStyle w:val="ConsPlusTitle"/>
        <w:ind w:left="552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Приложение </w:t>
      </w:r>
    </w:p>
    <w:p w:rsidR="0011572C" w:rsidRDefault="00C16D43" w:rsidP="0011572C">
      <w:pPr>
        <w:pStyle w:val="ConsPlusTitle"/>
        <w:ind w:left="552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к постановлению администрации </w:t>
      </w:r>
    </w:p>
    <w:p w:rsidR="00C16D43" w:rsidRDefault="00C16D43" w:rsidP="0011572C">
      <w:pPr>
        <w:pStyle w:val="ConsPlusTitle"/>
        <w:ind w:left="552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Шарыповского муниципального округа</w:t>
      </w:r>
    </w:p>
    <w:p w:rsidR="00C16D43" w:rsidRDefault="00C16D43" w:rsidP="0011572C">
      <w:pPr>
        <w:ind w:left="5529"/>
        <w:rPr>
          <w:rFonts w:ascii="Arial" w:hAnsi="Arial" w:cs="Arial"/>
          <w:color w:val="595959" w:themeColor="text1" w:themeTint="A6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11572C" w:rsidRPr="0011572C">
        <w:rPr>
          <w:rFonts w:ascii="Arial" w:hAnsi="Arial" w:cs="Arial"/>
          <w:sz w:val="24"/>
          <w:szCs w:val="24"/>
        </w:rPr>
        <w:t>17.04.2023</w:t>
      </w:r>
      <w:r w:rsidR="0011572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color w:val="000000" w:themeColor="text1"/>
          <w:sz w:val="24"/>
          <w:szCs w:val="24"/>
        </w:rPr>
        <w:t>№</w:t>
      </w:r>
      <w:r w:rsidR="0011572C">
        <w:rPr>
          <w:rFonts w:ascii="Arial" w:hAnsi="Arial" w:cs="Arial"/>
          <w:color w:val="000000" w:themeColor="text1"/>
          <w:sz w:val="24"/>
          <w:szCs w:val="24"/>
        </w:rPr>
        <w:t xml:space="preserve"> 234-п</w:t>
      </w:r>
    </w:p>
    <w:p w:rsidR="00C16D43" w:rsidRDefault="00C16D43" w:rsidP="00C16D43">
      <w:pPr>
        <w:pStyle w:val="ConsPlusTitle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ПОРЯДОК</w:t>
      </w: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ИСПОЛЬЗОВАНИЯ НАСЕЛЕНИЕМ ОБЪЕКТОВ СПОРТА, НАХОДЯЩИХСЯ</w:t>
      </w: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В МУНИЦИПАЛЬНОЙ СОБСТВЕННОСТИ ШАРЫПОВСКОГО МУНИЦИПАЛЬНОГО ОКРУГА, В ТОМ ЧИСЛЕ СПОРТИВНОЙ ИНФРАСТРУКТУРЫ МУНИЦИПАЛЬНЫХ </w:t>
      </w:r>
    </w:p>
    <w:p w:rsidR="00C16D43" w:rsidRDefault="00C16D43" w:rsidP="00C16D43">
      <w:pPr>
        <w:pStyle w:val="ConsPlusTitle"/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ОБРАЗОВАТЕЛЬНЫХ ОРГАНИЗАЦИЙ ВО ВНЕУЧЕБНОЕ ВРЕМЯ</w:t>
      </w:r>
    </w:p>
    <w:p w:rsidR="00C16D43" w:rsidRDefault="00C16D43" w:rsidP="00C16D43">
      <w:pPr>
        <w:pStyle w:val="ConsPlusNormal"/>
        <w:jc w:val="both"/>
        <w:rPr>
          <w:sz w:val="24"/>
          <w:szCs w:val="24"/>
        </w:rPr>
      </w:pP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Порядок использования населением объектов спорта, находящихся в муниципальной собственности, в том числе спортивной инфраструктуры муниципальных образовательных организаций во </w:t>
      </w:r>
      <w:proofErr w:type="spellStart"/>
      <w:r>
        <w:rPr>
          <w:sz w:val="24"/>
          <w:szCs w:val="24"/>
        </w:rPr>
        <w:t>внеучебное</w:t>
      </w:r>
      <w:proofErr w:type="spellEnd"/>
      <w:r>
        <w:rPr>
          <w:sz w:val="24"/>
          <w:szCs w:val="24"/>
        </w:rPr>
        <w:t xml:space="preserve"> время (далее - Порядок), определяет порядок использования гражданами (физическими лицами), индивидуальными предпринимателями, юридическими лицами (далее - пользователи) объектов спорта, находящихся в муниципальной собственности Шарыповского муниципального округа и закрепленных на праве оперативного управления за муниципальными учреждениями, в отношении которых администрация Шарыповского муниципального округа является учредителем (далее - учреждения спорта), в том числе спортивной инфраструктуры муниципальных образовательных организаций во </w:t>
      </w:r>
      <w:proofErr w:type="spellStart"/>
      <w:r>
        <w:rPr>
          <w:sz w:val="24"/>
          <w:szCs w:val="24"/>
        </w:rPr>
        <w:t>внеучебное</w:t>
      </w:r>
      <w:proofErr w:type="spellEnd"/>
      <w:r>
        <w:rPr>
          <w:sz w:val="24"/>
          <w:szCs w:val="24"/>
        </w:rPr>
        <w:t xml:space="preserve"> время.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Под объектами спорта для целей настоящего Порядка понимаются объекты недвижимого имущества или единые недвижимые комплексы, предназначенные для проведения физкультурных мероприятий и (или) спортивных мероприятий, в том числе спортивные сооружения, являющиеся объектами недвижимого имущества, находящиеся в муниципальной собственности и закрепленные на праве оперативного управления за учреждением спорта, а также объекты спортивной инфраструктуры образовательной организации, используемые во </w:t>
      </w:r>
      <w:proofErr w:type="spellStart"/>
      <w:r>
        <w:rPr>
          <w:sz w:val="24"/>
          <w:szCs w:val="24"/>
        </w:rPr>
        <w:t>внеучебное</w:t>
      </w:r>
      <w:proofErr w:type="spellEnd"/>
      <w:r>
        <w:rPr>
          <w:sz w:val="24"/>
          <w:szCs w:val="24"/>
        </w:rPr>
        <w:t xml:space="preserve"> время.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bookmarkStart w:id="1" w:name="P40"/>
      <w:bookmarkEnd w:id="1"/>
      <w:r>
        <w:rPr>
          <w:sz w:val="24"/>
          <w:szCs w:val="24"/>
        </w:rPr>
        <w:t>3. Объекты спорта используются пользователями в целях: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проведения физкультурных, спортивных мероприятий;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привлечения граждан к систематическим занятиям физической культурой и спортом, формирования здорового образа жизни;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повышения роли физической культуры в оздоровлении, предупреждения заболеваемости и сохранения здоровья граждан;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создания условий для самостоятельных и организованных занятий граждан физической культурой и спортом.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Объекты спорта должны соответствовать </w:t>
      </w:r>
      <w:hyperlink r:id="rId7" w:tooltip="Постановление Правительства РФ от 06.03.2015 N 202 (ред. от 05.03.2022) &quot;Об утверждении требований к антитеррористической защищенности объектов спорта и формы паспорта безопасности объектов спорта&quot; {КонсультантПлюс}" w:history="1">
        <w:r>
          <w:rPr>
            <w:rStyle w:val="aa"/>
            <w:sz w:val="24"/>
            <w:szCs w:val="24"/>
          </w:rPr>
          <w:t>требованиям</w:t>
        </w:r>
      </w:hyperlink>
      <w:r>
        <w:rPr>
          <w:sz w:val="24"/>
          <w:szCs w:val="24"/>
        </w:rPr>
        <w:t xml:space="preserve"> к антитеррористической защищенности объектов спорта, утвержденным Постановлением Правительства Российской Федерации от 06.03.2015 N 202.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Физкультурно-оздоровительные и спортивные услуги, оказываемые на объектах спорта, должны соответствовать национальному </w:t>
      </w:r>
      <w:hyperlink r:id="rId8" w:tooltip="Ссылка на КонсультантПлюс" w:history="1">
        <w:r>
          <w:rPr>
            <w:rStyle w:val="aa"/>
            <w:sz w:val="24"/>
            <w:szCs w:val="24"/>
          </w:rPr>
          <w:t>стандарту</w:t>
        </w:r>
      </w:hyperlink>
      <w:r>
        <w:rPr>
          <w:sz w:val="24"/>
          <w:szCs w:val="24"/>
        </w:rPr>
        <w:t xml:space="preserve"> Российской Федерации ГОСТ Р 52025-2021 "Услуги физкультурно-оздоровительные и спортивные. Требования безопасности потребителей", утвержденному Приказом Федерального агентства по техническому регулированию и метрологии от 03.12.2021 N 1689-ст.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 Учреждения спорта (образовательные организации), являющиеся правообладателями объектов спорта, принимают решения об объемах </w:t>
      </w:r>
      <w:r>
        <w:rPr>
          <w:sz w:val="24"/>
          <w:szCs w:val="24"/>
        </w:rPr>
        <w:lastRenderedPageBreak/>
        <w:t xml:space="preserve">использования пользователями объектов спорта с учетом необходимости обеспечения в полном объеме основной уставной деятельности учреждений спорта (образовательных организаций), а также необходимости выполнения целей, указанных в </w:t>
      </w:r>
      <w:hyperlink r:id="rId9" w:anchor="P40" w:tooltip="3. Объекты спорта используются пользователями в целях:" w:history="1">
        <w:r>
          <w:rPr>
            <w:rStyle w:val="aa"/>
            <w:sz w:val="24"/>
            <w:szCs w:val="24"/>
          </w:rPr>
          <w:t>пункте 3</w:t>
        </w:r>
      </w:hyperlink>
      <w:r>
        <w:rPr>
          <w:sz w:val="24"/>
          <w:szCs w:val="24"/>
        </w:rPr>
        <w:t xml:space="preserve"> Порядка.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6. Использование объектов спорта осуществляется посредством: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заключения с пользователями в соответствии с действующим законодательством Российской Федерации, Красноярского края и Шарыповского муниципального округа договоров об оказании услуг в сфере физической культуры и спорта, о предоставлении в аренду или в безвозмездное пользование объектов спорта;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предоставления гражданам доступа на объекты спорта для самостоятельных занятий физической культурой и спортом.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При принятии образовательными организациями, образующими социальную инфраструктуру для детей, решений о сдаче в аренду, передаче в безвозмездное пользование закрепленных за ней объектов собственности заключению договора аренды и договора безвозмездного пользования должна предшествовать проводимая учредителем образовательной организации в порядке, установленном действующим законодательством Российской Федерации, Красноярского края и Шарыповского муниципального округа  оценка последствий заключения таких договоров для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за исключением случаев, указанных в </w:t>
      </w:r>
      <w:hyperlink r:id="rId10" w:tooltip="Федеральный закон от 24.07.1998 N 124-ФЗ (ред. от 14.07.2022) &quot;Об основных гарантиях прав ребенка в Российской Федерации&quot; {КонсультантПлюс}" w:history="1">
        <w:r>
          <w:rPr>
            <w:rStyle w:val="aa"/>
            <w:sz w:val="24"/>
            <w:szCs w:val="24"/>
          </w:rPr>
          <w:t>абзаце третьем пункта 4 статьи 13</w:t>
        </w:r>
      </w:hyperlink>
      <w:r>
        <w:rPr>
          <w:sz w:val="24"/>
          <w:szCs w:val="24"/>
        </w:rPr>
        <w:t xml:space="preserve"> Федерального закона от 24.07.1998 N 124-ФЗ "Об основных гарантиях прав ребенка в Российской Федерации".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8. Использование объектов спорта может осуществляться пользователями на безвозмездной, льготной и платной основе.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9. Использование объектов спорта пользователями на безвозмездной основе осуществляется в соответствии с государственными заданиями на оказание государственных услуг (выполнение работ) учреждений спорта (образовательных организаций), в оперативном управлении которых находятся объекты спорта.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10. Использование объектов спорта пользователями на льготной основе осуществляется в порядке и на условиях, установленных локальными нормативными актами учреждений спорта (образовательных организаций), в соответствии с нормативными правовыми актами Российской Федерации, Красноярского края и администрации Шарыповского муниципального округа.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Информация о порядке и условиях использования объектов спорта на льготных условиях размещается на стендах и официальных сайтах учреждений спорта (образовательных организаций) в информационно-телекоммуникационной сети Интернет.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11. Использование объектов спорта пользователями на платной основе осуществляется в соответствии с правилами и прейскурантом, утвержденными локальными нормативными актами учреждений спорта (образовательных организаций).</w:t>
      </w:r>
    </w:p>
    <w:p w:rsidR="00C16D43" w:rsidRDefault="00C16D43" w:rsidP="00C16D43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12. Информирование пользователей о месте нахождения, режиме работы, правилах посещения объектов спорта, перечне, стоимости и порядке предоставления спортивных и физкультурно-оздоровительных услуг осуществляется учреждениями спорта (образовательными организациями) посредством размещения соответствующей информации на стендах в помещениях и на официальных сайтах учреждений спорта (образовательных организаций) в информационно-телекоммуникационной сети Интернет.</w:t>
      </w:r>
    </w:p>
    <w:p w:rsidR="00C16D43" w:rsidRDefault="00C16D43" w:rsidP="00DA4243">
      <w:pPr>
        <w:tabs>
          <w:tab w:val="left" w:pos="708"/>
          <w:tab w:val="left" w:pos="1416"/>
          <w:tab w:val="left" w:pos="2124"/>
          <w:tab w:val="left" w:pos="732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C16D43" w:rsidSect="0011572C">
      <w:pgSz w:w="11906" w:h="16838"/>
      <w:pgMar w:top="992" w:right="70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77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452" w:hanging="360"/>
      </w:pPr>
    </w:lvl>
    <w:lvl w:ilvl="2" w:tplc="0419001B" w:tentative="1">
      <w:start w:val="1"/>
      <w:numFmt w:val="lowerRoman"/>
      <w:lvlText w:val="%3."/>
      <w:lvlJc w:val="right"/>
      <w:pPr>
        <w:ind w:left="9172" w:hanging="180"/>
      </w:pPr>
    </w:lvl>
    <w:lvl w:ilvl="3" w:tplc="0419000F" w:tentative="1">
      <w:start w:val="1"/>
      <w:numFmt w:val="decimal"/>
      <w:lvlText w:val="%4."/>
      <w:lvlJc w:val="left"/>
      <w:pPr>
        <w:ind w:left="9892" w:hanging="360"/>
      </w:pPr>
    </w:lvl>
    <w:lvl w:ilvl="4" w:tplc="04190019" w:tentative="1">
      <w:start w:val="1"/>
      <w:numFmt w:val="lowerLetter"/>
      <w:lvlText w:val="%5."/>
      <w:lvlJc w:val="left"/>
      <w:pPr>
        <w:ind w:left="10612" w:hanging="360"/>
      </w:pPr>
    </w:lvl>
    <w:lvl w:ilvl="5" w:tplc="0419001B" w:tentative="1">
      <w:start w:val="1"/>
      <w:numFmt w:val="lowerRoman"/>
      <w:lvlText w:val="%6."/>
      <w:lvlJc w:val="right"/>
      <w:pPr>
        <w:ind w:left="11332" w:hanging="180"/>
      </w:pPr>
    </w:lvl>
    <w:lvl w:ilvl="6" w:tplc="0419000F" w:tentative="1">
      <w:start w:val="1"/>
      <w:numFmt w:val="decimal"/>
      <w:lvlText w:val="%7."/>
      <w:lvlJc w:val="left"/>
      <w:pPr>
        <w:ind w:left="12052" w:hanging="360"/>
      </w:pPr>
    </w:lvl>
    <w:lvl w:ilvl="7" w:tplc="04190019" w:tentative="1">
      <w:start w:val="1"/>
      <w:numFmt w:val="lowerLetter"/>
      <w:lvlText w:val="%8."/>
      <w:lvlJc w:val="left"/>
      <w:pPr>
        <w:ind w:left="12772" w:hanging="360"/>
      </w:pPr>
    </w:lvl>
    <w:lvl w:ilvl="8" w:tplc="0419001B" w:tentative="1">
      <w:start w:val="1"/>
      <w:numFmt w:val="lowerRoman"/>
      <w:lvlText w:val="%9."/>
      <w:lvlJc w:val="right"/>
      <w:pPr>
        <w:ind w:left="13492" w:hanging="180"/>
      </w:pPr>
    </w:lvl>
  </w:abstractNum>
  <w:abstractNum w:abstractNumId="1" w15:restartNumberingAfterBreak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5E20F01"/>
    <w:multiLevelType w:val="multilevel"/>
    <w:tmpl w:val="AD1CA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570777D1"/>
    <w:multiLevelType w:val="multilevel"/>
    <w:tmpl w:val="D8084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695121C2"/>
    <w:multiLevelType w:val="multilevel"/>
    <w:tmpl w:val="15BC45E0"/>
    <w:lvl w:ilvl="0">
      <w:start w:val="2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F0E"/>
    <w:rsid w:val="000308B0"/>
    <w:rsid w:val="00056623"/>
    <w:rsid w:val="0006189B"/>
    <w:rsid w:val="000E17C3"/>
    <w:rsid w:val="0011572C"/>
    <w:rsid w:val="00127C34"/>
    <w:rsid w:val="00154EED"/>
    <w:rsid w:val="001563E7"/>
    <w:rsid w:val="00165162"/>
    <w:rsid w:val="001B215C"/>
    <w:rsid w:val="001E3416"/>
    <w:rsid w:val="002147BD"/>
    <w:rsid w:val="00226CB9"/>
    <w:rsid w:val="00227733"/>
    <w:rsid w:val="002553BF"/>
    <w:rsid w:val="0029756E"/>
    <w:rsid w:val="002B0C82"/>
    <w:rsid w:val="002E62BB"/>
    <w:rsid w:val="00337D13"/>
    <w:rsid w:val="0035103C"/>
    <w:rsid w:val="0036362C"/>
    <w:rsid w:val="003747D6"/>
    <w:rsid w:val="003856F4"/>
    <w:rsid w:val="003C1C8E"/>
    <w:rsid w:val="00453528"/>
    <w:rsid w:val="0046748D"/>
    <w:rsid w:val="00472705"/>
    <w:rsid w:val="004B74CE"/>
    <w:rsid w:val="004D3473"/>
    <w:rsid w:val="004E5C2B"/>
    <w:rsid w:val="004E64A1"/>
    <w:rsid w:val="00530E70"/>
    <w:rsid w:val="00544B76"/>
    <w:rsid w:val="00544BAE"/>
    <w:rsid w:val="005A424D"/>
    <w:rsid w:val="005A692D"/>
    <w:rsid w:val="005A6BA8"/>
    <w:rsid w:val="0061416A"/>
    <w:rsid w:val="00626865"/>
    <w:rsid w:val="00650BE8"/>
    <w:rsid w:val="006517F9"/>
    <w:rsid w:val="0067069E"/>
    <w:rsid w:val="006758DA"/>
    <w:rsid w:val="00721586"/>
    <w:rsid w:val="00774FDA"/>
    <w:rsid w:val="00780518"/>
    <w:rsid w:val="007D7903"/>
    <w:rsid w:val="007F3841"/>
    <w:rsid w:val="00811F6B"/>
    <w:rsid w:val="00834659"/>
    <w:rsid w:val="0088224C"/>
    <w:rsid w:val="008A0790"/>
    <w:rsid w:val="008A12DD"/>
    <w:rsid w:val="008A3708"/>
    <w:rsid w:val="008D7AEF"/>
    <w:rsid w:val="008F1EBE"/>
    <w:rsid w:val="00907505"/>
    <w:rsid w:val="009549B3"/>
    <w:rsid w:val="009644B1"/>
    <w:rsid w:val="00972C1B"/>
    <w:rsid w:val="00980EED"/>
    <w:rsid w:val="00981274"/>
    <w:rsid w:val="00991216"/>
    <w:rsid w:val="009B2916"/>
    <w:rsid w:val="009C7C41"/>
    <w:rsid w:val="00A55EB0"/>
    <w:rsid w:val="00A80490"/>
    <w:rsid w:val="00A9389D"/>
    <w:rsid w:val="00AB7FBB"/>
    <w:rsid w:val="00B34AE3"/>
    <w:rsid w:val="00B5333F"/>
    <w:rsid w:val="00BC43D2"/>
    <w:rsid w:val="00BC6182"/>
    <w:rsid w:val="00BD194C"/>
    <w:rsid w:val="00BD73F1"/>
    <w:rsid w:val="00BE37E7"/>
    <w:rsid w:val="00BF5323"/>
    <w:rsid w:val="00C1506D"/>
    <w:rsid w:val="00C16D43"/>
    <w:rsid w:val="00C205F6"/>
    <w:rsid w:val="00C3420C"/>
    <w:rsid w:val="00C66DCC"/>
    <w:rsid w:val="00C6764E"/>
    <w:rsid w:val="00C92EEC"/>
    <w:rsid w:val="00C9752A"/>
    <w:rsid w:val="00CA4264"/>
    <w:rsid w:val="00CB40E5"/>
    <w:rsid w:val="00CF2F0E"/>
    <w:rsid w:val="00D00067"/>
    <w:rsid w:val="00D14D85"/>
    <w:rsid w:val="00D30090"/>
    <w:rsid w:val="00D31052"/>
    <w:rsid w:val="00D40547"/>
    <w:rsid w:val="00DA4243"/>
    <w:rsid w:val="00DA537C"/>
    <w:rsid w:val="00DC2F0E"/>
    <w:rsid w:val="00DC3607"/>
    <w:rsid w:val="00DD634E"/>
    <w:rsid w:val="00E63B25"/>
    <w:rsid w:val="00E72972"/>
    <w:rsid w:val="00E83793"/>
    <w:rsid w:val="00EA0CDF"/>
    <w:rsid w:val="00EC2BB5"/>
    <w:rsid w:val="00ED6916"/>
    <w:rsid w:val="00F0572D"/>
    <w:rsid w:val="00F15B07"/>
    <w:rsid w:val="00F212FF"/>
    <w:rsid w:val="00F418EE"/>
    <w:rsid w:val="00F51D64"/>
    <w:rsid w:val="00F633E4"/>
    <w:rsid w:val="00F81005"/>
    <w:rsid w:val="00F9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25FD3"/>
  <w15:docId w15:val="{122F1487-6431-4D7B-ADB7-9EC392E0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7D790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7D7903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C16D43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styleId="aa">
    <w:name w:val="Hyperlink"/>
    <w:basedOn w:val="a0"/>
    <w:uiPriority w:val="99"/>
    <w:semiHidden/>
    <w:unhideWhenUsed/>
    <w:rsid w:val="00C16D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50922C1BE301EBC47C9B68E2411510FB2C7DE3A9954D17DE486B737CBE9BCA1BFA050391216395E91CDC7AwAa3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150922C1BE301EBC47C847DE7411510FD2575E4AD9A101DD61167717BB1C4CF1CEB0500903F6294F3158829E5310976ADBC0B55063A9736w0a0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150922C1BE301EBC47C847DE7411510FD2676E4AA9B101DD61167717BB1C4CF1CEB0500953D69C1A65A8975A3651A75ACBC08551Aw3aA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ownloads\&#1055;&#1088;&#1080;&#1083;&#1086;&#1078;&#1077;&#1085;&#1080;&#1077;%20&#1055;&#1086;&#1088;&#1103;&#1076;&#1086;&#108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2160B-9093-4BC8-97A8-F60B83142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8311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User</cp:lastModifiedBy>
  <cp:revision>3</cp:revision>
  <cp:lastPrinted>2023-03-15T08:45:00Z</cp:lastPrinted>
  <dcterms:created xsi:type="dcterms:W3CDTF">2023-05-11T10:31:00Z</dcterms:created>
  <dcterms:modified xsi:type="dcterms:W3CDTF">2023-05-11T10:34:00Z</dcterms:modified>
</cp:coreProperties>
</file>