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4A1" w:rsidRPr="00504F69" w:rsidRDefault="00E114A1" w:rsidP="007C6E0D">
      <w:pPr>
        <w:spacing w:after="0"/>
        <w:jc w:val="center"/>
        <w:rPr>
          <w:noProof/>
          <w:sz w:val="28"/>
          <w:szCs w:val="28"/>
        </w:rPr>
      </w:pPr>
      <w:r w:rsidRPr="00504F69">
        <w:rPr>
          <w:b/>
          <w:noProof/>
          <w:sz w:val="28"/>
          <w:szCs w:val="28"/>
          <w:lang w:eastAsia="ru-RU"/>
        </w:rPr>
        <w:drawing>
          <wp:inline distT="0" distB="0" distL="0" distR="0" wp14:anchorId="43AD5EFC" wp14:editId="6D21CCD3">
            <wp:extent cx="5403215" cy="24345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4A1" w:rsidRDefault="007C6E0D" w:rsidP="007C6E0D">
      <w:pPr>
        <w:pStyle w:val="40"/>
        <w:shd w:val="clear" w:color="auto" w:fill="auto"/>
        <w:tabs>
          <w:tab w:val="left" w:pos="1365"/>
          <w:tab w:val="left" w:pos="7440"/>
        </w:tabs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ab/>
      </w:r>
      <w:r w:rsidRPr="007C6E0D">
        <w:rPr>
          <w:rFonts w:ascii="Arial" w:hAnsi="Arial" w:cs="Arial"/>
          <w:sz w:val="24"/>
          <w:szCs w:val="24"/>
        </w:rPr>
        <w:t>09.08.2023</w:t>
      </w:r>
      <w:r w:rsidRPr="007C6E0D">
        <w:rPr>
          <w:rFonts w:ascii="Arial" w:hAnsi="Arial" w:cs="Arial"/>
          <w:sz w:val="24"/>
          <w:szCs w:val="24"/>
        </w:rPr>
        <w:tab/>
        <w:t>454-п</w:t>
      </w:r>
    </w:p>
    <w:p w:rsidR="007C6E0D" w:rsidRPr="007C6E0D" w:rsidRDefault="007C6E0D" w:rsidP="007C6E0D">
      <w:pPr>
        <w:pStyle w:val="40"/>
        <w:shd w:val="clear" w:color="auto" w:fill="auto"/>
        <w:tabs>
          <w:tab w:val="left" w:pos="1365"/>
          <w:tab w:val="left" w:pos="7440"/>
        </w:tabs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</w:p>
    <w:p w:rsidR="00E114A1" w:rsidRPr="00801F46" w:rsidRDefault="00A3778A" w:rsidP="00E114A1">
      <w:pPr>
        <w:pStyle w:val="40"/>
        <w:shd w:val="clear" w:color="auto" w:fill="auto"/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от 19.02.2021 № 104-п «Об утверждении положения о подготовке населения в области гражданской обороны в муниципал</w:t>
      </w:r>
      <w:bookmarkStart w:id="0" w:name="_GoBack"/>
      <w:bookmarkEnd w:id="0"/>
      <w:r w:rsidRPr="00801F46">
        <w:rPr>
          <w:rFonts w:ascii="Arial" w:hAnsi="Arial" w:cs="Arial"/>
          <w:sz w:val="24"/>
          <w:szCs w:val="24"/>
        </w:rPr>
        <w:t>ьном образовании Шарыповский муниципальный округ Красноярского края»</w:t>
      </w:r>
    </w:p>
    <w:p w:rsidR="00E114A1" w:rsidRPr="00801F46" w:rsidRDefault="00E114A1" w:rsidP="00E114A1">
      <w:pPr>
        <w:pStyle w:val="40"/>
        <w:shd w:val="clear" w:color="auto" w:fill="auto"/>
        <w:spacing w:before="0" w:line="240" w:lineRule="auto"/>
        <w:ind w:left="20" w:right="20" w:firstLine="640"/>
        <w:jc w:val="both"/>
        <w:rPr>
          <w:rFonts w:ascii="Arial" w:hAnsi="Arial" w:cs="Arial"/>
          <w:color w:val="000000"/>
          <w:sz w:val="24"/>
          <w:szCs w:val="24"/>
        </w:rPr>
      </w:pPr>
    </w:p>
    <w:p w:rsidR="00E114A1" w:rsidRPr="00801F46" w:rsidRDefault="00E114A1" w:rsidP="00E114A1">
      <w:pPr>
        <w:pStyle w:val="40"/>
        <w:shd w:val="clear" w:color="auto" w:fill="auto"/>
        <w:spacing w:before="0" w:line="240" w:lineRule="auto"/>
        <w:ind w:left="20" w:right="20" w:firstLine="689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color w:val="000000"/>
          <w:sz w:val="24"/>
          <w:szCs w:val="24"/>
        </w:rPr>
        <w:t>В соответствии со статьей 10 Федерального закона от 12.02.1998    № 2</w:t>
      </w:r>
      <w:r w:rsidR="00E867E2" w:rsidRPr="00801F46">
        <w:rPr>
          <w:rFonts w:ascii="Arial" w:hAnsi="Arial" w:cs="Arial"/>
          <w:color w:val="000000"/>
          <w:sz w:val="24"/>
          <w:szCs w:val="24"/>
        </w:rPr>
        <w:t xml:space="preserve">8-ФЗ </w:t>
      </w:r>
      <w:r w:rsidRPr="00801F46">
        <w:rPr>
          <w:rFonts w:ascii="Arial" w:hAnsi="Arial" w:cs="Arial"/>
          <w:color w:val="000000"/>
          <w:sz w:val="24"/>
          <w:szCs w:val="24"/>
        </w:rPr>
        <w:t>«О гражданской обороне», постановлением Правительства Российской Федерации от 02.11.2000 № 841 «</w:t>
      </w:r>
      <w:r w:rsidRPr="00801F46">
        <w:rPr>
          <w:rFonts w:ascii="Arial" w:hAnsi="Arial" w:cs="Arial"/>
          <w:sz w:val="24"/>
          <w:szCs w:val="24"/>
        </w:rPr>
        <w:t>Об ут</w:t>
      </w:r>
      <w:r w:rsidR="00E867E2" w:rsidRPr="00801F46">
        <w:rPr>
          <w:rFonts w:ascii="Arial" w:hAnsi="Arial" w:cs="Arial"/>
          <w:sz w:val="24"/>
          <w:szCs w:val="24"/>
        </w:rPr>
        <w:t>верждении положения о подготовке</w:t>
      </w:r>
      <w:r w:rsidRPr="00801F46">
        <w:rPr>
          <w:rFonts w:ascii="Arial" w:hAnsi="Arial" w:cs="Arial"/>
          <w:sz w:val="24"/>
          <w:szCs w:val="24"/>
        </w:rPr>
        <w:t xml:space="preserve"> населения в области гражданской обороны», </w:t>
      </w:r>
      <w:r w:rsidRPr="00801F46">
        <w:rPr>
          <w:rFonts w:ascii="Arial" w:hAnsi="Arial" w:cs="Arial"/>
          <w:color w:val="000000"/>
          <w:sz w:val="24"/>
          <w:szCs w:val="24"/>
        </w:rPr>
        <w:t>руководствуясь статьей 38 Устава Шарыповского муниципального округа,</w:t>
      </w:r>
    </w:p>
    <w:p w:rsidR="00E114A1" w:rsidRPr="00801F46" w:rsidRDefault="00E114A1" w:rsidP="00E114A1">
      <w:pPr>
        <w:pStyle w:val="40"/>
        <w:shd w:val="clear" w:color="auto" w:fill="auto"/>
        <w:spacing w:before="0" w:line="240" w:lineRule="auto"/>
        <w:ind w:left="2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B471B6" w:rsidRPr="00801F46" w:rsidRDefault="009833AD" w:rsidP="00E114A1">
      <w:pPr>
        <w:pStyle w:val="40"/>
        <w:numPr>
          <w:ilvl w:val="0"/>
          <w:numId w:val="1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Внести в постановление администрации Шарыповского муниципального округа от </w:t>
      </w:r>
      <w:r w:rsidR="003A412E" w:rsidRPr="00801F46">
        <w:rPr>
          <w:rFonts w:ascii="Arial" w:hAnsi="Arial" w:cs="Arial"/>
          <w:sz w:val="24"/>
          <w:szCs w:val="24"/>
        </w:rPr>
        <w:t>19.02.2021 № 104-п «Об утверждении положения о подготовке населения в области гражданской обороны в муниципальном образовании Шарыповский муниципальный округ Красноярского края» следующие изменения:</w:t>
      </w:r>
    </w:p>
    <w:p w:rsidR="003A412E" w:rsidRPr="00801F46" w:rsidRDefault="003A412E" w:rsidP="00A75910">
      <w:pPr>
        <w:pStyle w:val="40"/>
        <w:shd w:val="clear" w:color="auto" w:fill="auto"/>
        <w:spacing w:before="0"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Приложение к </w:t>
      </w:r>
      <w:r w:rsidR="007125E1" w:rsidRPr="00801F46">
        <w:rPr>
          <w:rFonts w:ascii="Arial" w:hAnsi="Arial" w:cs="Arial"/>
          <w:sz w:val="24"/>
          <w:szCs w:val="24"/>
        </w:rPr>
        <w:t>положению о</w:t>
      </w:r>
      <w:r w:rsidR="00A75910" w:rsidRPr="00801F46">
        <w:rPr>
          <w:rFonts w:ascii="Arial" w:hAnsi="Arial" w:cs="Arial"/>
          <w:sz w:val="24"/>
          <w:szCs w:val="24"/>
        </w:rPr>
        <w:t xml:space="preserve"> подготовке населения в области гражданской обороны в муниципальном образовании Шарыповский муниципальный округ Красноярского края изложить в новой редакции согласно приложению к настоящему постановлению.</w:t>
      </w:r>
    </w:p>
    <w:p w:rsidR="00E114A1" w:rsidRPr="00801F46" w:rsidRDefault="00E114A1" w:rsidP="00E114A1">
      <w:pPr>
        <w:pStyle w:val="40"/>
        <w:numPr>
          <w:ilvl w:val="0"/>
          <w:numId w:val="1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color w:val="000000"/>
          <w:sz w:val="24"/>
          <w:szCs w:val="24"/>
        </w:rPr>
        <w:t xml:space="preserve">Контроль исполнения постановления возложить на                      </w:t>
      </w:r>
      <w:r w:rsidR="00D265DD" w:rsidRPr="00801F46">
        <w:rPr>
          <w:rFonts w:ascii="Arial" w:hAnsi="Arial" w:cs="Arial"/>
          <w:color w:val="000000"/>
          <w:sz w:val="24"/>
          <w:szCs w:val="24"/>
        </w:rPr>
        <w:t>И.Н. Королева</w:t>
      </w:r>
      <w:r w:rsidRPr="00801F46">
        <w:rPr>
          <w:rFonts w:ascii="Arial" w:hAnsi="Arial" w:cs="Arial"/>
          <w:color w:val="000000"/>
          <w:sz w:val="24"/>
          <w:szCs w:val="24"/>
        </w:rPr>
        <w:t xml:space="preserve">, заместителя главы округа по жизнеобеспечению и безопасности. </w:t>
      </w:r>
    </w:p>
    <w:p w:rsidR="00E114A1" w:rsidRPr="00801F46" w:rsidRDefault="00E114A1" w:rsidP="00E114A1">
      <w:pPr>
        <w:pStyle w:val="40"/>
        <w:numPr>
          <w:ilvl w:val="0"/>
          <w:numId w:val="1"/>
        </w:numPr>
        <w:shd w:val="clear" w:color="auto" w:fill="auto"/>
        <w:spacing w:before="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color w:val="000000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муниципального округа»,</w:t>
      </w:r>
      <w:r w:rsidR="00D265DD" w:rsidRPr="00801F46">
        <w:rPr>
          <w:rFonts w:ascii="Arial" w:hAnsi="Arial" w:cs="Arial"/>
          <w:color w:val="000000"/>
          <w:sz w:val="24"/>
          <w:szCs w:val="24"/>
        </w:rPr>
        <w:t xml:space="preserve"> но не ранее 01.09.2023 </w:t>
      </w:r>
      <w:r w:rsidRPr="00801F46">
        <w:rPr>
          <w:rFonts w:ascii="Arial" w:hAnsi="Arial" w:cs="Arial"/>
          <w:color w:val="000000"/>
          <w:sz w:val="24"/>
          <w:szCs w:val="24"/>
        </w:rPr>
        <w:t>и подлежит размещению на официальном сайте</w:t>
      </w:r>
      <w:r w:rsidR="007125E1" w:rsidRPr="00801F46">
        <w:rPr>
          <w:rFonts w:ascii="Arial" w:hAnsi="Arial" w:cs="Arial"/>
          <w:color w:val="000000"/>
          <w:sz w:val="24"/>
          <w:szCs w:val="24"/>
        </w:rPr>
        <w:t xml:space="preserve"> Шарыповского муниципального округа </w:t>
      </w:r>
      <w:r w:rsidRPr="00801F46">
        <w:rPr>
          <w:rFonts w:ascii="Arial" w:hAnsi="Arial" w:cs="Arial"/>
          <w:color w:val="000000"/>
          <w:sz w:val="24"/>
          <w:szCs w:val="24"/>
        </w:rPr>
        <w:t>в сети Интернет.</w:t>
      </w:r>
    </w:p>
    <w:p w:rsidR="00E114A1" w:rsidRPr="00801F46" w:rsidRDefault="00E114A1" w:rsidP="00E114A1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E114A1" w:rsidRPr="00801F46" w:rsidRDefault="00E114A1" w:rsidP="00E114A1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E114A1" w:rsidRPr="00801F46" w:rsidRDefault="00D265DD" w:rsidP="00E114A1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  <w:r w:rsidRPr="00801F46">
        <w:rPr>
          <w:rFonts w:ascii="Arial" w:hAnsi="Arial" w:cs="Arial"/>
          <w:color w:val="000000"/>
          <w:sz w:val="24"/>
          <w:szCs w:val="24"/>
        </w:rPr>
        <w:t>Г</w:t>
      </w:r>
      <w:r w:rsidR="00E114A1" w:rsidRPr="00801F46">
        <w:rPr>
          <w:rFonts w:ascii="Arial" w:hAnsi="Arial" w:cs="Arial"/>
          <w:color w:val="000000"/>
          <w:sz w:val="24"/>
          <w:szCs w:val="24"/>
        </w:rPr>
        <w:t>лав</w:t>
      </w:r>
      <w:r w:rsidRPr="00801F46">
        <w:rPr>
          <w:rFonts w:ascii="Arial" w:hAnsi="Arial" w:cs="Arial"/>
          <w:color w:val="000000"/>
          <w:sz w:val="24"/>
          <w:szCs w:val="24"/>
        </w:rPr>
        <w:t>а</w:t>
      </w:r>
      <w:r w:rsidR="00E114A1" w:rsidRPr="00801F46">
        <w:rPr>
          <w:rFonts w:ascii="Arial" w:hAnsi="Arial" w:cs="Arial"/>
          <w:color w:val="000000"/>
          <w:sz w:val="24"/>
          <w:szCs w:val="24"/>
        </w:rPr>
        <w:t xml:space="preserve"> округа                                                                           </w:t>
      </w:r>
      <w:r w:rsidRPr="00801F46">
        <w:rPr>
          <w:rFonts w:ascii="Arial" w:hAnsi="Arial" w:cs="Arial"/>
          <w:color w:val="000000"/>
          <w:sz w:val="24"/>
          <w:szCs w:val="24"/>
        </w:rPr>
        <w:t xml:space="preserve">   </w:t>
      </w:r>
      <w:r w:rsidR="00E114A1" w:rsidRPr="00801F46">
        <w:rPr>
          <w:rFonts w:ascii="Arial" w:hAnsi="Arial" w:cs="Arial"/>
          <w:color w:val="000000"/>
          <w:sz w:val="24"/>
          <w:szCs w:val="24"/>
        </w:rPr>
        <w:t xml:space="preserve">  </w:t>
      </w:r>
      <w:r w:rsidRPr="00801F46">
        <w:rPr>
          <w:rFonts w:ascii="Arial" w:hAnsi="Arial" w:cs="Arial"/>
          <w:color w:val="000000"/>
          <w:sz w:val="24"/>
          <w:szCs w:val="24"/>
        </w:rPr>
        <w:t xml:space="preserve">  Г</w:t>
      </w:r>
      <w:r w:rsidR="00E114A1" w:rsidRPr="00801F46">
        <w:rPr>
          <w:rFonts w:ascii="Arial" w:hAnsi="Arial" w:cs="Arial"/>
          <w:color w:val="000000"/>
          <w:sz w:val="24"/>
          <w:szCs w:val="24"/>
        </w:rPr>
        <w:t xml:space="preserve">.В. </w:t>
      </w:r>
      <w:r w:rsidRPr="00801F46">
        <w:rPr>
          <w:rFonts w:ascii="Arial" w:hAnsi="Arial" w:cs="Arial"/>
          <w:color w:val="000000"/>
          <w:sz w:val="24"/>
          <w:szCs w:val="24"/>
        </w:rPr>
        <w:t>Качаев</w:t>
      </w:r>
    </w:p>
    <w:p w:rsidR="00F1715D" w:rsidRPr="00801F46" w:rsidRDefault="00F1715D" w:rsidP="00E114A1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F1715D" w:rsidRPr="00801F46" w:rsidRDefault="00F1715D" w:rsidP="00E114A1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rFonts w:ascii="Arial" w:hAnsi="Arial" w:cs="Arial"/>
          <w:color w:val="000000"/>
          <w:sz w:val="24"/>
          <w:szCs w:val="24"/>
        </w:rPr>
      </w:pPr>
    </w:p>
    <w:p w:rsidR="0026076A" w:rsidRPr="00801F46" w:rsidRDefault="0026076A" w:rsidP="0026076A">
      <w:pPr>
        <w:widowControl w:val="0"/>
        <w:tabs>
          <w:tab w:val="left" w:pos="1316"/>
        </w:tabs>
        <w:spacing w:after="0" w:line="240" w:lineRule="auto"/>
        <w:ind w:right="20"/>
        <w:jc w:val="both"/>
        <w:rPr>
          <w:rFonts w:ascii="Arial" w:eastAsia="Times New Roman" w:hAnsi="Arial" w:cs="Arial"/>
          <w:spacing w:val="6"/>
          <w:sz w:val="24"/>
          <w:szCs w:val="24"/>
        </w:rPr>
      </w:pP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Pr="00801F46" w:rsidRDefault="007C6E0D" w:rsidP="007C6E0D">
      <w:pPr>
        <w:widowControl w:val="0"/>
        <w:tabs>
          <w:tab w:val="left" w:pos="2694"/>
        </w:tabs>
        <w:spacing w:after="0" w:line="240" w:lineRule="auto"/>
        <w:ind w:left="5245" w:right="20"/>
        <w:rPr>
          <w:rFonts w:ascii="Arial" w:eastAsia="Times New Roman" w:hAnsi="Arial" w:cs="Arial"/>
          <w:spacing w:val="6"/>
          <w:sz w:val="24"/>
          <w:szCs w:val="24"/>
        </w:rPr>
      </w:pPr>
      <w:r w:rsidRPr="00801F46">
        <w:rPr>
          <w:rFonts w:ascii="Arial" w:eastAsia="Times New Roman" w:hAnsi="Arial" w:cs="Arial"/>
          <w:spacing w:val="6"/>
          <w:sz w:val="24"/>
          <w:szCs w:val="24"/>
        </w:rPr>
        <w:lastRenderedPageBreak/>
        <w:t>Приложение</w:t>
      </w:r>
    </w:p>
    <w:p w:rsidR="007C6E0D" w:rsidRPr="00801F46" w:rsidRDefault="007C6E0D" w:rsidP="007C6E0D">
      <w:pPr>
        <w:widowControl w:val="0"/>
        <w:tabs>
          <w:tab w:val="left" w:pos="2694"/>
        </w:tabs>
        <w:spacing w:after="0" w:line="240" w:lineRule="auto"/>
        <w:ind w:left="5245" w:right="20"/>
        <w:rPr>
          <w:rFonts w:ascii="Arial" w:eastAsia="Times New Roman" w:hAnsi="Arial" w:cs="Arial"/>
          <w:spacing w:val="6"/>
          <w:sz w:val="24"/>
          <w:szCs w:val="24"/>
        </w:rPr>
      </w:pPr>
      <w:r w:rsidRPr="00801F46">
        <w:rPr>
          <w:rFonts w:ascii="Arial" w:eastAsia="Times New Roman" w:hAnsi="Arial" w:cs="Arial"/>
          <w:spacing w:val="6"/>
          <w:sz w:val="24"/>
          <w:szCs w:val="24"/>
        </w:rPr>
        <w:t>УТВЕРЖДЕНО</w:t>
      </w:r>
    </w:p>
    <w:p w:rsidR="007C6E0D" w:rsidRDefault="007C6E0D" w:rsidP="007C6E0D">
      <w:pPr>
        <w:widowControl w:val="0"/>
        <w:tabs>
          <w:tab w:val="left" w:pos="2694"/>
        </w:tabs>
        <w:spacing w:after="0" w:line="240" w:lineRule="auto"/>
        <w:ind w:left="5245" w:right="20"/>
        <w:rPr>
          <w:rFonts w:ascii="Arial" w:eastAsia="Times New Roman" w:hAnsi="Arial" w:cs="Arial"/>
          <w:spacing w:val="6"/>
          <w:sz w:val="24"/>
          <w:szCs w:val="24"/>
        </w:rPr>
      </w:pPr>
      <w:r w:rsidRPr="00801F46">
        <w:rPr>
          <w:rFonts w:ascii="Arial" w:eastAsia="Times New Roman" w:hAnsi="Arial" w:cs="Arial"/>
          <w:spacing w:val="6"/>
          <w:sz w:val="24"/>
          <w:szCs w:val="24"/>
        </w:rPr>
        <w:t>постановлением администрации Шарыповского муниципального округа</w:t>
      </w:r>
    </w:p>
    <w:p w:rsidR="007C6E0D" w:rsidRPr="00801F46" w:rsidRDefault="007C6E0D" w:rsidP="007C6E0D">
      <w:pPr>
        <w:widowControl w:val="0"/>
        <w:tabs>
          <w:tab w:val="left" w:pos="2694"/>
        </w:tabs>
        <w:spacing w:after="0" w:line="240" w:lineRule="auto"/>
        <w:ind w:left="5245" w:right="20"/>
        <w:rPr>
          <w:rFonts w:ascii="Arial" w:eastAsia="Times New Roman" w:hAnsi="Arial" w:cs="Arial"/>
          <w:spacing w:val="6"/>
          <w:sz w:val="24"/>
          <w:szCs w:val="24"/>
        </w:rPr>
      </w:pPr>
      <w:r>
        <w:rPr>
          <w:rFonts w:ascii="Arial" w:eastAsia="Times New Roman" w:hAnsi="Arial" w:cs="Arial"/>
          <w:spacing w:val="6"/>
          <w:sz w:val="24"/>
          <w:szCs w:val="24"/>
        </w:rPr>
        <w:t>от 09.08.2023 № 454-п</w:t>
      </w: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ПОЛОЖЕНИЕ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о подготовки населения в области гражданской обороны в муниципальном образовании Шарыповский муниципальный округ Красноярского края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 </w:t>
      </w:r>
    </w:p>
    <w:p w:rsidR="0026076A" w:rsidRPr="00801F46" w:rsidRDefault="0026076A" w:rsidP="002607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Настоящее Положение, разработанное в соответствии с Федеральным </w:t>
      </w:r>
      <w:hyperlink r:id="rId7" w:history="1">
        <w:r w:rsidRPr="007C6E0D">
          <w:rPr>
            <w:rFonts w:ascii="Arial" w:hAnsi="Arial" w:cs="Arial"/>
            <w:sz w:val="24"/>
            <w:szCs w:val="24"/>
          </w:rPr>
          <w:t>законом</w:t>
        </w:r>
      </w:hyperlink>
      <w:r w:rsidRPr="00801F46">
        <w:rPr>
          <w:rFonts w:ascii="Arial" w:hAnsi="Arial" w:cs="Arial"/>
          <w:sz w:val="24"/>
          <w:szCs w:val="24"/>
        </w:rPr>
        <w:t xml:space="preserve"> "О гражданской обороне", определяет порядок подготовки населения в области гражданской обороны, соответствующие функции органов местного самоуправления и организаций, а также формы подготовки. </w:t>
      </w:r>
    </w:p>
    <w:p w:rsidR="0026076A" w:rsidRPr="00801F46" w:rsidRDefault="0026076A" w:rsidP="002607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Основными задачами подготовки населения в области гражданской обороны являются: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а)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б) совершенствование навыков по организации и проведению мероприятий по гражданской обороне;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в) выработка умений и навыков для проведения аварийно-спасательных и других неотложных работ;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г) 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3. Лица, подлежащие подготовке, подразделяются на следующие группы:</w:t>
      </w:r>
      <w:bookmarkStart w:id="1" w:name="Par12"/>
      <w:bookmarkEnd w:id="1"/>
      <w:r w:rsidRPr="00801F46">
        <w:rPr>
          <w:rFonts w:ascii="Arial" w:hAnsi="Arial" w:cs="Arial"/>
          <w:sz w:val="24"/>
          <w:szCs w:val="24"/>
        </w:rPr>
        <w:t xml:space="preserve">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а) должностные лица администрации Шарыповского муниципального округа, (исполнительно-распорядительные органы округа), и руководители организаций (далее именуются - руководители);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б) работники администрации Шарыповского муниципального округа и организаций, включенные в состав структурных подразделений, уполномоченных на решение задач в области гражданской обороны, эвакуационных и эвакоприемных комиссий, а также комиссий по вопросам повышения устойчивости функционирования объектов экономики (далее - работники гражданской обороны), руководители, педагогические работники и инструкторы гражданской обороны учебно-методических центров по гражданской обороне и чрезвычайным ситуациям субъектов Российской Федерации и курсов гражданской обороны муниципальных образований (далее - работники учебно-методических центров и курсов гражданской обороны), а также преподаватели предмета "Основы безопасности жизнедеятельности" и дисциплины "Безопасность жизнедеятельности" организаций, осуществляющих образовательную деятельность по основным общеобразовательным программам (кроме </w:t>
      </w:r>
      <w:r w:rsidRPr="00801F46">
        <w:rPr>
          <w:rFonts w:ascii="Arial" w:hAnsi="Arial" w:cs="Arial"/>
          <w:sz w:val="24"/>
          <w:szCs w:val="24"/>
        </w:rPr>
        <w:lastRenderedPageBreak/>
        <w:t xml:space="preserve">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в) личный состав формирований и служб;</w:t>
      </w:r>
      <w:bookmarkStart w:id="2" w:name="Par17"/>
      <w:bookmarkEnd w:id="2"/>
      <w:r w:rsidRPr="00801F46">
        <w:rPr>
          <w:rFonts w:ascii="Arial" w:hAnsi="Arial" w:cs="Arial"/>
          <w:sz w:val="24"/>
          <w:szCs w:val="24"/>
        </w:rPr>
        <w:t xml:space="preserve">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г) физические лица, вступившие в трудовые отношения с работодателем (далее именуются - работающее население);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д) 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 (далее именуются - обучающиеся);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е) физические лица, не состоящие в трудовых отношениях с работодателем (далее именуются - неработающее население).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4. 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по формам </w:t>
      </w:r>
      <w:r w:rsidRPr="007C6E0D">
        <w:rPr>
          <w:rFonts w:ascii="Arial" w:hAnsi="Arial" w:cs="Arial"/>
          <w:sz w:val="24"/>
          <w:szCs w:val="24"/>
        </w:rPr>
        <w:t xml:space="preserve">согласно </w:t>
      </w:r>
      <w:hyperlink w:anchor="Par116" w:history="1">
        <w:r w:rsidRPr="007C6E0D">
          <w:rPr>
            <w:rFonts w:ascii="Arial" w:hAnsi="Arial" w:cs="Arial"/>
            <w:sz w:val="24"/>
            <w:szCs w:val="24"/>
          </w:rPr>
          <w:t>приложению</w:t>
        </w:r>
      </w:hyperlink>
      <w:r w:rsidRPr="007C6E0D">
        <w:rPr>
          <w:rFonts w:ascii="Arial" w:hAnsi="Arial" w:cs="Arial"/>
          <w:sz w:val="24"/>
          <w:szCs w:val="24"/>
        </w:rPr>
        <w:t xml:space="preserve">.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образования, в учебно-методических центрах по гражданской обороне и чрезвычайным ситуациям субъектов Российской Федерации (далее именуются - учебно-методические центры)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 курсах гражданской обороны муниципальных образований (далее именуются - курсы гражданской обороны), по месту работы, учебы и месту жительства граждан.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Подготовка групп населения, указанных в </w:t>
      </w:r>
      <w:hyperlink w:anchor="Par12" w:history="1">
        <w:r w:rsidRPr="007C6E0D">
          <w:rPr>
            <w:rFonts w:ascii="Arial" w:hAnsi="Arial" w:cs="Arial"/>
            <w:sz w:val="24"/>
            <w:szCs w:val="24"/>
          </w:rPr>
          <w:t>подпунктах "а"</w:t>
        </w:r>
      </w:hyperlink>
      <w:r w:rsidRPr="007C6E0D">
        <w:rPr>
          <w:rFonts w:ascii="Arial" w:hAnsi="Arial" w:cs="Arial"/>
          <w:sz w:val="24"/>
          <w:szCs w:val="24"/>
        </w:rPr>
        <w:t xml:space="preserve"> - </w:t>
      </w:r>
      <w:hyperlink w:anchor="Par17" w:history="1">
        <w:r w:rsidRPr="007C6E0D">
          <w:rPr>
            <w:rFonts w:ascii="Arial" w:hAnsi="Arial" w:cs="Arial"/>
            <w:sz w:val="24"/>
            <w:szCs w:val="24"/>
          </w:rPr>
          <w:t>"г" пункта 3</w:t>
        </w:r>
      </w:hyperlink>
      <w:r w:rsidRPr="007C6E0D">
        <w:rPr>
          <w:rFonts w:ascii="Arial" w:hAnsi="Arial" w:cs="Arial"/>
          <w:sz w:val="24"/>
          <w:szCs w:val="24"/>
        </w:rPr>
        <w:t xml:space="preserve"> настоящего Положения, в организациях, осуществляющих образовательную </w:t>
      </w:r>
      <w:r w:rsidRPr="00801F46">
        <w:rPr>
          <w:rFonts w:ascii="Arial" w:hAnsi="Arial" w:cs="Arial"/>
          <w:sz w:val="24"/>
          <w:szCs w:val="24"/>
        </w:rPr>
        <w:t xml:space="preserve">деятельность по дополнительным профессиональным программам в области гражданской обороны, в том числе в учебно-методических центрах, а также в организациях по месту работы граждан и на курсах гражданской обороны по программам курсового обучения в области гражданской обороны осуществляется по соответствующим программам, разрабатываемым на основе соответственно примерных дополнительных профессиональных программ в области гражданской обороны и примерных программ курсового обучения в области гражданской обороны, утверждаемых Министерством Российской Федерации по делам гражданской обороны, чрезвычайным ситуациям и ликвидации последствий стихийных бедствий.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Обучение в области гражданской обороны лиц, обучающихся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ассистентуры-стажировки),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lastRenderedPageBreak/>
        <w:t xml:space="preserve">5. В целях организации и осуществления подготовки населения в области гражданской обороны Администрации Шарыповского муниципального округа в пределах территорий округа: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организует и проводит подготовку населения округа в области гражданской обороны;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осуществляет подготовку личного состава формирований и служб муниципального округа;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проводит учения и тренировки по гражданской обороне;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осуществляет организационно-методическое руководство и контроль за подготовкой личного состава формирований и служб организаций, находящихся на территории округа;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создает, оснащают курсы гражданской обороны и учебно-консультационные пункты по гражданской обороне и организует их деятельность либо обеспечивает дополнительное профессиональное образование или курсовое обучение соответствующих групп населения и оказание населению консультационных услуг в области гражданской обороны в других организациях.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3" w:name="Par116"/>
      <w:bookmarkEnd w:id="3"/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6E0D" w:rsidRPr="007C6E0D" w:rsidRDefault="007C6E0D" w:rsidP="007C6E0D">
      <w:pPr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bCs/>
          <w:sz w:val="24"/>
          <w:szCs w:val="24"/>
        </w:rPr>
      </w:pPr>
      <w:r w:rsidRPr="007C6E0D">
        <w:rPr>
          <w:rFonts w:ascii="Arial" w:hAnsi="Arial" w:cs="Arial"/>
          <w:bCs/>
          <w:sz w:val="24"/>
          <w:szCs w:val="24"/>
        </w:rPr>
        <w:t>Приложение</w:t>
      </w:r>
    </w:p>
    <w:p w:rsidR="007C6E0D" w:rsidRPr="007C6E0D" w:rsidRDefault="007C6E0D" w:rsidP="007C6E0D">
      <w:pPr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bCs/>
          <w:sz w:val="24"/>
          <w:szCs w:val="24"/>
        </w:rPr>
      </w:pPr>
      <w:r w:rsidRPr="007C6E0D">
        <w:rPr>
          <w:rFonts w:ascii="Arial" w:hAnsi="Arial" w:cs="Arial"/>
          <w:bCs/>
          <w:sz w:val="24"/>
          <w:szCs w:val="24"/>
        </w:rPr>
        <w:t xml:space="preserve">к Положению о подготовке населения в области гражданской обороны в муниципальном образовании Шарыповский муниципальный округ Красноярского края </w:t>
      </w:r>
    </w:p>
    <w:p w:rsidR="007C6E0D" w:rsidRDefault="007C6E0D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01F46">
        <w:rPr>
          <w:rFonts w:ascii="Arial" w:hAnsi="Arial" w:cs="Arial"/>
          <w:b/>
          <w:bCs/>
          <w:sz w:val="24"/>
          <w:szCs w:val="24"/>
        </w:rPr>
        <w:t xml:space="preserve">Формы подготовки в области гражданской обороны (по группам лиц, подлежащих подготовке)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1. Должностные лица администрации Шарыповского муниципального округа (исполнительно-распорядительные органы округа), и руководители организаций: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а) самостоятельная работа с нормативными документами по вопросам организации, планирования и проведения мероприятий по гражданской обороне;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б) изучение своих функциональных обязанностей по гражданской обороне;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в) личное участие в учебно-методических сборах, учениях, тренировках и других плановых мероприятиях по гражданской обороне. </w:t>
      </w:r>
    </w:p>
    <w:p w:rsidR="0026076A" w:rsidRPr="00801F46" w:rsidRDefault="0026076A" w:rsidP="0026076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>2. Личный состав формирований и служб: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а) курсовое обучение руководителей формирований и служб на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б) курсовое обучение личного состава формирований и служб по месту работы;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в) участие в учениях и тренировках по гражданской обороне. </w:t>
      </w:r>
    </w:p>
    <w:p w:rsidR="0026076A" w:rsidRPr="00801F46" w:rsidRDefault="0026076A" w:rsidP="00260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01F46">
        <w:rPr>
          <w:rFonts w:ascii="Arial" w:hAnsi="Arial" w:cs="Arial"/>
          <w:sz w:val="24"/>
          <w:szCs w:val="24"/>
        </w:rPr>
        <w:t xml:space="preserve">3. Работающее население: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а) </w:t>
      </w:r>
      <w:hyperlink r:id="rId8" w:history="1">
        <w:r w:rsidRPr="007C6E0D">
          <w:rPr>
            <w:rFonts w:ascii="Arial" w:hAnsi="Arial" w:cs="Arial"/>
            <w:sz w:val="24"/>
            <w:szCs w:val="24"/>
          </w:rPr>
          <w:t>курсовое</w:t>
        </w:r>
      </w:hyperlink>
      <w:r w:rsidRPr="007C6E0D">
        <w:rPr>
          <w:rFonts w:ascii="Arial" w:hAnsi="Arial" w:cs="Arial"/>
          <w:sz w:val="24"/>
          <w:szCs w:val="24"/>
        </w:rPr>
        <w:t xml:space="preserve"> обучение в области гражданской обороны по месту работы;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а(1) прохождение вводного инструктажа по гражданской обороне по месту работы;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б) участие в учениях, тренировках и других плановых мероприятиях по гражданской обороне, в том числе посещение консультаций, лекций, демонстраций учебных фильмов;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в) самостоятельное изучение способов защиты от опасностей, возникающих при военных конфликтах или вследствие этих конфликтов.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4. Обучающиеся: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а) обучение (в учебное время) по предмету "Основы безопасности жизнедеятельности" и дисциплине "Безопасность жизнедеятельности";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б) участие в учениях и тренировках по гражданской обороне;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в) чтение памяток, листовок и пособий, прослушивание радиопередач и просмотр телепрограмм по тематике гражданской обороны.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5. Неработающее население (по месту жительства):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а) посещение мероприятий, проводимых по тематике гражданской обороны (беседы, лекции, вечера вопросов и ответов, консультации, показ учебных фильмов и др.);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 xml:space="preserve">б) участие в учениях по гражданской обороне; 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6E0D">
        <w:rPr>
          <w:rFonts w:ascii="Arial" w:hAnsi="Arial" w:cs="Arial"/>
          <w:sz w:val="24"/>
          <w:szCs w:val="24"/>
        </w:rP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:rsidR="0026076A" w:rsidRPr="007C6E0D" w:rsidRDefault="0026076A" w:rsidP="002607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6076A" w:rsidRPr="00801F46" w:rsidRDefault="0026076A">
      <w:pPr>
        <w:rPr>
          <w:rFonts w:ascii="Arial" w:hAnsi="Arial" w:cs="Arial"/>
          <w:sz w:val="24"/>
          <w:szCs w:val="24"/>
        </w:rPr>
      </w:pPr>
    </w:p>
    <w:sectPr w:rsidR="0026076A" w:rsidRPr="00801F46" w:rsidSect="007C6E0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25023"/>
    <w:multiLevelType w:val="hybridMultilevel"/>
    <w:tmpl w:val="1BE23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951E8"/>
    <w:multiLevelType w:val="hybridMultilevel"/>
    <w:tmpl w:val="C554DF72"/>
    <w:lvl w:ilvl="0" w:tplc="6C4285F0">
      <w:start w:val="1"/>
      <w:numFmt w:val="decimal"/>
      <w:lvlText w:val="%1."/>
      <w:lvlJc w:val="left"/>
      <w:pPr>
        <w:ind w:left="1635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266"/>
    <w:rsid w:val="00041A8A"/>
    <w:rsid w:val="002017F1"/>
    <w:rsid w:val="0026076A"/>
    <w:rsid w:val="00315E0D"/>
    <w:rsid w:val="00317DB6"/>
    <w:rsid w:val="003A3754"/>
    <w:rsid w:val="003A412E"/>
    <w:rsid w:val="004571BB"/>
    <w:rsid w:val="007125E1"/>
    <w:rsid w:val="007C6E0D"/>
    <w:rsid w:val="00801F46"/>
    <w:rsid w:val="009833AD"/>
    <w:rsid w:val="00A3778A"/>
    <w:rsid w:val="00A75910"/>
    <w:rsid w:val="00B471B6"/>
    <w:rsid w:val="00D265DD"/>
    <w:rsid w:val="00E114A1"/>
    <w:rsid w:val="00E47A7C"/>
    <w:rsid w:val="00E867E2"/>
    <w:rsid w:val="00F1715D"/>
    <w:rsid w:val="00F80B99"/>
    <w:rsid w:val="00FE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A587"/>
  <w15:docId w15:val="{E441BCCD-017C-49FC-A448-0D65D06F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114A1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114A1"/>
    <w:pPr>
      <w:widowControl w:val="0"/>
      <w:shd w:val="clear" w:color="auto" w:fill="FFFFFF"/>
      <w:spacing w:before="360" w:after="0" w:line="263" w:lineRule="exact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1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4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0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ED8392118EC7EB7B4B2301679781EE2BAB2AF697DCBDA3F996E9E7C212E9DD78A63E9EC0C2D12ADC47270535E2CDAC8866463F14E496Eq6k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1ED8392118EC7EB7B4B2301679781EE2BAB0A86F79CBDA3F996E9E7C212E9DD78A63E9EC0C2C17A8C47270535E2CDAC8866463F14E496Eq6kA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7AC07-AD44-4135-B9CA-16ECC09E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Skidanova</dc:creator>
  <cp:keywords/>
  <dc:description/>
  <cp:lastModifiedBy>User</cp:lastModifiedBy>
  <cp:revision>2</cp:revision>
  <dcterms:created xsi:type="dcterms:W3CDTF">2023-09-12T10:54:00Z</dcterms:created>
  <dcterms:modified xsi:type="dcterms:W3CDTF">2023-09-12T10:54:00Z</dcterms:modified>
</cp:coreProperties>
</file>