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5E2" w:rsidRDefault="003335E2" w:rsidP="003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D260302" wp14:editId="664E62E1">
            <wp:extent cx="5398770" cy="243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E2" w:rsidRPr="003335E2" w:rsidRDefault="003335E2" w:rsidP="003335E2">
      <w:pPr>
        <w:tabs>
          <w:tab w:val="left" w:pos="1380"/>
          <w:tab w:val="left" w:pos="750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3335E2">
        <w:rPr>
          <w:rFonts w:ascii="Arial" w:hAnsi="Arial" w:cs="Arial"/>
          <w:sz w:val="24"/>
          <w:szCs w:val="24"/>
        </w:rPr>
        <w:t>22.08.2023</w:t>
      </w:r>
      <w:r w:rsidRPr="003335E2">
        <w:rPr>
          <w:rFonts w:ascii="Arial" w:hAnsi="Arial" w:cs="Arial"/>
          <w:sz w:val="24"/>
          <w:szCs w:val="24"/>
        </w:rPr>
        <w:tab/>
        <w:t>493-п</w:t>
      </w:r>
    </w:p>
    <w:p w:rsidR="003335E2" w:rsidRPr="003335E2" w:rsidRDefault="003335E2" w:rsidP="003335E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335E2" w:rsidRDefault="003335E2" w:rsidP="003335E2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3335E2" w:rsidRPr="003335E2" w:rsidRDefault="003335E2" w:rsidP="003335E2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 xml:space="preserve">О признании утратившим силу </w:t>
      </w:r>
    </w:p>
    <w:p w:rsidR="003335E2" w:rsidRPr="003335E2" w:rsidRDefault="003335E2" w:rsidP="003335E2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>правового акта</w:t>
      </w:r>
    </w:p>
    <w:p w:rsidR="003335E2" w:rsidRPr="003335E2" w:rsidRDefault="003335E2" w:rsidP="003335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35E2" w:rsidRPr="003335E2" w:rsidRDefault="003335E2" w:rsidP="003335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35E2" w:rsidRPr="003335E2" w:rsidRDefault="003335E2" w:rsidP="003335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>Руководствуясь статьей 38 Устава Шарыповского муниципального округа,</w:t>
      </w:r>
    </w:p>
    <w:p w:rsidR="003335E2" w:rsidRPr="003335E2" w:rsidRDefault="003335E2" w:rsidP="003335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>ПОСТАНОВЛЯЮ:</w:t>
      </w:r>
    </w:p>
    <w:p w:rsidR="003335E2" w:rsidRPr="003335E2" w:rsidRDefault="003335E2" w:rsidP="003335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>1. Постановление администрации Шарыповского района от 17.03.2014 № 163-п «Об утверждении Порядка размещения на официальном сайте Шарыповского района сведений об источниках получения средств, за счет которых совершена сделка, представленных лицами, замещающими муниципальные должности на постоянной основе и муниципальными служащими» считать утратившим силу.</w:t>
      </w:r>
    </w:p>
    <w:p w:rsidR="003335E2" w:rsidRPr="003335E2" w:rsidRDefault="003335E2" w:rsidP="003335E2">
      <w:pPr>
        <w:pStyle w:val="a3"/>
        <w:tabs>
          <w:tab w:val="left" w:pos="142"/>
          <w:tab w:val="left" w:pos="284"/>
          <w:tab w:val="left" w:pos="426"/>
        </w:tabs>
        <w:ind w:left="0" w:right="-1" w:firstLine="709"/>
        <w:jc w:val="both"/>
        <w:rPr>
          <w:rFonts w:ascii="Arial" w:hAnsi="Arial" w:cs="Arial"/>
        </w:rPr>
      </w:pPr>
      <w:r w:rsidRPr="003335E2">
        <w:rPr>
          <w:rFonts w:ascii="Arial" w:hAnsi="Arial" w:cs="Arial"/>
        </w:rPr>
        <w:t>2. Контроль за исполнением постановления возложить на Баха А.В., заместителя главы округа по социальным вопросам.</w:t>
      </w:r>
    </w:p>
    <w:p w:rsidR="003335E2" w:rsidRDefault="003335E2" w:rsidP="003335E2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3335E2">
        <w:rPr>
          <w:rFonts w:ascii="Arial" w:hAnsi="Arial" w:cs="Arial"/>
          <w:sz w:val="24"/>
          <w:szCs w:val="24"/>
        </w:rPr>
        <w:t xml:space="preserve">3. </w:t>
      </w:r>
      <w:r w:rsidRPr="003335E2">
        <w:rPr>
          <w:rFonts w:ascii="Arial" w:hAnsi="Arial" w:cs="Arial"/>
          <w:bCs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района», </w:t>
      </w:r>
      <w:r w:rsidRPr="003335E2">
        <w:rPr>
          <w:rFonts w:ascii="Arial" w:hAnsi="Arial" w:cs="Arial"/>
          <w:sz w:val="24"/>
          <w:szCs w:val="24"/>
        </w:rPr>
        <w:t>и подлежит размещению на официальном сайте Шарыповского муниципального округа в сети Интернет.</w:t>
      </w:r>
    </w:p>
    <w:p w:rsidR="003335E2" w:rsidRPr="003335E2" w:rsidRDefault="003335E2" w:rsidP="003335E2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E2" w:rsidRPr="003335E2" w:rsidRDefault="003335E2" w:rsidP="003335E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-1" w:firstLine="709"/>
        <w:contextualSpacing/>
        <w:jc w:val="both"/>
        <w:rPr>
          <w:rFonts w:ascii="Arial" w:hAnsi="Arial" w:cs="Arial"/>
        </w:rPr>
      </w:pPr>
    </w:p>
    <w:p w:rsidR="003335E2" w:rsidRDefault="003335E2" w:rsidP="003335E2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Arial" w:hAnsi="Arial" w:cs="Arial"/>
          <w:sz w:val="24"/>
          <w:szCs w:val="24"/>
        </w:rPr>
        <w:t>Г</w:t>
      </w:r>
      <w:r w:rsidRPr="003335E2">
        <w:rPr>
          <w:rFonts w:ascii="Arial" w:hAnsi="Arial" w:cs="Arial"/>
          <w:sz w:val="24"/>
          <w:szCs w:val="24"/>
        </w:rPr>
        <w:t xml:space="preserve">лава округа </w:t>
      </w:r>
      <w:r w:rsidRPr="003335E2">
        <w:rPr>
          <w:rFonts w:ascii="Arial" w:hAnsi="Arial" w:cs="Arial"/>
          <w:sz w:val="24"/>
          <w:szCs w:val="24"/>
        </w:rPr>
        <w:tab/>
      </w:r>
      <w:r w:rsidRPr="003335E2">
        <w:rPr>
          <w:rFonts w:ascii="Arial" w:hAnsi="Arial" w:cs="Arial"/>
          <w:sz w:val="24"/>
          <w:szCs w:val="24"/>
        </w:rPr>
        <w:tab/>
      </w:r>
      <w:r w:rsidRPr="003335E2">
        <w:rPr>
          <w:rFonts w:ascii="Arial" w:hAnsi="Arial" w:cs="Arial"/>
          <w:sz w:val="24"/>
          <w:szCs w:val="24"/>
        </w:rPr>
        <w:tab/>
      </w:r>
      <w:r w:rsidRPr="003335E2">
        <w:rPr>
          <w:rFonts w:ascii="Arial" w:hAnsi="Arial" w:cs="Arial"/>
          <w:sz w:val="24"/>
          <w:szCs w:val="24"/>
        </w:rPr>
        <w:tab/>
      </w:r>
      <w:r w:rsidRPr="003335E2">
        <w:rPr>
          <w:rFonts w:ascii="Arial" w:hAnsi="Arial" w:cs="Arial"/>
          <w:sz w:val="24"/>
          <w:szCs w:val="24"/>
        </w:rPr>
        <w:tab/>
        <w:t xml:space="preserve"> 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3335E2">
        <w:rPr>
          <w:rFonts w:ascii="Arial" w:hAnsi="Arial" w:cs="Arial"/>
          <w:sz w:val="24"/>
          <w:szCs w:val="24"/>
        </w:rPr>
        <w:t xml:space="preserve"> Г.В. Качаев</w:t>
      </w:r>
    </w:p>
    <w:p w:rsidR="003335E2" w:rsidRDefault="00FC3374" w:rsidP="003335E2">
      <w:p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bookmarkStart w:id="0" w:name="_GoBack"/>
      <w:bookmarkEnd w:id="0"/>
    </w:p>
    <w:sectPr w:rsidR="003335E2" w:rsidSect="00B9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E2"/>
    <w:rsid w:val="003335E2"/>
    <w:rsid w:val="005950CE"/>
    <w:rsid w:val="00FC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B264D"/>
  <w15:chartTrackingRefBased/>
  <w15:docId w15:val="{8190DBEC-1EBF-4CAB-B918-801FAA58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5E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5E2"/>
    <w:pPr>
      <w:spacing w:after="0" w:line="240" w:lineRule="auto"/>
      <w:ind w:left="708"/>
      <w:jc w:val="center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3335E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2023-09-13T09:03:00Z</dcterms:created>
  <dcterms:modified xsi:type="dcterms:W3CDTF">2023-09-13T09:45:00Z</dcterms:modified>
</cp:coreProperties>
</file>