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D5A" w:rsidRPr="005C2D5A" w:rsidRDefault="005C2D5A" w:rsidP="005C2D5A">
      <w:pPr>
        <w:tabs>
          <w:tab w:val="left" w:pos="1100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</w:t>
      </w:r>
    </w:p>
    <w:p w:rsidR="005C2D5A" w:rsidRPr="005C2D5A" w:rsidRDefault="005C2D5A" w:rsidP="005C2D5A">
      <w:pPr>
        <w:tabs>
          <w:tab w:val="left" w:pos="1100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Шарыповского муниципального округа</w:t>
      </w:r>
    </w:p>
    <w:p w:rsidR="005C2D5A" w:rsidRPr="005C2D5A" w:rsidRDefault="005C2D5A" w:rsidP="005C2D5A">
      <w:pPr>
        <w:tabs>
          <w:tab w:val="left" w:pos="1100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Красноярского края</w:t>
      </w:r>
    </w:p>
    <w:p w:rsidR="005C2D5A" w:rsidRPr="005C2D5A" w:rsidRDefault="005C2D5A" w:rsidP="005C2D5A">
      <w:pPr>
        <w:tabs>
          <w:tab w:val="left" w:pos="1100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</w:t>
      </w:r>
    </w:p>
    <w:p w:rsidR="005C2D5A" w:rsidRPr="005C2D5A" w:rsidRDefault="005C2D5A" w:rsidP="005C2D5A">
      <w:pPr>
        <w:tabs>
          <w:tab w:val="left" w:pos="1100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г. Шарыпово</w:t>
      </w:r>
    </w:p>
    <w:p w:rsidR="005C2D5A" w:rsidRPr="005C2D5A" w:rsidRDefault="005C2D5A" w:rsidP="005C2D5A">
      <w:pPr>
        <w:tabs>
          <w:tab w:val="left" w:pos="1502"/>
          <w:tab w:val="left" w:pos="3731"/>
          <w:tab w:val="left" w:pos="8043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07.12.2023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744</w:t>
      </w:r>
      <w:r w:rsidRPr="005C2D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-п</w:t>
      </w:r>
    </w:p>
    <w:p w:rsidR="005A3C66" w:rsidRPr="005E5055" w:rsidRDefault="005A3C66" w:rsidP="005A3C66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A3C66" w:rsidRPr="005E5055" w:rsidRDefault="001544CF" w:rsidP="005A3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  <w:lang w:eastAsia="ru-RU"/>
        </w:rPr>
        <w:t>О внесении изменений в постан</w:t>
      </w:r>
      <w:r w:rsidR="009B5D1B" w:rsidRPr="005E5055">
        <w:rPr>
          <w:rFonts w:ascii="Arial" w:hAnsi="Arial" w:cs="Arial"/>
          <w:sz w:val="24"/>
          <w:szCs w:val="24"/>
          <w:lang w:eastAsia="ru-RU"/>
        </w:rPr>
        <w:t xml:space="preserve">овление администрации Шарыповского </w:t>
      </w:r>
      <w:r w:rsidR="006B35C1" w:rsidRPr="005E5055">
        <w:rPr>
          <w:rFonts w:ascii="Arial" w:hAnsi="Arial" w:cs="Arial"/>
          <w:sz w:val="24"/>
          <w:szCs w:val="24"/>
          <w:lang w:eastAsia="ru-RU"/>
        </w:rPr>
        <w:t>района Красноярского края</w:t>
      </w:r>
      <w:r w:rsidR="009B5D1B" w:rsidRPr="005E5055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6B35C1" w:rsidRPr="005E5055">
        <w:rPr>
          <w:rFonts w:ascii="Arial" w:hAnsi="Arial" w:cs="Arial"/>
          <w:sz w:val="24"/>
          <w:szCs w:val="24"/>
          <w:lang w:eastAsia="ru-RU"/>
        </w:rPr>
        <w:t>31.01.2019</w:t>
      </w:r>
      <w:r w:rsidR="009B5D1B" w:rsidRPr="005E5055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6B35C1" w:rsidRPr="005E5055">
        <w:rPr>
          <w:rFonts w:ascii="Arial" w:hAnsi="Arial" w:cs="Arial"/>
          <w:sz w:val="24"/>
          <w:szCs w:val="24"/>
          <w:lang w:eastAsia="ru-RU"/>
        </w:rPr>
        <w:t>37</w:t>
      </w:r>
      <w:r w:rsidR="009B5D1B" w:rsidRPr="005E5055">
        <w:rPr>
          <w:rFonts w:ascii="Arial" w:hAnsi="Arial" w:cs="Arial"/>
          <w:sz w:val="24"/>
          <w:szCs w:val="24"/>
          <w:lang w:eastAsia="ru-RU"/>
        </w:rPr>
        <w:t xml:space="preserve">-п </w:t>
      </w:r>
      <w:r w:rsidR="00EC7C18" w:rsidRPr="005E5055">
        <w:rPr>
          <w:rFonts w:ascii="Arial" w:hAnsi="Arial" w:cs="Arial"/>
          <w:sz w:val="24"/>
          <w:szCs w:val="24"/>
          <w:lang w:eastAsia="ru-RU"/>
        </w:rPr>
        <w:t>«</w:t>
      </w:r>
      <w:r w:rsidR="006B35C1" w:rsidRPr="005E5055">
        <w:rPr>
          <w:rFonts w:ascii="Arial" w:hAnsi="Arial" w:cs="Arial"/>
          <w:sz w:val="24"/>
          <w:szCs w:val="24"/>
          <w:lang w:eastAsia="ru-RU"/>
        </w:rPr>
        <w:t>Об утверждении Положений о грантах главы Шарыповского района в сфере образования</w:t>
      </w:r>
      <w:r w:rsidR="002935E9" w:rsidRPr="005E5055">
        <w:rPr>
          <w:rFonts w:ascii="Arial" w:hAnsi="Arial" w:cs="Arial"/>
          <w:sz w:val="24"/>
          <w:szCs w:val="24"/>
          <w:lang w:eastAsia="ru-RU"/>
        </w:rPr>
        <w:t>»</w:t>
      </w:r>
    </w:p>
    <w:p w:rsidR="005A3C66" w:rsidRPr="005E5055" w:rsidRDefault="00AA59F3" w:rsidP="006944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E5055">
        <w:rPr>
          <w:rFonts w:ascii="Arial" w:hAnsi="Arial" w:cs="Arial"/>
          <w:sz w:val="24"/>
          <w:szCs w:val="24"/>
          <w:lang w:eastAsia="ru-RU"/>
        </w:rPr>
        <w:t xml:space="preserve">На основании постановления Правительства Красноярского края от 30.09.2013 № 508-п «Об утверждении государственной программы Красноярского края «Развитие образования», Федерального закона от 06.10.2003 № 131-ФЗ «Об общих принципах организации местного самоуправления в Российской Федерации», </w:t>
      </w:r>
      <w:r w:rsidR="00AB249B" w:rsidRPr="005E5055">
        <w:rPr>
          <w:rFonts w:ascii="Arial" w:hAnsi="Arial" w:cs="Arial"/>
          <w:sz w:val="24"/>
          <w:szCs w:val="24"/>
          <w:lang w:eastAsia="ru-RU"/>
        </w:rPr>
        <w:t>Федерального закона от 29.12.2012 № 273-ФЗ «Об образовании в Российской Федерации»</w:t>
      </w:r>
      <w:r w:rsidR="00B16391" w:rsidRPr="005E5055">
        <w:rPr>
          <w:rFonts w:ascii="Arial" w:hAnsi="Arial" w:cs="Arial"/>
          <w:sz w:val="24"/>
          <w:szCs w:val="24"/>
          <w:lang w:eastAsia="ru-RU"/>
        </w:rPr>
        <w:t>, руководствуясь статьей 38 Устава Шарыповского муниципального округа,</w:t>
      </w:r>
    </w:p>
    <w:p w:rsidR="004C4B50" w:rsidRPr="005E5055" w:rsidRDefault="005A3C66" w:rsidP="004C4B50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>ПОСТАНОВЛЯЮ:</w:t>
      </w:r>
    </w:p>
    <w:p w:rsidR="00FE05E1" w:rsidRPr="005E5055" w:rsidRDefault="004C4B50" w:rsidP="004C4B50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  <w:t xml:space="preserve">1. </w:t>
      </w:r>
      <w:r w:rsidR="00FE05E1" w:rsidRPr="005E5055">
        <w:rPr>
          <w:rFonts w:ascii="Arial" w:hAnsi="Arial" w:cs="Arial"/>
          <w:sz w:val="24"/>
          <w:szCs w:val="24"/>
        </w:rPr>
        <w:t xml:space="preserve">Внести в постановление администрации Шарыповского района Красноярского края от 31.01.2019 № 37-п «Об утверждении Положений о грантах главы Шарыповского района в сфере образования» следующие изменения: </w:t>
      </w:r>
    </w:p>
    <w:p w:rsidR="004C4B50" w:rsidRPr="005E5055" w:rsidRDefault="00FE05E1" w:rsidP="004C4B50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  <w:t xml:space="preserve">1.1. </w:t>
      </w:r>
      <w:r w:rsidR="00A87D41" w:rsidRPr="005E5055">
        <w:rPr>
          <w:rFonts w:ascii="Arial" w:hAnsi="Arial" w:cs="Arial"/>
          <w:sz w:val="24"/>
          <w:szCs w:val="24"/>
        </w:rPr>
        <w:t>Наименование постановления изложить в новой редакции</w:t>
      </w:r>
      <w:r w:rsidR="005D67F5" w:rsidRPr="005E5055">
        <w:rPr>
          <w:rFonts w:ascii="Arial" w:hAnsi="Arial" w:cs="Arial"/>
          <w:sz w:val="24"/>
          <w:szCs w:val="24"/>
        </w:rPr>
        <w:t>:</w:t>
      </w:r>
      <w:r w:rsidR="00A87D41" w:rsidRPr="005E5055">
        <w:rPr>
          <w:rFonts w:ascii="Arial" w:hAnsi="Arial" w:cs="Arial"/>
          <w:sz w:val="24"/>
          <w:szCs w:val="24"/>
        </w:rPr>
        <w:t xml:space="preserve"> «Об утверждении </w:t>
      </w:r>
      <w:r w:rsidR="004C4B50" w:rsidRPr="005E5055">
        <w:rPr>
          <w:rFonts w:ascii="Arial" w:hAnsi="Arial" w:cs="Arial"/>
          <w:sz w:val="24"/>
          <w:szCs w:val="24"/>
        </w:rPr>
        <w:t>порядка предоставления грантов в форме субсидий образовательным учреждениям – победителям отбора «Лучшие муниципальные образовательные учреждения Шарыповского муниципального округа</w:t>
      </w:r>
      <w:r w:rsidR="00A87D41" w:rsidRPr="005E5055">
        <w:rPr>
          <w:rFonts w:ascii="Arial" w:hAnsi="Arial" w:cs="Arial"/>
          <w:sz w:val="24"/>
          <w:szCs w:val="24"/>
        </w:rPr>
        <w:t>»</w:t>
      </w:r>
      <w:r w:rsidR="004C4B50" w:rsidRPr="005E5055">
        <w:rPr>
          <w:rFonts w:ascii="Arial" w:hAnsi="Arial" w:cs="Arial"/>
          <w:sz w:val="24"/>
          <w:szCs w:val="24"/>
        </w:rPr>
        <w:t>.</w:t>
      </w:r>
    </w:p>
    <w:p w:rsidR="004C4B50" w:rsidRPr="005E5055" w:rsidRDefault="004C4B50" w:rsidP="004C4B50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</w:r>
      <w:r w:rsidR="001F71FC" w:rsidRPr="005E5055">
        <w:rPr>
          <w:rFonts w:ascii="Arial" w:hAnsi="Arial" w:cs="Arial"/>
          <w:sz w:val="24"/>
          <w:szCs w:val="24"/>
        </w:rPr>
        <w:t>1.</w:t>
      </w:r>
      <w:r w:rsidRPr="005E5055">
        <w:rPr>
          <w:rFonts w:ascii="Arial" w:hAnsi="Arial" w:cs="Arial"/>
          <w:sz w:val="24"/>
          <w:szCs w:val="24"/>
        </w:rPr>
        <w:t>2. Приложение № 1</w:t>
      </w:r>
      <w:r w:rsidR="00961673" w:rsidRPr="005E5055">
        <w:rPr>
          <w:rFonts w:ascii="Arial" w:hAnsi="Arial" w:cs="Arial"/>
          <w:sz w:val="24"/>
          <w:szCs w:val="24"/>
        </w:rPr>
        <w:t xml:space="preserve"> «Положение о порядке конкурсного отбора среди муниципальных образовательных учреждений Шарыповского района на получение гранта главы Шарыповского района» изложить в новой редакции </w:t>
      </w:r>
      <w:r w:rsidR="00333914" w:rsidRPr="005E5055">
        <w:rPr>
          <w:rFonts w:ascii="Arial" w:hAnsi="Arial" w:cs="Arial"/>
          <w:sz w:val="24"/>
          <w:szCs w:val="24"/>
        </w:rPr>
        <w:t xml:space="preserve">согласно приложению к </w:t>
      </w:r>
      <w:r w:rsidR="00931BED" w:rsidRPr="005E5055">
        <w:rPr>
          <w:rFonts w:ascii="Arial" w:hAnsi="Arial" w:cs="Arial"/>
          <w:sz w:val="24"/>
          <w:szCs w:val="24"/>
        </w:rPr>
        <w:t>настоящему постановлению</w:t>
      </w:r>
      <w:r w:rsidR="00333914" w:rsidRPr="005E5055">
        <w:rPr>
          <w:rFonts w:ascii="Arial" w:hAnsi="Arial" w:cs="Arial"/>
          <w:sz w:val="24"/>
          <w:szCs w:val="24"/>
        </w:rPr>
        <w:t>.</w:t>
      </w:r>
    </w:p>
    <w:p w:rsidR="00CF1139" w:rsidRPr="005E5055" w:rsidRDefault="00333914" w:rsidP="00CF1139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</w:r>
      <w:r w:rsidR="001F71FC" w:rsidRPr="005E5055">
        <w:rPr>
          <w:rFonts w:ascii="Arial" w:hAnsi="Arial" w:cs="Arial"/>
          <w:sz w:val="24"/>
          <w:szCs w:val="24"/>
        </w:rPr>
        <w:t>1.</w:t>
      </w:r>
      <w:r w:rsidRPr="005E5055">
        <w:rPr>
          <w:rFonts w:ascii="Arial" w:hAnsi="Arial" w:cs="Arial"/>
          <w:sz w:val="24"/>
          <w:szCs w:val="24"/>
        </w:rPr>
        <w:t xml:space="preserve">3. Приложение № 2 «Положение о порядке и критериях конкурсного отбора среди педагогических работников муниципальных образовательных учреждений Шарыповского </w:t>
      </w:r>
      <w:r w:rsidR="0073463C" w:rsidRPr="005E5055">
        <w:rPr>
          <w:rFonts w:ascii="Arial" w:hAnsi="Arial" w:cs="Arial"/>
          <w:sz w:val="24"/>
          <w:szCs w:val="24"/>
        </w:rPr>
        <w:t>района на получение гранта главы Шарыповского района</w:t>
      </w:r>
      <w:r w:rsidRPr="005E5055">
        <w:rPr>
          <w:rFonts w:ascii="Arial" w:hAnsi="Arial" w:cs="Arial"/>
          <w:sz w:val="24"/>
          <w:szCs w:val="24"/>
        </w:rPr>
        <w:t>»</w:t>
      </w:r>
      <w:r w:rsidR="0073463C" w:rsidRPr="005E5055">
        <w:rPr>
          <w:rFonts w:ascii="Arial" w:hAnsi="Arial" w:cs="Arial"/>
          <w:sz w:val="24"/>
          <w:szCs w:val="24"/>
        </w:rPr>
        <w:t xml:space="preserve">, приложение № 3 «Положение о порядке выплат стипендий главы обучающимся образовательных учреждений, расположенных на территории Шарыповского района», приложение № 4 «Положение о порядке конкурсного отбора среди обучающихся профориентационных групп общеобразовательных учреждений, расположенных на территории Шарыповского района на получение </w:t>
      </w:r>
      <w:r w:rsidR="00CF1139" w:rsidRPr="005E5055">
        <w:rPr>
          <w:rFonts w:ascii="Arial" w:hAnsi="Arial" w:cs="Arial"/>
          <w:sz w:val="24"/>
          <w:szCs w:val="24"/>
        </w:rPr>
        <w:t>гранта главы Шарыповского района</w:t>
      </w:r>
      <w:r w:rsidR="0073463C" w:rsidRPr="005E5055">
        <w:rPr>
          <w:rFonts w:ascii="Arial" w:hAnsi="Arial" w:cs="Arial"/>
          <w:sz w:val="24"/>
          <w:szCs w:val="24"/>
        </w:rPr>
        <w:t>»</w:t>
      </w:r>
      <w:r w:rsidR="00CF1139" w:rsidRPr="005E5055">
        <w:rPr>
          <w:rFonts w:ascii="Arial" w:hAnsi="Arial" w:cs="Arial"/>
          <w:sz w:val="24"/>
          <w:szCs w:val="24"/>
        </w:rPr>
        <w:t xml:space="preserve"> считать утратившим</w:t>
      </w:r>
      <w:r w:rsidR="00931BED" w:rsidRPr="005E5055">
        <w:rPr>
          <w:rFonts w:ascii="Arial" w:hAnsi="Arial" w:cs="Arial"/>
          <w:sz w:val="24"/>
          <w:szCs w:val="24"/>
        </w:rPr>
        <w:t>и</w:t>
      </w:r>
      <w:r w:rsidR="00CF1139" w:rsidRPr="005E5055">
        <w:rPr>
          <w:rFonts w:ascii="Arial" w:hAnsi="Arial" w:cs="Arial"/>
          <w:sz w:val="24"/>
          <w:szCs w:val="24"/>
        </w:rPr>
        <w:t xml:space="preserve"> силу.</w:t>
      </w:r>
    </w:p>
    <w:p w:rsidR="00CF1139" w:rsidRPr="005E5055" w:rsidRDefault="00CF1139" w:rsidP="00CF1139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</w:r>
      <w:r w:rsidR="001F71FC" w:rsidRPr="005E5055">
        <w:rPr>
          <w:rFonts w:ascii="Arial" w:hAnsi="Arial" w:cs="Arial"/>
          <w:sz w:val="24"/>
          <w:szCs w:val="24"/>
        </w:rPr>
        <w:t>2</w:t>
      </w:r>
      <w:r w:rsidRPr="005E5055">
        <w:rPr>
          <w:rFonts w:ascii="Arial" w:hAnsi="Arial" w:cs="Arial"/>
          <w:sz w:val="24"/>
          <w:szCs w:val="24"/>
        </w:rPr>
        <w:t xml:space="preserve">. </w:t>
      </w:r>
      <w:r w:rsidR="0076523A" w:rsidRPr="005E5055">
        <w:rPr>
          <w:rFonts w:ascii="Arial" w:hAnsi="Arial" w:cs="Arial"/>
          <w:sz w:val="24"/>
          <w:szCs w:val="24"/>
        </w:rPr>
        <w:t xml:space="preserve">Контроль за исполнением постановления </w:t>
      </w:r>
      <w:r w:rsidR="00D20E37" w:rsidRPr="005E5055">
        <w:rPr>
          <w:rFonts w:ascii="Arial" w:hAnsi="Arial" w:cs="Arial"/>
          <w:sz w:val="24"/>
          <w:szCs w:val="24"/>
        </w:rPr>
        <w:t xml:space="preserve">возложить </w:t>
      </w:r>
      <w:r w:rsidR="00167BEE" w:rsidRPr="005E5055">
        <w:rPr>
          <w:rFonts w:ascii="Arial" w:hAnsi="Arial" w:cs="Arial"/>
          <w:sz w:val="24"/>
          <w:szCs w:val="24"/>
        </w:rPr>
        <w:t>на А.В. Баха заместителя главы округа по социальным вопросам</w:t>
      </w:r>
      <w:r w:rsidR="0076523A" w:rsidRPr="005E5055">
        <w:rPr>
          <w:rFonts w:ascii="Arial" w:hAnsi="Arial" w:cs="Arial"/>
          <w:sz w:val="24"/>
          <w:szCs w:val="24"/>
        </w:rPr>
        <w:t>.</w:t>
      </w:r>
    </w:p>
    <w:p w:rsidR="0076523A" w:rsidRPr="005E5055" w:rsidRDefault="001F71FC" w:rsidP="00CF1139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E5055">
        <w:rPr>
          <w:rFonts w:ascii="Arial" w:hAnsi="Arial" w:cs="Arial"/>
          <w:sz w:val="24"/>
          <w:szCs w:val="24"/>
        </w:rPr>
        <w:tab/>
        <w:t>3</w:t>
      </w:r>
      <w:r w:rsidR="00CF1139" w:rsidRPr="005E5055">
        <w:rPr>
          <w:rFonts w:ascii="Arial" w:hAnsi="Arial" w:cs="Arial"/>
          <w:sz w:val="24"/>
          <w:szCs w:val="24"/>
        </w:rPr>
        <w:t xml:space="preserve">. </w:t>
      </w:r>
      <w:r w:rsidR="0076523A" w:rsidRPr="005E5055">
        <w:rPr>
          <w:rFonts w:ascii="Arial" w:hAnsi="Arial" w:cs="Arial"/>
          <w:sz w:val="24"/>
          <w:szCs w:val="24"/>
          <w:shd w:val="clear" w:color="auto" w:fill="FFFFFF"/>
        </w:rPr>
        <w:t xml:space="preserve">Постановление вступает в силу </w:t>
      </w:r>
      <w:r w:rsidR="00866367" w:rsidRPr="005E5055">
        <w:rPr>
          <w:rFonts w:ascii="Arial" w:hAnsi="Arial" w:cs="Arial"/>
          <w:sz w:val="24"/>
          <w:szCs w:val="24"/>
          <w:shd w:val="clear" w:color="auto" w:fill="FFFFFF"/>
        </w:rPr>
        <w:t>в день,</w:t>
      </w:r>
      <w:r w:rsidR="00785ABA" w:rsidRPr="005E505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66367" w:rsidRPr="005E5055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="00785ABA" w:rsidRPr="005E5055">
        <w:rPr>
          <w:rFonts w:ascii="Arial" w:hAnsi="Arial" w:cs="Arial"/>
          <w:sz w:val="24"/>
          <w:szCs w:val="24"/>
          <w:shd w:val="clear" w:color="auto" w:fill="FFFFFF"/>
        </w:rPr>
        <w:t>ледующий за днем его официального опубликования в печатном издании</w:t>
      </w:r>
      <w:r w:rsidR="00494A68" w:rsidRPr="005E5055">
        <w:rPr>
          <w:rFonts w:ascii="Arial" w:hAnsi="Arial" w:cs="Arial"/>
          <w:sz w:val="24"/>
          <w:szCs w:val="24"/>
          <w:shd w:val="clear" w:color="auto" w:fill="FFFFFF"/>
        </w:rPr>
        <w:t xml:space="preserve"> «Ведомости Шарыповского района», и подлежит размещению на официальном сайте Шарыповского муниципального округа в сети Интернет</w:t>
      </w:r>
      <w:r w:rsidR="0076523A" w:rsidRPr="005E5055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76523A" w:rsidRPr="005E5055">
        <w:rPr>
          <w:rFonts w:ascii="Arial" w:hAnsi="Arial" w:cs="Arial"/>
          <w:sz w:val="24"/>
          <w:szCs w:val="24"/>
        </w:rPr>
        <w:t xml:space="preserve">  </w:t>
      </w:r>
    </w:p>
    <w:p w:rsidR="0076523A" w:rsidRPr="005E5055" w:rsidRDefault="00D20E3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  <w:r w:rsidRPr="005E5055">
        <w:rPr>
          <w:rFonts w:ascii="Arial" w:hAnsi="Arial" w:cs="Arial"/>
          <w:color w:val="2C2D2E"/>
          <w:sz w:val="24"/>
          <w:szCs w:val="24"/>
          <w:shd w:val="clear" w:color="auto" w:fill="FFFFFF"/>
        </w:rPr>
        <w:t>Г</w:t>
      </w:r>
      <w:r w:rsidR="0076523A" w:rsidRPr="005E5055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5E505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76523A" w:rsidRPr="005E5055">
        <w:rPr>
          <w:rFonts w:ascii="Arial" w:eastAsia="Times New Roman" w:hAnsi="Arial" w:cs="Arial"/>
          <w:sz w:val="24"/>
          <w:szCs w:val="24"/>
          <w:lang w:eastAsia="ru-RU"/>
        </w:rPr>
        <w:t xml:space="preserve"> округа</w:t>
      </w:r>
      <w:r w:rsidR="0076523A" w:rsidRPr="005E5055">
        <w:rPr>
          <w:rFonts w:ascii="Arial" w:eastAsia="Times New Roman" w:hAnsi="Arial" w:cs="Arial"/>
          <w:spacing w:val="10"/>
          <w:sz w:val="24"/>
          <w:szCs w:val="24"/>
          <w:lang w:eastAsia="ru-RU"/>
        </w:rPr>
        <w:tab/>
        <w:t xml:space="preserve">                                      </w:t>
      </w:r>
      <w:r w:rsidR="005D67F5" w:rsidRPr="005E5055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                  </w:t>
      </w:r>
      <w:r w:rsidRPr="005E5055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         Г.В. Качаев</w:t>
      </w:r>
    </w:p>
    <w:p w:rsidR="005C2D5A" w:rsidRDefault="005C2D5A">
      <w:pPr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10"/>
          <w:sz w:val="24"/>
          <w:szCs w:val="24"/>
          <w:lang w:eastAsia="ru-RU"/>
        </w:rPr>
        <w:br w:type="page"/>
      </w:r>
    </w:p>
    <w:p w:rsidR="005D67F5" w:rsidRPr="005E5055" w:rsidRDefault="005D67F5" w:rsidP="005D67F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</w:t>
      </w:r>
    </w:p>
    <w:p w:rsidR="005D67F5" w:rsidRPr="005E5055" w:rsidRDefault="005D67F5" w:rsidP="005D67F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5D67F5" w:rsidRPr="005E5055" w:rsidRDefault="005D67F5" w:rsidP="005D67F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 xml:space="preserve">Шарыповского муниципального округа </w:t>
      </w:r>
    </w:p>
    <w:p w:rsidR="005D67F5" w:rsidRPr="005E5055" w:rsidRDefault="005D67F5" w:rsidP="005D67F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67F5" w:rsidRPr="005E5055" w:rsidRDefault="005C2D5A" w:rsidP="005D67F5">
      <w:pPr>
        <w:spacing w:after="0" w:line="240" w:lineRule="auto"/>
        <w:jc w:val="right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</w:p>
    <w:p w:rsidR="005D67F5" w:rsidRPr="005E5055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ПОРЯДОК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предоставления грантов в форме субсидий образовательным учреждениям – победителям отбора «Лучшие муниципальные образовательные учреждения Шарыповского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муниципального округа»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1. ОБЩИЕ ПОЛОЖЕНИЯ</w:t>
      </w:r>
    </w:p>
    <w:p w:rsidR="005D67F5" w:rsidRPr="005C2D5A" w:rsidRDefault="005D67F5" w:rsidP="005C2D5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ab/>
        <w:t>1.1. Порядок предоставления Грантов в форме субсидий образовательным учреждениям, подведомственным Муниципальному казенному учреждению «Управление образования Шарыповского муниципального округа» – победителям отбора в форме запроса предложений на реализацию проектов в сфере образования, определяет общие положения о предоставлении Гранта, условия и порядок предоставления Гранта, требования к отчетности, контролю за соблюдением условий, целей и порядка предоставления Гранта, ответственность за их нарушение (далее – Порядок, Грант).</w:t>
      </w:r>
    </w:p>
    <w:p w:rsidR="005D67F5" w:rsidRPr="005C2D5A" w:rsidRDefault="005D67F5" w:rsidP="005C2D5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Организатором отбора является Муниципальное казенное учреждение «Управление образования Шарыповского муниципального округа». </w:t>
      </w:r>
    </w:p>
    <w:p w:rsidR="005D67F5" w:rsidRPr="005C2D5A" w:rsidRDefault="005D67F5" w:rsidP="005C2D5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ab/>
        <w:t>1.2. Для целей Порядка используются следующие понятия и сокращения: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Управление – Муниципальное казенное учреждение «Управление образования Шарыповского муниципального округа»;</w:t>
      </w:r>
    </w:p>
    <w:p w:rsidR="00AC10FA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Сайт Муниципального казенного учреждения «Управление образования Шарыповского муниципального округа» - официальный сайт Управления с адресом в информационно-телекоммуникационной сети Интернет </w:t>
      </w:r>
      <w:r w:rsidR="00AC10FA" w:rsidRPr="005C2D5A">
        <w:rPr>
          <w:rFonts w:ascii="Arial" w:eastAsiaTheme="minorEastAsia" w:hAnsi="Arial" w:cs="Arial"/>
          <w:sz w:val="24"/>
          <w:szCs w:val="24"/>
          <w:lang w:eastAsia="ru-RU"/>
        </w:rPr>
        <w:t>http://uo.shr24.ru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Организация-заявитель – образовательное учреждение, осуществляющее образовательную деятельность в качестве основного вида деятельности, являющееся участником отбора, подведомственное Управлению;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Грант – денежные средства, предоставляемые в форме субсидии образовательным учреждениям - победителям отбора «Лучшие муниципальные образовательные учреждения Шарыповского муниципального округа».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Запрос предложений – способ проведения отбора получателей Гранта на основании предложений (заявок), направленных участниками отбора для участия в отборе исходя из соответствия участника отбора критериям отбора и очередности поступления предложений (заявок) на участие в отборе;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Заявка - предложение (заявка) организации-заявителя, направленное в Управление для участия в отборе для предоставления Гранта с приложением документов, установленных в </w:t>
      </w:r>
      <w:hyperlink w:anchor="P1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пункте 2.5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Бюджет проекта - план затрат, необходимых для реализации проекта в стоимостном выражении, содержащий распределение затрат по статьям расходов;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Комиссия - комиссия по экспертной оценке и определению победителей на предоставление Гранта, созданная распоряжением администрации Шарыповского муниципального округа Красноярского края;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Победитель отбора - организация-заявитель, набравшая наибольшее количество баллов в соответствии с рейтингом, составленным Комиссией;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Получатель Гранта - образовательная организация, соответствующая требованиям, установленным пунктом 2.4 Порядка, являющаяся Победителем отбора, в отношении которой принято решение о предоставлении Гранта и заключено Соглашение;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Соглашение - соглашение о предоставлении Гранта, заключенное между Управлением и получателем Гранта по форме, утвержденной Приказом финансово-экономического управления администрации Шарыповского муниципального округа от 30.08.2022 № 97 «Об утверждении типовых форм соглашений (договоров) о предоставлении из бюджета округа грантов в форме субсидий в соответствии с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пунктом 7 статьи 78 и пунктом 4 статьи 78.1 Бюджетного кодекса Российской Федерации»;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Дополнительное соглашение - дополнительное соглашение к соглашению, заключенное между Управлением и получателем Гранта, по форме в соответствии с приложением к соглашению, утвержденной </w:t>
      </w:r>
      <w:hyperlink r:id="rId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Приказом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финансово-экономического управления администрации Шарыповского муниципального округа от 30.08.2022 № 97 «Об утверждении типовых форм соглашений (договоров) о предоставлении из бюджета округа грантов в форме субсидий в соответствии с пунктом 7 статьи 78 и пунктом 4 статьи 78.1 Бюджетного кодекса Российской Федерации»;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Требование - письменное уведомление (требование) о возврате полученного Гранта в доход бюджета Шарыповского муниципального округа с указанием объема и сроков его возврата;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Отбор – отбор, который проводится путем запроса предложений на основании заявок, направленных организациями-заявителями для участия в отборе, исходя из соответствия организаций-заявителем категориям и критериям отбора, и очередности поступления заявок на участие в отборе;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Результаты предоставления Гранта - результаты, в целях достижения которых предоставляется Грант, в соответствии с </w:t>
      </w:r>
      <w:hyperlink w:anchor="P355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1.3.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Федеральный закон «Об электронной подписи» - Федеральный </w:t>
      </w:r>
      <w:hyperlink r:id="rId9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закон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от 06.04.2011 № 63-ФЗ «Об электронной подписи».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68"/>
      <w:bookmarkEnd w:id="0"/>
      <w:r w:rsidRPr="005C2D5A">
        <w:rPr>
          <w:rFonts w:ascii="Arial" w:eastAsia="Times New Roman" w:hAnsi="Arial" w:cs="Arial"/>
          <w:sz w:val="24"/>
          <w:szCs w:val="24"/>
          <w:lang w:eastAsia="ru-RU"/>
        </w:rPr>
        <w:t>1.3. Целью предоставления грантов является реализация проектов образовательных учреждений, подведомственных Муниципальному казенному учреждению «Управление образования Шарыповского муниципального округа», направленных на стабильное достижение высоких результатов в образовательной деятельности, создание условий для непрерывного развития и повышения качества образования (улучшение материально-технической базы образовательного учреждения, оплата полиграфических услуг).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Планируемым результатом предоставления Гранта является достижение до 28 декабря года, в котором предоставлен Грант, получателями Гранта целевых показателей реализации Гранта (</w:t>
      </w:r>
      <w:r w:rsidRPr="005C2D5A">
        <w:rPr>
          <w:rFonts w:ascii="Arial" w:eastAsia="Times New Roman" w:hAnsi="Arial" w:cs="Arial"/>
          <w:sz w:val="24"/>
          <w:szCs w:val="24"/>
          <w:lang w:eastAsia="ru-RU"/>
        </w:rPr>
        <w:t>улучшение материально-технической базы образовательного учреждения, оплата полиграфических услуг</w:t>
      </w:r>
      <w:r w:rsidRPr="005C2D5A">
        <w:rPr>
          <w:rFonts w:ascii="Arial" w:hAnsi="Arial" w:cs="Arial"/>
          <w:sz w:val="24"/>
          <w:szCs w:val="24"/>
        </w:rPr>
        <w:t>) в соответствии с заявками, представленными для участия в отборе.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1.4. Главным распорядителем бюджетных средств бюджета Шарыповского муниципального округа, осуществляющим предоставление Гранта в пределах бюджетных ассигнований, предусмотренных в бюджете округа на соответствующий финансовый год, и лимитов бюджетных обязательств, доведенных на соответствующий финансовый год является Управление.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1.5. Сведения о грантах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не позднее 15-го рабочего дня, следующего за днем принятия решения о бюджете (проекта решения о внесении изменений в решение о бюджете).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2. ПОРЯДОК ПРОВЕДЕНИЯ ОТБОРА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2.1. Гранты предоставляются по результатам запроса предложений,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 на участие в отборе.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Отбор получателей субсидии проводится ежегодно и носит заявительный характер, носит публичный характер, проводится на основании принципов открытости, коллегиальности с учетом результативности и эффективности деятельности образовательных учреждений.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К полномочиям Организатора отбора относятся: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размещение информационного сообщения о проведении конкурса и информационного сообщения о результатах рассмотрения заявок на официальных сайтах (далее - сайт) в информационно-телекоммуникационной сети Интернет: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Муниципального казенного учреждения «Управление образования Шарыповского муниципального округа» по адресу: </w:t>
      </w:r>
      <w:hyperlink r:id="rId10" w:history="1">
        <w:r w:rsidRPr="005C2D5A">
          <w:rPr>
            <w:rFonts w:ascii="Arial" w:eastAsiaTheme="minorEastAsia" w:hAnsi="Arial" w:cs="Arial"/>
            <w:sz w:val="24"/>
            <w:szCs w:val="24"/>
            <w:u w:val="single"/>
            <w:lang w:eastAsia="ru-RU"/>
          </w:rPr>
          <w:t>http://uo.shr24.ru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раздел Деятельность/Гранты;</w:t>
      </w:r>
      <w:r w:rsidR="00AC10FA"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на едином портале;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прием заявок от образовательных учреждений на участие в отборе;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3) консультирование участников отбора по вопросам соблюдения порядка проведения отбора в течение срока приема заявок, установленного в информационном сообщении о проведении отбора;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извещение участников отбора о результатах проведения отбора в форме и по адресам электронной почты, указанным в заявках;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5) оформление приказа Муниципального казенного учреждения «Управление образования Шарыповского муниципального округа» по итогам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Организатором отбора является Управление.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Отбор проводится по следующему направлению деятельности: достижения образовательного учреждения.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Критериями отбора являются критерии оценки участников отбора, установленные ниже: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5528"/>
        <w:gridCol w:w="1418"/>
      </w:tblGrid>
      <w:tr w:rsidR="005D67F5" w:rsidRPr="005E5055" w:rsidTr="005C2D5A">
        <w:tc>
          <w:tcPr>
            <w:tcW w:w="562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Критерий отбора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Оценка по критерию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Весовое значение в общей оценке баллов</w:t>
            </w:r>
          </w:p>
        </w:tc>
      </w:tr>
      <w:tr w:rsidR="005D67F5" w:rsidRPr="005E5055" w:rsidTr="005C2D5A">
        <w:tc>
          <w:tcPr>
            <w:tcW w:w="562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5D67F5" w:rsidRPr="005E5055" w:rsidTr="005C2D5A">
        <w:tc>
          <w:tcPr>
            <w:tcW w:w="562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Реализация образовательным учреждением проектов, направленных на достижение образовательных результатов ФГОС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Разработка и реализация самостоятельных проектов 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 проект -  1 балл</w:t>
            </w:r>
          </w:p>
        </w:tc>
      </w:tr>
      <w:tr w:rsidR="005D67F5" w:rsidRPr="005E5055" w:rsidTr="005C2D5A">
        <w:trPr>
          <w:trHeight w:val="1256"/>
        </w:trPr>
        <w:tc>
          <w:tcPr>
            <w:tcW w:w="562" w:type="dxa"/>
            <w:vMerge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Участие в реализации проектов 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c>
          <w:tcPr>
            <w:tcW w:w="562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Охват обучающихся образовательного учреждения дополнительным образованием 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Достижение показателя в соответствии с соглашением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rPr>
          <w:trHeight w:val="1256"/>
        </w:trPr>
        <w:tc>
          <w:tcPr>
            <w:tcW w:w="562" w:type="dxa"/>
            <w:vMerge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Охват 100% обучающихся, состоящих на различных видах учета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c>
          <w:tcPr>
            <w:tcW w:w="562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Участие образовательного учреждения в конкурсных отборах образовательных учреждений на предоставление грантов 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Муниципальный уровень: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c>
          <w:tcPr>
            <w:tcW w:w="562" w:type="dxa"/>
            <w:vMerge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 региональный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5D67F5" w:rsidRPr="005E5055" w:rsidTr="005C2D5A">
        <w:trPr>
          <w:trHeight w:val="1162"/>
        </w:trPr>
        <w:tc>
          <w:tcPr>
            <w:tcW w:w="562" w:type="dxa"/>
            <w:vMerge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федеральный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D67F5" w:rsidRPr="005E5055" w:rsidTr="005C2D5A">
        <w:trPr>
          <w:trHeight w:val="1338"/>
        </w:trPr>
        <w:tc>
          <w:tcPr>
            <w:tcW w:w="562" w:type="dxa"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vMerge w:val="restart"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Участие педагогов образовательного учреждения в профессиональном конкурсе Педагог года</w:t>
            </w:r>
          </w:p>
          <w:p w:rsidR="005D67F5" w:rsidRPr="005E5055" w:rsidRDefault="005D67F5" w:rsidP="005D67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Муниципальный уровень: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rPr>
          <w:trHeight w:val="1594"/>
        </w:trPr>
        <w:tc>
          <w:tcPr>
            <w:tcW w:w="562" w:type="dxa"/>
            <w:vMerge w:val="restart"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 xml:space="preserve"> региональный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5D67F5" w:rsidRPr="005E5055" w:rsidTr="005C2D5A">
        <w:trPr>
          <w:trHeight w:val="1167"/>
        </w:trPr>
        <w:tc>
          <w:tcPr>
            <w:tcW w:w="562" w:type="dxa"/>
            <w:vMerge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федеральный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D67F5" w:rsidRPr="005E5055" w:rsidTr="005C2D5A">
        <w:trPr>
          <w:trHeight w:val="1594"/>
        </w:trPr>
        <w:tc>
          <w:tcPr>
            <w:tcW w:w="562" w:type="dxa"/>
          </w:tcPr>
          <w:p w:rsidR="005D67F5" w:rsidRPr="005E5055" w:rsidRDefault="005D67F5" w:rsidP="005D67F5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:rsidR="005D67F5" w:rsidRPr="005E5055" w:rsidRDefault="005D67F5" w:rsidP="005D67F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государственно-частного партнерства (муниципально-частного)</w:t>
            </w:r>
          </w:p>
        </w:tc>
        <w:tc>
          <w:tcPr>
            <w:tcW w:w="552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Наличие заключенных соглашений</w:t>
            </w:r>
          </w:p>
        </w:tc>
        <w:tc>
          <w:tcPr>
            <w:tcW w:w="141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1 соглашение -  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 баллов</w:t>
            </w:r>
          </w:p>
        </w:tc>
      </w:tr>
    </w:tbl>
    <w:p w:rsidR="005D67F5" w:rsidRPr="005C2D5A" w:rsidRDefault="0088170B" w:rsidP="005C2D5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 проводит проверку заявок на соответствие перечню документов, предусмотренному </w:t>
      </w:r>
      <w:hyperlink w:anchor="P120" w:history="1">
        <w:r w:rsidR="005D67F5" w:rsidRPr="005C2D5A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пунктом 2.5</w:t>
        </w:r>
      </w:hyperlink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Порядка, а также условиям и требованиям, установленным в </w:t>
      </w:r>
      <w:hyperlink w:anchor="P110" w:history="1">
        <w:r w:rsidR="005D67F5" w:rsidRPr="005C2D5A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пункте 2.4</w:t>
        </w:r>
      </w:hyperlink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Порядка;</w:t>
      </w:r>
    </w:p>
    <w:p w:rsidR="005D67F5" w:rsidRPr="005C2D5A" w:rsidRDefault="0088170B" w:rsidP="005C2D5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Отбор проводится на основании критериев оценки конкурсного отбора за два учебных года, предшествующих году проведения отбора.</w:t>
      </w:r>
    </w:p>
    <w:p w:rsidR="005D67F5" w:rsidRPr="005C2D5A" w:rsidRDefault="0088170B" w:rsidP="005C2D5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Даты начала и окончания отбора определяются организатором отбора и утверждаются приказом руководителя Управления не позднее 15 рабочих дней до начала проведения отбора.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Информационное сообщение о проведении отбора размещается Организатором отбора на едином портале и на сайте Учреждения не позднее 10 рабочих дней до даты начала проведения отбора и включает: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1) сроки проведения отбора;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2) дату начала подачи или окончания приема заявок заявителями, которая не может быть ранее 10-го календарного дня, следующего за днем размещения объявления о проведении отбора;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3) наименование, местонахождение, почтовый адрес, адрес электронной почты Организатора отбора, а также номер телефона Организатора отбора для получения разъяснений положений информационного сообщения о проведении отбора;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4) результаты предоставления гранта в соответствии с пунктом 3.20 настоящего Порядка;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5) доменное имя и (или) указатели страниц сайта, на котором обеспечивается проведение отбора;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6) требования к заявителям, указанные в пункте 2.4 настоящего Порядка, и перечень документов, предоставляемых заявителями для подтверждения их соответствия установленным требованиям;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7) порядок подачи заявок участниками отбора и требования, предъявляемые к форме и содержанию заявок, подаваемых участниками отбора в соответствии с пунктами 2.5 настоящего Порядка;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порядок отзыва заявок участниками отбора, порядок возврата заявок участникам отбора, определяющий в том числе основания для возврата заявок </w:t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участникам отбора, порядок внесения изменений в заявки участников отбора;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9) правила рассмотрения и оценки заявок участников отбора в соответствии с пунктом 2.5. настоящего Порядка;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10)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11) срок, в течение которого победители отбора должны подписать соглашения о предоставлении гранта (далее - Соглашение);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12) условия признания победителя отбора уклонившимся от заключения Соглашения;</w:t>
      </w:r>
    </w:p>
    <w:p w:rsidR="005D67F5" w:rsidRPr="005C2D5A" w:rsidRDefault="0088170B" w:rsidP="005C2D5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13) дату размещения результатов отбора на едином портале и сайте Учреждения, которая не может быть позднее 14-го календарного дня, следующего за днем определения победителей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Организация-заявитель может подать не более одной заявки на участие в отборе.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2.2. С целью экспертной оценки и определения победителей на предоставление Гранта, распоряжением администрации Шарыповского муниципального округа Красноярского края создается комиссия.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Решения комиссии, принятые на заседании комиссии, оформляются протоколом заседания комиссии, который составляется в письменной форме, подписывается председательствующим и секретарем комиссии на заседании комиссии.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2.2.1. К полномочиям комиссии относятся: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проведение оценки заявок, формирование рейтинга заявок по результатам оценки;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подведение итогов отбора, определение победителей отбора с учетом результатов оценки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2.2.2. Комиссия осуществляет свою деятельность на заседаниях комиссии.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Заседания комиссии правомочны, если на них присутствуют не менее 2/3 от общего числа членов комиссии. Решения комиссии принимаются простым большинством голосов от присутствующих на заседании членов комиссии. При равенстве голосов членов комиссии голос председательствующего является решающим. Члены комиссии участвуют в ее заседаниях лично.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2.2.3. Председатель комиссии, а в его отсутствие заместитель председателя комиссии осуществляет: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руководство работой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ведение заседаний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3) подписание протоколов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принятие решений о проведении заседаний комиссии.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2.2.3. Секретарь комиссии: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осуществляет организационно-технические функции по подготовке и проведению заседаний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информирует членов комиссии о повестке, времени и месте проведения заседаний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3) ведет протоколы заседаний комиссии;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знакомит членов комиссии с поступившими в комиссию заявками участников отбора в сроки, определенные приказом Управления.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" w:name="P105"/>
      <w:bookmarkStart w:id="2" w:name="P106"/>
      <w:bookmarkEnd w:id="1"/>
      <w:bookmarkEnd w:id="2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2.3. Прием и регистрация заявок осуществляется Управлением по адресу: Красноярский край, г. Шарыпово, ул. Горького, д. 17, каб. 3, uo@42.krskcit.ru, контактный телефон: 8 (39153) 2-12-39.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Информация по разъяснению положений объявления о проведении отбора представляется Управлением организациям-заявителям в установленный в объявлении о проведении отбора период: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по телефонам, указанным в объявлении о проведении отбора;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2) при личном обращении руководителя организации-заявителя, являющейся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участником отбора, или уполномоченного им лица в Управление;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3) на бумажном носителе (в ответ на письменное обращение, направленное организацией-заявителем лично, посредством почтового отправления либо в форме электронных документов на адрес электронной почты uo@42.krskcit.ru, поступившее в соответствии с требованиями </w:t>
      </w:r>
      <w:hyperlink w:anchor="P13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пункта 2.6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в течение 2 рабочих дней со дня регистрации указанного письменного обращения).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3" w:name="P110"/>
      <w:bookmarkEnd w:id="3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2.4. Организация-заявитель по состоянию на первое число месяца, предшествующего месяцу, в котором подана заявка, должна соответствовать следующим требованиям: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у участника отбора должна отсутствовать просроченная (неурегулированная) задолженность по возврату в бюджет Шарыповского муниципального округа субсидий, бюджетных инвестиций, предоставленных в том числе в соответствии с иными правовыми актами, и иная просроченная (неурегулированная) задолженность по денежным обязательствам перед бюджетом Красноярского края и Шарыповского муниципального округа;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3) 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 участника отбора, являющегося юридическим лицом;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5) 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6) участники отбора не должны получать средства из бюджета Шарыповского муниципального округа, в соответствии с иными НПА на цели, указанные в п. 1.3. Порядка;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7) иметь лицензию на право ведения образовательной деятельности;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8) наличие согласия организации-заявителя на осуществление в отношении нее Управлением, органом местного самоуправления, осуществляющим функции по контролю и надзору в финансово-бюджетной сфере, проверки соблюдения целей, условий предоставления Гранта и настоящего Порядка;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4" w:name="P120"/>
      <w:bookmarkEnd w:id="4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2.5. Для участия в отборе и подтверждения соответствия требованиям, указанным в п. 2.4. Порядка, организация-заявитель представляет в Управление заявку, в состав которой входят следующие документы: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1) </w:t>
      </w:r>
      <w:hyperlink w:anchor="P405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заявление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на участие в отборе за подписью руководителя организации-заявителя или уполномоченного им лица по форме согласно приложению № 1 к Порядку;</w:t>
      </w:r>
    </w:p>
    <w:p w:rsidR="005D67F5" w:rsidRPr="005C2D5A" w:rsidRDefault="0088170B" w:rsidP="005C2D5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sz w:val="24"/>
          <w:szCs w:val="24"/>
          <w:lang w:eastAsia="ru-RU"/>
        </w:rPr>
        <w:t>2) описание образовательных достижений (результатов) образовательного учреждения объемом не более 10 страниц, подписанное руководителем образовательного учреждения;</w:t>
      </w:r>
    </w:p>
    <w:p w:rsidR="005D67F5" w:rsidRPr="005C2D5A" w:rsidRDefault="0088170B" w:rsidP="005C2D5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D67F5" w:rsidRPr="005C2D5A">
        <w:rPr>
          <w:rFonts w:ascii="Arial" w:eastAsia="Times New Roman" w:hAnsi="Arial" w:cs="Arial"/>
          <w:sz w:val="24"/>
          <w:szCs w:val="24"/>
          <w:lang w:eastAsia="ru-RU"/>
        </w:rPr>
        <w:t>3) перечень материалов, подтверждающих образовательные               достижения (результаты) образовательного учреждения;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5" w:name="P129"/>
      <w:bookmarkEnd w:id="5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выписка из Единого государственного реестра юридических лиц, полученная не ранее чем за 30 дней до даты подачи заявки;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5) документ, подтверждающий полномочия лица на осуществление действий от имени участника конкурса.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6) финансово-экономическое обоснование размера гранта.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6" w:name="P138"/>
      <w:bookmarkEnd w:id="6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2.6. Документы, предусмотренные </w:t>
      </w:r>
      <w:hyperlink w:anchor="P1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2.5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представляются организацией-заявителем: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на бумажном носителе лично или посредством почтового отправления с уведомлением о вручении с приложением копий документов на USB-флеш-накопителе в формате .pdf;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Все представленные документы, указанные в пункте 2.5 настоящего Порядка, должны быть выполнены с использованием технических средств, без приписок, подчисток, исправлений, помарок, неустановленных сокращений, формулировок и повреждений, не позволяющих однозначно истолковать их содержание, должны быть пронумерованы, подписаны заявителем, заверены печатью и направлены Организатору отбора с описью представленных документов в сроки, указанные в информационном сообщении о проведении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Руководители образовательных учреждений несут ответственность за достоверность сведений, содержащихся в представленных документах, указанных в пункте 2.5 настоящего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Копии документов на USB-флеш-накопителе в формате .pdf, приложенные к заявке в бумажной форме, должны полностью соответствовать заявке в бумажной форме. В случае расхождения между заявкой в бумажной форме и приложенными к заявке документами на USB-флеш-накопителе в формате .pdf, преимущество будет иметь заявка в бумажной форме.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Расходы, связанные с подготовкой и представлением заявки, несет организация-заявитель.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7" w:name="P162"/>
      <w:bookmarkEnd w:id="7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2.7. Управление: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2.7.1. осуществляет регистрацию заявок в день их поступления, в случае поступления такой заявки в нерабочий (праздничный) день заявка регистрируется в первый рабочий день, следующий за днем ее поступления. Каждой заявке присваивается номер, указываются дата и время ее поступления;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2.7.2. проводит проверку заявок на соответствие установленным в объявлении о проведении отбора требованиям, в том числе требованиям пунктов 2.4., 2.5. настоящего Порядка, в течение 2 рабочих дней со дня, следующего за днем регистрации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2.8. По инициативе организации-заявителя ранее поданная в Управление заявка может быть отозвана до окончания срока приема заявок, указанного в объявлении о проведении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Для отзыва заявки организация-заявитель направляет в Управление письменное уведомление об отзыве заявки, подписанное руководителем или уполномоченным им лицом.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Уведомление об отзыве заявки подается организацией-заявителем в порядке, предусмотренном </w:t>
      </w:r>
      <w:hyperlink w:anchor="P13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2.6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Управление регистрирует уведомление об отзыве заявки в порядке, предусмотренном </w:t>
      </w:r>
      <w:hyperlink w:anchor="P162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2.7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2.9. По инициативе организации-заявителя в ранее поданную в Управление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заявку могут быть внесены изменения до окончания срока приема заявок, указанного в объявлении о проведении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Для внесения изменений в заявку организация-заявитель направляет в Управление письменное уведомление о необходимости внесения изменений в заявку с приложением измененных документов, предоставление которых предусмотрено </w:t>
      </w:r>
      <w:hyperlink w:anchor="P1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2.5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подписанное руководителем или уполномоченным им лицом.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Уведомление о необходимости внесения изменений в заявку подается организацией-заявителем в порядке, предусмотренном </w:t>
      </w:r>
      <w:hyperlink w:anchor="P13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2.6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Управление регистрирует уведомление о необходимости внесения изменений в заявку в порядке, предусмотренном </w:t>
      </w:r>
      <w:hyperlink w:anchor="P162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2.7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При направлении уведомления о необходимости внесения изменений в заявку приложенные к указанному уведомлению измененные документы, предоставление которых предусмотрено </w:t>
      </w:r>
      <w:hyperlink w:anchor="P1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2.5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учитываются Управлением при принятии решения о допуске к участию в отборе или об отклонении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2.10. Управление в течение 5 рабочих дней со дня окончания срока представления организациями-заявителями заявок, указанного в объявлении о проведении отбора, проводит проверку заявок на соответствие перечню документов, предусмотренному </w:t>
      </w:r>
      <w:hyperlink w:anchor="P1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2.5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а также условиям и требованиям, указанным в </w:t>
      </w:r>
      <w:hyperlink w:anchor="P11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пункте 2.4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устанавливает наличие (отсутствие) оснований для отклонения заявки организации-заявителя в участии в отборе.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Организатор направляет участнику отбора уведомление о принятом решении в электронной форме по адресу электронной почты, указанному в заявке в течение 3 рабочих дней с даты принятия решения по результатам проверки заявок. В случае отклонения заявки - с указанием причин и оснований отклонения.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Основаниями для отклонения заявки организации-заявителя к участию в отборе являются: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несоответствие участника отбора требованиям, установленным пунктом 2.4 настоящего Порядка;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несоответствие представленной участником отбора заявки и документов требованиям к заявке, установленным в объявлении о проведении отбора;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3) недостоверность представленной участником отбора информации, в том числе информации о местонахождении и адресе юридического лица;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подача участником отбора заявки после даты и (или) времени, определенных для подачи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Организации-заявители, которым отказано в допуске заявки к участию в отборе, после устранения оснований для отказа вправе подать заявку на участие в повторном отборе в случае объявления повторного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Решение Управления о допуске организации-заявителя к участию в отборе доводится до организации-заявителя в течение 3 рабочих дней со дня его принятия способом, указанным в заявлении (приложение № 1 к Порядку).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Участник конкурса имеет право подать Организатору отбора заявление о возврате заявки и получить свою заявку по местонахождению Организатора отбора в течение 10 рабочих дней с даты получения уведомления об отклонении заявки.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В случае если от участника отбора до конца года, в котором проводится отбор, не поступило письменного заявления о возврате заявки, документы, поданные в составе заявки, не возвращаются.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8" w:name="P182"/>
      <w:bookmarkEnd w:id="8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2.11. В течение 5 рабочих дней со дня окончания срока приема заявок Организатор отбора формирует список участников отбора, заявки которых допущены на рассмотрение комиссии, присваивает порядковые номера участникам отбора в хронологическом порядке по дате и времени подачи заявки и направляет список секретарю комиссии с приложением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В течение 5 рабочих дней со дня направления секретарю комиссии списка участников отбора комиссия осуществляет оценку заявок каждого участника отбора на основании критериев оценки, установленных пунктом 2.1. настоящего Порядка, заносит в оценочную ведомость по форме согласно приложению № 2 к настоящему 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Порядку результаты оценки.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На основании результатов оценки согласно оценочной ведомости конкурсной комиссией составляется рейтинг заявок участвующих в отборе, присваиваются порядковые номера заявкам в зависимости от набранного общего количества баллов, где порядковый номер "1" получает заявка с наивысшим общим оценочным баллом.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Для определения победителей отбора конкурсной комиссией последовательно выбираются по списку рейтинга заявки начиная с заявки, имеющей порядковый номер "1".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При равенстве баллов в оценочных листах более высокое место в рейтинге присваивается заявке, поданной на конкурс ранее, о чем в протоколе конкурсной комиссии делается соответствующая отметка.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Победителями отбора - получателями гранта признаются 2 участника отбора, набравшие самые высокие баллы.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Конкурсная комиссия подводит итоги отбора, определяет победителей отбора с учетом результатов оценки заявок. Решение комиссии оформляется протоколом, который включает наименование организатора отбора, дату, место, время начала и окончания процедуры оценки заявок, информацию об участниках отбора, заявки которых были рассмотрены, отклонены, сведения о заявках, допущенных к отбору, присвоенные заявкам значения по каждому из предусмотренных критериев оценки заявок, принятое на основании результатов оценки заявок решение о присвоении таким заявкам порядковых номеров, наименование участников отбора, признанных победителями, и объем предоставляемого гранта для каждого победителя отбора (далее - получатель гранта), определенный в соответствии с разделом 3 настоящего Порядка, который подписывается председателем и секретарем комиссии и размещается не позднее 14-го календарного дня, следующего за днем определения победителя отбора, на едином портале и сайте Управления.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2.12. Секретарь комиссии в течение 1 рабочего дня со дня подписания протокола заседания комиссии направляет Организатору отбора протокол заседания комиссии и заявки участников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2.13. В течение 1 рабочего дня со дня, следующего за днем получения протокола заседания комиссии, Муниципального казенного учреждения «Управление образования Шарыповского муниципального округа» издает приказ об итогах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2.14. Информационное сообщение о результатах рассмотрения заявок размещается на едином портале и сайте Управления не позднее 10 рабочих дней с даты подписания приказа Муниципального казенного учреждения «Управление образования Шарыповского муниципального округа», и включает: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дату, время и место проведения рассмотрения заявок;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дату, время и место оценки заявок;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3) информацию об участниках отбора, заявки которых были рассмотрены;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4) 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5) последовательность оценки заявок участников отбора, присвоенные заявкам участников отбора значения по каждому из предусмотренных критериев оценки заявок участников отбора, принятое на основании результатов оценки указанных заявок решение о присвоении таким заявкам порядковых номеров;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6) наименование получателей Грантов, с которыми заключаются Соглашения, и размер предоставляемых грантов.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2.15. В случае возврата Гранта в полном объеме в бюджет Шарыповского муниципального округа, а также если Соглашение не заключено с Победителем отбора по основаниям, предусмотренным </w:t>
      </w:r>
      <w:hyperlink w:anchor="P32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3.9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нераспределенные бюджетные средства в году предоставления Грантов направляются на цели, предусмотренные </w:t>
      </w:r>
      <w:hyperlink w:anchor="P6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1.3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на основе повторного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Повторный отбор проводится Управлением в соответствии с </w:t>
      </w:r>
      <w:hyperlink w:anchor="P106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пунктами 2.3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- </w:t>
      </w:r>
      <w:hyperlink w:anchor="P296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2.14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Объявление о проведении повторного отбора размещается Управлением на сайте Управления не менее чем за 10 рабочих дней до дня начала приема заявок.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Подача заявок осуществляется в срок, предусмотренный в объявлении о проведении повторного отбора.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2.16. Управление на основании протокола Комиссии по результатам повторного отбора издает приказ о внесении изменений в приказ об Победителей отбора в срок до 10 рабочих дней со дня получения предложений Комиссии о Победителях отбора и размещает его на сайте Управления в срок не позднее 5 рабочих дней со дня его издания.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3. УСЛОВИЯ И ПОРЯДОК ПРЕДОСТАВЛЕНИЯ ГРАНТА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3.1. Грант предоставляется в соответствии со сводной бюджетной росписью бюджета Шарыповского муниципального округа в пределах лимитов бюджетных обязательств, предусмотренных Управлению.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 xml:space="preserve">Грант направляется Победителем отбора на развитие и укрепление материально-технической базы образовательного учреждения. 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Награждение победителей осуществляется на торжественной церемонии.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Информирование победителей отбора о торжественной церемонии награждения (дате и времени) осуществляет Управление в электронной форме по адресам электронной почты, указанным в заявках.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3.2. Копия приказа об отказе в предоставлении Гранта направляется организации-заявителю в течение 3 рабочих дней со дня его принятия способом, указанным в заявлении (приложение № 1 к Порядку).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 xml:space="preserve">3.3. В случае принятия решения о предоставлении Гранта Управление осуществляет расчет размера Гранта Победителю отбора в соответствии с </w:t>
      </w:r>
      <w:hyperlink w:anchor="Par11" w:history="1">
        <w:r w:rsidRPr="005C2D5A">
          <w:rPr>
            <w:rFonts w:ascii="Arial" w:hAnsi="Arial" w:cs="Arial"/>
            <w:sz w:val="24"/>
            <w:szCs w:val="24"/>
          </w:rPr>
          <w:t>пунктом 3.4</w:t>
        </w:r>
      </w:hyperlink>
      <w:r w:rsidRPr="005C2D5A">
        <w:rPr>
          <w:rFonts w:ascii="Arial" w:hAnsi="Arial" w:cs="Arial"/>
          <w:sz w:val="24"/>
          <w:szCs w:val="24"/>
        </w:rPr>
        <w:t xml:space="preserve"> Порядка.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3.4. Размер Гранта, предоставляемого Победителю отбора, соответствует запрашиваемой сумме Гранта, указанной в заявлении (приложение № 1 к Порядку), но не более лимитов бюджетных обязательств, предусмотренных Управлению, и определяется по следующей формуле: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G = О,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где: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G - размер Гранта, руб.;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О - общая стоимость затрат по направлению предоставления Гранта в соответствии с финансово-экономическим обоснованием заявки, руб.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9" w:name="Par11"/>
      <w:bookmarkEnd w:id="9"/>
      <w:r w:rsidRPr="005C2D5A">
        <w:rPr>
          <w:rFonts w:ascii="Arial" w:hAnsi="Arial" w:cs="Arial"/>
          <w:sz w:val="24"/>
          <w:szCs w:val="24"/>
        </w:rPr>
        <w:t>3.5. Предоставление Гранта осуществляется на основании решения о предоставлении Гранта и заключенного в соответствии с ним Соглашения.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Приказ Управления о предоставлении Гранта является основанием для внесения изменений в сводную бюджетную роспись расходов округа и заключения Соглашения.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eastAsia="Times New Roman" w:hAnsi="Arial" w:cs="Arial"/>
          <w:sz w:val="24"/>
          <w:szCs w:val="24"/>
          <w:lang w:eastAsia="ru-RU"/>
        </w:rPr>
        <w:t xml:space="preserve">3.6. Проект Соглашения составляется Управлением в соответствии с типовой формой установленной приказом финансово-экономического управления Шарыповского муниципального округа в течение 5 календарных дней после внесения изменений в сводную </w:t>
      </w:r>
      <w:r w:rsidRPr="005C2D5A">
        <w:rPr>
          <w:rFonts w:ascii="Arial" w:hAnsi="Arial" w:cs="Arial"/>
          <w:sz w:val="24"/>
          <w:szCs w:val="24"/>
        </w:rPr>
        <w:t>бюджетную роспись.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3.7. В Соглашение включаются требования: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о согласовании новых условий Соглашения или о расторжении Соглашения при недостижении согласия по новым условиям, в случае уменьшения Управлению ранее доведенных лимитов бюджетных обязательств, приводящего к невозможности предоставления Гранта в размере, определенном в Соглашении;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согласие получателя Гранта и лиц, получающих средства на основании договоров (соглашений), заключенных с получателем Гранта, на осуществление в отношении него проверки Управлением, органом местного самоуправления, осуществляющим функции по контролю и надзору в финансово-бюджетной сфере, Счетной палатой Красноярского края соблюдения цели, условий и порядка предоставления Гранта;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lastRenderedPageBreak/>
        <w:t>результат предоставления Гранта и показатель, необходимый для достижения результата предоставления Гранта, и их значения;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запрет приобретения получателем Гранта за счет полученных средств бюджета Шарыповского муниципального округа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возможность осуществления расходов, источником финансового обеспечения которых являются не использованные в отчетном финансовом году остатки Гранта, на основании решения о наличии потребности в указанных средствах, принятого Управлением в порядке и сроки, определенные Порядком, и согласованного с финансово-экономическим управлением администрации Шарыповского муниципального округа.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3.8. </w:t>
      </w:r>
      <w:bookmarkStart w:id="10" w:name="P318"/>
      <w:bookmarkEnd w:id="10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Получатель Гранта осуществляет подписание двух экземпляров проектов Соглашений и в течение 5 рабочих дней, следующих за днем получения Получателем Гранта проектов Соглашений, направляет их в Управление.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Два экземпляра подписанных Получателем Гранта проектов Соглашений подписываются Управлением в течение 5 рабочих дней, следующих за днем их поступления в Управление. Направление Получателю Гранта одного экземпляра подписанного Управлением Соглашения осуществляется в течение 5 рабочих дней, следующих за днем подписания Соглашения, способом, указанным Получателем Гранта в заявлении на участие в отборе.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1" w:name="P320"/>
      <w:bookmarkEnd w:id="11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3.9. В случае если Соглашение не подписано Победителем отбора и (или) не направлено в Управление в срок, указанный в </w:t>
      </w:r>
      <w:hyperlink w:anchor="P31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абзаце первом пункта 3.8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Победитель отбора считается уклонившимся от заключения Соглашения, Соглашение с Победителем отбора не заключается и Грант не предоставляется.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3.10. Изменение и расторжение Соглашения осуществляется по соглашению сторон и оформляется в виде дополнительного соглашения, дополнительного соглашения о расторжении, за исключением расторжения Соглашения в одностороннем порядке.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3.11. Изменение Соглашения возможно в случае: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уменьшения, увеличения Управлению ранее доведенных лимитов бюджетных обязательств на предоставление Грантов;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согласования новых условий Соглашения.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2" w:name="P325"/>
      <w:bookmarkEnd w:id="12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Расторжение Соглашения в одностороннем порядке осуществляется в случаях: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реорганизации или прекращения деятельности Получателя Гранта (за исключением реорганизации в форме присоединения к юридическому лицу, являющемуся организацией-заявителем, другого юридического лица);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нарушения Получателем Гранта порядка, целей и условий предоставления Грантов, установленных Порядком и (или) Соглашением;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недостижения Получателем Гранта установленных Соглашением результата(ов) предоставления Грантов или иных показателей, установленных в Соглашении;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недостижения согласия по новым условиям Соглашения в случае уменьшения Управлению ранее доведенных лимитов бюджетных обязательств, приводящего к невозможности предоставления Гранта в размере, определенном в Соглашении.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В случае возникновения оснований для заключения дополнительного соглашения Управление направляет Получателю Гранта способами, указанными в заявлении, письменное уведомление о заключении дополнительного соглашения. Управлением и Получателем Гранта заключается дополнительное соглашение к Соглашению в текущем финансовом году не позднее 20 рабочих дней с момента получения уведомления о заключении дополнительного соглашения.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 xml:space="preserve">3.12. Управление устанавливает в Соглашении значения результата предоставления Гранта и показателя, необходимого для достижения результата </w:t>
      </w:r>
      <w:r w:rsidRPr="005C2D5A">
        <w:rPr>
          <w:rFonts w:ascii="Arial" w:hAnsi="Arial" w:cs="Arial"/>
          <w:sz w:val="24"/>
          <w:szCs w:val="24"/>
        </w:rPr>
        <w:lastRenderedPageBreak/>
        <w:t>предоставления Гранта, сроки и формы представления получателем Гранта дополнительной отчетности.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3.13. Для получения Гранта Победителем отбора представляются в Управление в сроки, установленные в Соглашении, следующие документы: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1) перечень затрат, источником финансового обеспечения которых является Грант, по форме, установленной Соглашением.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Управление в течение 5 рабочих дней с даты получения документов, указанных в настоящем пункте, рассматривает документы и принимает решение о перечислении Гранта либо об отказе в перечислении Гранта в форме приказа.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3" w:name="Par7"/>
      <w:bookmarkEnd w:id="13"/>
      <w:r w:rsidRPr="005C2D5A">
        <w:rPr>
          <w:rFonts w:ascii="Arial" w:hAnsi="Arial" w:cs="Arial"/>
          <w:sz w:val="24"/>
          <w:szCs w:val="24"/>
        </w:rPr>
        <w:t xml:space="preserve">3.14. Перечисление Гранта получателю Гранта осуществляется Управлением в течение 30 календарных дней с даты представления получателем Гранта документов, указанных в </w:t>
      </w:r>
      <w:hyperlink w:anchor="Par7" w:history="1">
        <w:r w:rsidRPr="005C2D5A">
          <w:rPr>
            <w:rFonts w:ascii="Arial" w:hAnsi="Arial" w:cs="Arial"/>
            <w:sz w:val="24"/>
            <w:szCs w:val="24"/>
          </w:rPr>
          <w:t>пункте 3.13</w:t>
        </w:r>
      </w:hyperlink>
      <w:r w:rsidRPr="005C2D5A">
        <w:rPr>
          <w:rFonts w:ascii="Arial" w:hAnsi="Arial" w:cs="Arial"/>
          <w:sz w:val="24"/>
          <w:szCs w:val="24"/>
        </w:rPr>
        <w:t xml:space="preserve"> Порядка, с учетом положений, установленных бюджетным законодательством Российской Федерации, на лицевой счет получателя Гранта, открытый в финансовом органе или </w:t>
      </w:r>
      <w:r w:rsidR="00C37AAF" w:rsidRPr="005C2D5A">
        <w:rPr>
          <w:rFonts w:ascii="Arial" w:hAnsi="Arial" w:cs="Arial"/>
          <w:sz w:val="24"/>
          <w:szCs w:val="24"/>
        </w:rPr>
        <w:t>в территориальном</w:t>
      </w:r>
      <w:r w:rsidRPr="005C2D5A">
        <w:rPr>
          <w:rFonts w:ascii="Arial" w:hAnsi="Arial" w:cs="Arial"/>
          <w:sz w:val="24"/>
          <w:szCs w:val="24"/>
        </w:rPr>
        <w:t xml:space="preserve"> отделе казначейства УФК Красноярского края.</w:t>
      </w:r>
    </w:p>
    <w:p w:rsidR="005D67F5" w:rsidRPr="005C2D5A" w:rsidRDefault="005D67F5" w:rsidP="005C2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2D5A">
        <w:rPr>
          <w:rFonts w:ascii="Arial" w:hAnsi="Arial" w:cs="Arial"/>
          <w:sz w:val="24"/>
          <w:szCs w:val="24"/>
        </w:rPr>
        <w:t>3.15. Получатель Гранта несет ответственность за достоверность сведений, указанных в расчете (расчетах), целевое использование Гранта, достижение (недостижение) плановых значений результата предоставления Гранта и показателя, необходимого для достижения результата предоставления Гранта.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4" w:name="P331"/>
      <w:bookmarkEnd w:id="14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3.16. Размер гранта обосновывается в заявке участника в соответствии с п. 3.4. Порядка. Размер Гранта на 1 (одну) организацию-победителя не может превышать 75 000 (семьдесят пять тысяч) рублей 00 копеек. 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3.17. Средства Гранта должны быть использованы Получателем Гранта на цели, указанные в </w:t>
      </w:r>
      <w:hyperlink w:anchor="P68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пункте 1.3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в полном объеме в течение финансового года, в котором был перечислен Грант.</w:t>
      </w:r>
    </w:p>
    <w:p w:rsidR="005D67F5" w:rsidRPr="005C2D5A" w:rsidRDefault="00C37AAF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5" w:name="P355"/>
      <w:bookmarkEnd w:id="15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3.18</w:t>
      </w:r>
      <w:r w:rsidR="005D67F5" w:rsidRPr="005C2D5A">
        <w:rPr>
          <w:rFonts w:ascii="Arial" w:eastAsiaTheme="minorEastAsia" w:hAnsi="Arial" w:cs="Arial"/>
          <w:sz w:val="24"/>
          <w:szCs w:val="24"/>
          <w:lang w:eastAsia="ru-RU"/>
        </w:rPr>
        <w:t>. Планируемым результатом предоставления гранта является     достижение до 20 декабря года, в котором предоставлен грант, получателями гранта целевых показателей реализации гранта (улучшение материально-технической базы образовательного учреждения, оплата полиграфических услуг) в соответствии с заявками.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Конкретное значение результата предоставления Гранта и показателя, необходимого для достижения результата предоставления Гранта, устанавливается в Соглашении.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4. ТРЕБОВАНИЯ К ОТЧЕТНОСТИ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6" w:name="P361"/>
      <w:bookmarkEnd w:id="16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4.1. Получатель Гранта представляет в Управление лично на бумажном носителе либо посредством почтового отправления с уведомлением о вручении в сроки, установленные Соглашением: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1) отчет о достижении значений результатов предоставления Гранта по форме, установленной Соглашением;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отчет о расходах, источником финансового обеспечения которых является Грант, по форме, установленной Соглашением.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Управление вправе устанавливать в соглашении формы и сроки представления получателем Гранта дополнительной отчетности.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4.2. К отчетам, указанным в </w:t>
      </w:r>
      <w:hyperlink w:anchor="P361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пункте 4.1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Получатель Гранта прилагает копии документов, подтверждающих объем затрат и стоимость услуг (работ) по направлениям расходования, предусмотренным пунктом 1.3 Порядка. Копии документов должны быть заверены руководителем (лицом, исполняющим обязанности руководителя) получателя Гранта с указанием даты заверения, должности, подписью, расшифровкой подписи и скреплены печатью. Копии документов должны быть заверены руководителем Получателя Гранта или иным уполномоченным им лицом с указанием даты заверения, должности, подписи, расшифровки подписи и скреплены печатью.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5. ТРЕБОВАНИЯ ОБ ОСУЩЕСТВЛЕНИИ КОНТРОЛЯ ЗА СОБЛЮДЕНИЕМ УСЛОВИЙ, ЦЕЛЕЙ И ПОРЯДКА ПРЕДОСТАВЛЕНИЯ ГРАНТА</w:t>
      </w:r>
    </w:p>
    <w:p w:rsidR="005D67F5" w:rsidRPr="005C2D5A" w:rsidRDefault="005D67F5" w:rsidP="005C2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D5A">
        <w:rPr>
          <w:rFonts w:ascii="Arial" w:eastAsia="Times New Roman" w:hAnsi="Arial" w:cs="Arial"/>
          <w:bCs/>
          <w:sz w:val="24"/>
          <w:szCs w:val="24"/>
          <w:lang w:eastAsia="ru-RU"/>
        </w:rPr>
        <w:t>И ОТВЕТСТВЕННОСТИ ЗА ИХ НАРУШЕНИЕ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5.1. Контроль за соблюдением получателем Гранта целей, условий и порядка предоставления Грантов осуществляют Управление, </w:t>
      </w:r>
      <w:r w:rsidR="00C37AAF" w:rsidRPr="005C2D5A">
        <w:rPr>
          <w:rFonts w:ascii="Arial" w:eastAsiaTheme="minorEastAsia" w:hAnsi="Arial" w:cs="Arial"/>
          <w:sz w:val="24"/>
          <w:szCs w:val="24"/>
          <w:lang w:eastAsia="ru-RU"/>
        </w:rPr>
        <w:t>орган местного самоуправления,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осуществляющий функции по контролю и надзору в финансово-бюджетной сфере. Контроль осуществляется в пределах полномочий указанных органов и в порядке, установленном действующим законодательством.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7" w:name="P372"/>
      <w:bookmarkEnd w:id="17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5.2. В случае нецелевого использования Гранта и (или) нарушения получателем Гранта условий его предоставления к нему применяются бюджетные меры принуждения, предусмотренные бюджетным законодательством Российской Федерации.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5.3. В случае если по результатам контроля за соблюдением условий, целей и порядка предоставления грантов установлены факты, являющиеся основаниями для возврата Гранта в бюджет Шарыповского муниципального округа, указанные в </w:t>
      </w:r>
      <w:hyperlink w:anchor="P373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пункте 5.4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возврат осуществляется в соответствии с </w:t>
      </w:r>
      <w:hyperlink w:anchor="P379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пунктами 5.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5 - </w:t>
      </w:r>
      <w:hyperlink w:anchor="P390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5.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>8 Порядка.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8" w:name="P373"/>
      <w:bookmarkEnd w:id="18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5.4. Основаниями для возврата Гранта в бюджет Шарыповского муниципального округа в полном объеме являются: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1) нарушение Получателем Гранта условий, целей и порядка, установленных при предоставлении Гранта, выявленное, в том числе по фактам проверок, проведенных Управлением, а также </w:t>
      </w:r>
      <w:r w:rsidR="0029287E" w:rsidRPr="005C2D5A">
        <w:rPr>
          <w:rFonts w:ascii="Arial" w:eastAsiaTheme="minorEastAsia" w:hAnsi="Arial" w:cs="Arial"/>
          <w:sz w:val="24"/>
          <w:szCs w:val="24"/>
          <w:lang w:eastAsia="ru-RU"/>
        </w:rPr>
        <w:t>органом местного самоуправления,</w:t>
      </w:r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осуществляющим функции по контролю и надзору в финансово-бюджетной сфере;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2) недостижение Получателем Гранта результата предоставления Гранта, в том числе указания в документах, представленных Получателем Гранта в соответствии с Порядком, недостоверных сведений.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9" w:name="P376"/>
      <w:bookmarkEnd w:id="19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5.5. Управление не позднее 10 рабочих дней со дня установления оснований для возврата Гранта в бюджет Шарыповского муниципального округа, предусмотренных </w:t>
      </w:r>
      <w:hyperlink w:anchor="P372" w:history="1">
        <w:r w:rsidRPr="005C2D5A">
          <w:rPr>
            <w:rFonts w:ascii="Arial" w:eastAsiaTheme="minorEastAsia" w:hAnsi="Arial" w:cs="Arial"/>
            <w:sz w:val="24"/>
            <w:szCs w:val="24"/>
            <w:lang w:eastAsia="ru-RU"/>
          </w:rPr>
          <w:t>пунктом 5.4</w:t>
        </w:r>
      </w:hyperlink>
      <w:r w:rsidRPr="005C2D5A">
        <w:rPr>
          <w:rFonts w:ascii="Arial" w:eastAsiaTheme="minorEastAsia" w:hAnsi="Arial" w:cs="Arial"/>
          <w:sz w:val="24"/>
          <w:szCs w:val="24"/>
          <w:lang w:eastAsia="ru-RU"/>
        </w:rPr>
        <w:t xml:space="preserve"> Порядка, оформляет и направляет получателю Гранта уведомление о возврате Гранта в сроки, определенные в указанном уведомлении о возврате Гранта.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5.6. Получатель Гранта не позднее 10 рабочих дней со дня получения уведомления о возврате Гранта обязан произвести возврат полученного Гранта в бюджет Шарыповского муниципального округа.</w:t>
      </w:r>
    </w:p>
    <w:p w:rsidR="005D67F5" w:rsidRPr="005C2D5A" w:rsidRDefault="005D67F5" w:rsidP="005C2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20" w:name="P390"/>
      <w:bookmarkEnd w:id="20"/>
      <w:r w:rsidRPr="005C2D5A">
        <w:rPr>
          <w:rFonts w:ascii="Arial" w:eastAsiaTheme="minorEastAsia" w:hAnsi="Arial" w:cs="Arial"/>
          <w:sz w:val="24"/>
          <w:szCs w:val="24"/>
          <w:lang w:eastAsia="ru-RU"/>
        </w:rPr>
        <w:t>5.7. В случае если получатель Гранта не возвратил Грант в установленные сроки или возвратил его не в полном объеме, Управление в течение 30 календарных дней со дня истечения срока возврата обращается в суд с заявлением о взыскании указанных средств в бюджет Шарыповского муниципального округа в соответствии с законодательством Российской Федерации.</w:t>
      </w:r>
    </w:p>
    <w:p w:rsidR="005D67F5" w:rsidRPr="005E5055" w:rsidRDefault="005D67F5" w:rsidP="005D67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Приложение № 1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к Порядку </w:t>
      </w: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предоставления грантов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форме субсидий образовательным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учреждениям – победителям отбора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«Лучшие муниципальные образовательные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учреждения Шарыповского муниципального округа»</w:t>
      </w:r>
    </w:p>
    <w:p w:rsidR="005D67F5" w:rsidRPr="005E5055" w:rsidRDefault="005D67F5" w:rsidP="005C2D5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bookmarkStart w:id="21" w:name="P405"/>
      <w:bookmarkEnd w:id="21"/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Заявление на участие в отборе на реализацию проектов в сфере образования (далее - отбор, Грант, Заявка)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3"/>
        <w:gridCol w:w="5358"/>
      </w:tblGrid>
      <w:tr w:rsidR="005D67F5" w:rsidRPr="005E5055" w:rsidTr="005C2D5A">
        <w:trPr>
          <w:trHeight w:val="113"/>
          <w:jc w:val="center"/>
        </w:trPr>
        <w:tc>
          <w:tcPr>
            <w:tcW w:w="9571" w:type="dxa"/>
            <w:gridSpan w:val="2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 Общие сведения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Полное (краткое) наименование муниципального образовательного учреждения в соответствии с Уставом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Ф.И.О. руководителя образовательного учреждения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Адрес образовательного учреждения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Номер расчетного счета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Банковский идентификационный код (БИК)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Номер корреспондентского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Адрес электронный почты образовательного учреждения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Телефон образовательного учреждения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Адрес интернет-сайта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Ссылки на социальные сети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 Задачи реализации гранта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9571" w:type="dxa"/>
            <w:gridSpan w:val="2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3. Ожидаемый результат 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 w:val="restart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Количественные показатели (приобретение товаров, работ, услуг за счет гранта)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 w:val="restart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Качественные показатели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(описание позитивных изменений, которые произойдут 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 результате реализации гранта)</w:t>
            </w: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5D67F5" w:rsidRPr="005E5055" w:rsidTr="005C2D5A">
        <w:trPr>
          <w:trHeight w:val="113"/>
          <w:jc w:val="center"/>
        </w:trPr>
        <w:tc>
          <w:tcPr>
            <w:tcW w:w="4213" w:type="dxa"/>
            <w:vMerge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shd w:val="clear" w:color="auto" w:fill="auto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</w:tr>
    </w:tbl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67F5" w:rsidRPr="005E5055" w:rsidRDefault="005D67F5" w:rsidP="005D67F5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>К заявке прилагаются следующие документы:</w:t>
      </w:r>
    </w:p>
    <w:p w:rsidR="005D67F5" w:rsidRPr="005E5055" w:rsidRDefault="005D67F5" w:rsidP="005D67F5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>описание образовательных достижений (результатов) образовательного учреждения объемом не более 10 страниц, подписанное руководителем образовательного учреждения;</w:t>
      </w:r>
    </w:p>
    <w:p w:rsidR="005D67F5" w:rsidRPr="005E5055" w:rsidRDefault="005D67F5" w:rsidP="005D67F5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>материалы, подтверждающие образовательные достижения                   (результаты) образовательного учреждения;</w:t>
      </w:r>
    </w:p>
    <w:p w:rsidR="005D67F5" w:rsidRPr="005C2D5A" w:rsidRDefault="005D67F5" w:rsidP="005C2D5A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>финансово-экономическое обоснование размера гранта.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Достоверность представленных документов удостоверяю.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Согласие образовательного учреждения на осуществление в отношении него проверок Муниципальным казенным учреждением «Управление образования Шарыповского муниципального округа» (далее – Управление) соблюдения целей, условий и порядка предоставления Гранта.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Уведомление о принятом решении об отклонении Заявки участника отбора прошу </w:t>
      </w:r>
      <w:r w:rsidRPr="005E5055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направить по адресу: ____________________________________________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(почтовый адрес)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и (или) на адрес электронной почты: ____________________________________,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(адрес электронной почты)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и (или) выдать на руки, при личном обращении ___________________________.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Подтверждаю, что информация, содержащаяся в прилагаемых к заявлению документах, является достоверной.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______________________________________ ___________ _________________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(наименование должности руководителя                                               (подпись)                                  (ФИО)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    образовательной организации)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М.П.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4"/>
          <w:szCs w:val="24"/>
          <w:lang w:eastAsia="ru-RU"/>
        </w:rPr>
        <w:sectPr w:rsidR="005D67F5" w:rsidRPr="005E5055" w:rsidSect="005D67F5">
          <w:pgSz w:w="11906" w:h="16838"/>
          <w:pgMar w:top="794" w:right="707" w:bottom="794" w:left="1560" w:header="708" w:footer="708" w:gutter="0"/>
          <w:cols w:space="708"/>
          <w:docGrid w:linePitch="360"/>
        </w:sectPr>
      </w:pP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Приложение № 2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bookmarkStart w:id="22" w:name="P491"/>
      <w:bookmarkEnd w:id="22"/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к Порядку </w:t>
      </w: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предоставления грантов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форме субсидий образовательным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учреждениям – победителям отбора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«Лучшие муниципальные образовательные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учреждения Шарыповского муниципального округа»</w:t>
      </w:r>
    </w:p>
    <w:p w:rsidR="005D67F5" w:rsidRPr="005E5055" w:rsidRDefault="005D67F5" w:rsidP="005C2D5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ОЦЕНОЧНАЯ ВЕДОМОСТЬ</w:t>
      </w:r>
    </w:p>
    <w:tbl>
      <w:tblPr>
        <w:tblStyle w:val="10"/>
        <w:tblpPr w:leftFromText="180" w:rightFromText="180" w:vertAnchor="text" w:tblpY="1"/>
        <w:tblOverlap w:val="never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066"/>
        <w:gridCol w:w="2268"/>
        <w:gridCol w:w="2290"/>
        <w:gridCol w:w="1247"/>
        <w:gridCol w:w="1277"/>
      </w:tblGrid>
      <w:tr w:rsidR="005D67F5" w:rsidRPr="005E5055" w:rsidTr="005C2D5A">
        <w:tc>
          <w:tcPr>
            <w:tcW w:w="481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ind w:right="-69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66" w:type="dxa"/>
          </w:tcPr>
          <w:p w:rsidR="005D67F5" w:rsidRPr="005E5055" w:rsidRDefault="005D67F5" w:rsidP="005D67F5">
            <w:pPr>
              <w:widowControl w:val="0"/>
              <w:tabs>
                <w:tab w:val="left" w:pos="1147"/>
              </w:tabs>
              <w:autoSpaceDE w:val="0"/>
              <w:autoSpaceDN w:val="0"/>
              <w:ind w:right="-5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Полное наименование муниципального образовательного учреждения</w:t>
            </w:r>
          </w:p>
        </w:tc>
        <w:tc>
          <w:tcPr>
            <w:tcW w:w="226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Наименование критерия 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Показатель измерения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ind w:right="-109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Оценка по критерию в баллах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ind w:right="-9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оценки в баллах</w:t>
            </w:r>
          </w:p>
        </w:tc>
      </w:tr>
      <w:tr w:rsidR="005D67F5" w:rsidRPr="005E5055" w:rsidTr="005C2D5A">
        <w:trPr>
          <w:trHeight w:val="533"/>
        </w:trPr>
        <w:tc>
          <w:tcPr>
            <w:tcW w:w="481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66" w:type="dxa"/>
            <w:vMerge w:val="restart"/>
          </w:tcPr>
          <w:p w:rsidR="005D67F5" w:rsidRPr="005E5055" w:rsidRDefault="005D67F5" w:rsidP="005D67F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5D67F5" w:rsidRPr="005E5055" w:rsidRDefault="005D67F5" w:rsidP="005D67F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Реализация образовательным учреждением проектов, направленных на достижение образовательных результатов ФГОС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Разработка и реализация самостоятельных проектов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 проект -  1 балл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367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Участие в реализации проектов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880"/>
        </w:trPr>
        <w:tc>
          <w:tcPr>
            <w:tcW w:w="481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Охват обучающихся образовательного учреждения дополнительным образованием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Достижение показателя в соответствии с соглашением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267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Охват 100% обучающихся, состоящих на различных видах учета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654"/>
        </w:trPr>
        <w:tc>
          <w:tcPr>
            <w:tcW w:w="481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Участие образовательного учреждения в конкурсных отборах образовательных учреждений на предоставление грантов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Муниципальный уровень: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1494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региональный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517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федеральный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374"/>
        </w:trPr>
        <w:tc>
          <w:tcPr>
            <w:tcW w:w="481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Участие педагогов образовательного учреждения в профессиональном конкурсе «Педагог года»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Муниципальный уровень: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414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региональный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rPr>
          <w:trHeight w:val="347"/>
        </w:trPr>
        <w:tc>
          <w:tcPr>
            <w:tcW w:w="481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федеральный уровень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«победитель»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E5055">
              <w:rPr>
                <w:rFonts w:ascii="Arial" w:eastAsia="Calibri" w:hAnsi="Arial" w:cs="Arial"/>
                <w:sz w:val="24"/>
                <w:szCs w:val="24"/>
              </w:rPr>
              <w:t>- «призер»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- «участник»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c>
          <w:tcPr>
            <w:tcW w:w="481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66" w:type="dxa"/>
            <w:vMerge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</w:rPr>
              <w:t>Реализация государственно-частного партнерства (муниципально-частного)</w:t>
            </w: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Наличие заключенных соглашений</w:t>
            </w: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1 соглашение -  </w:t>
            </w:r>
          </w:p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D67F5" w:rsidRPr="005E5055" w:rsidTr="005C2D5A">
        <w:tc>
          <w:tcPr>
            <w:tcW w:w="2547" w:type="dxa"/>
            <w:gridSpan w:val="2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5E505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баллов:</w:t>
            </w:r>
          </w:p>
        </w:tc>
        <w:tc>
          <w:tcPr>
            <w:tcW w:w="2268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90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D67F5" w:rsidRPr="005E5055" w:rsidRDefault="005D67F5" w:rsidP="005D67F5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   __________   _________________________________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(должность члена комиссии)    (подпись)            (И.О. Фамилия)</w:t>
      </w:r>
    </w:p>
    <w:p w:rsidR="005C2D5A" w:rsidRDefault="005C2D5A">
      <w:pPr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br w:type="page"/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Приложение № 3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к Порядку </w:t>
      </w: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предоставления грантов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форме субсидий образовательным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учреждениям – победителям отбора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«Лучшие муниципальные образовательные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учреждения Шарыповского муниципального округа»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bookmarkStart w:id="23" w:name="P897"/>
      <w:bookmarkStart w:id="24" w:name="_GoBack"/>
      <w:bookmarkEnd w:id="23"/>
      <w:bookmarkEnd w:id="24"/>
      <w:r w:rsidRPr="005E5055">
        <w:rPr>
          <w:rFonts w:ascii="Arial" w:eastAsiaTheme="minorEastAsia" w:hAnsi="Arial" w:cs="Arial"/>
          <w:sz w:val="24"/>
          <w:szCs w:val="24"/>
          <w:lang w:eastAsia="ru-RU"/>
        </w:rPr>
        <w:t>Согласие субъекта персональных данных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на обработку и хранение персональных данных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"__" ____________ г.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Я, _________________________________________________________________,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(фамилия, имя, отчество (при наличии)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зарегистрированный (ая) по адресу: _____________________________________</w:t>
      </w:r>
      <w:r w:rsidR="00853D41"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</w:t>
      </w: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____________________________________</w:t>
      </w:r>
      <w:r w:rsidR="00853D41"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(адрес регистрации)</w:t>
      </w:r>
    </w:p>
    <w:p w:rsidR="005D67F5" w:rsidRPr="005E5055" w:rsidRDefault="00853D41" w:rsidP="00853D41">
      <w:pPr>
        <w:widowControl w:val="0"/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документ, удостоверяющий </w:t>
      </w:r>
      <w:r w:rsidR="005D67F5" w:rsidRPr="005E5055">
        <w:rPr>
          <w:rFonts w:ascii="Arial" w:eastAsiaTheme="minorEastAsia" w:hAnsi="Arial" w:cs="Arial"/>
          <w:sz w:val="24"/>
          <w:szCs w:val="24"/>
          <w:lang w:eastAsia="ru-RU"/>
        </w:rPr>
        <w:t>личность:____</w:t>
      </w: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(вид документа)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серия __________ номер _____________ выдан "__" ________________ 20__ г.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____________________________________</w:t>
      </w:r>
      <w:r w:rsidR="00853D41"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</w:t>
      </w: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,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(кем и когда выдан)</w:t>
      </w:r>
    </w:p>
    <w:p w:rsidR="005D67F5" w:rsidRPr="005E5055" w:rsidRDefault="005D67F5" w:rsidP="005D67F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5055">
        <w:rPr>
          <w:rFonts w:ascii="Arial" w:eastAsia="Times New Roman" w:hAnsi="Arial" w:cs="Arial"/>
          <w:sz w:val="24"/>
          <w:szCs w:val="24"/>
          <w:lang w:eastAsia="ru-RU"/>
        </w:rPr>
        <w:t xml:space="preserve">даю согласие Муниципальному казенному учреждению «Управление образования Шарыповского муниципального округа» в соответствии со статьей 9 Федерального закона от 27.07.2006 N 152-ФЗ "О персональных данных" на обработку персональных данных в целях участия в отборе получателей субсидии на предоставление грантов в форме субсидии </w:t>
      </w: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бюджетным учреждениям – победителям конкурса на реализацию проектов в сфере образования</w:t>
      </w:r>
      <w:r w:rsidRPr="005E5055">
        <w:rPr>
          <w:rFonts w:ascii="Arial" w:eastAsia="Times New Roman" w:hAnsi="Arial" w:cs="Arial"/>
          <w:sz w:val="24"/>
          <w:szCs w:val="24"/>
          <w:lang w:eastAsia="ru-RU"/>
        </w:rPr>
        <w:t>, а именно на совершение действий, предусмотренных пунктом 3 статьи 3 Федерального закона от 27.07.2006 N 152-ФЗ "О персональных данных", со сведениями, представленными мной в Муниципальное казенное учреждение «Управление образования Шарыповского муниципального округа», для участия в указанном отборе получателей субсидии.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Я ознакомлен (а), что: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1) согласие на обработку персональных данных действует с даты подписания настоящего согласия в течение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Федерации;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3) персональные данные, представляемые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Муниципальное казенное учреждение «Управление образования Шарыповского муниципального округа». 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Данное Согласие действует с «__» ________ 202_ г.  по «__"______ 202_ г.</w:t>
      </w:r>
    </w:p>
    <w:p w:rsidR="005D67F5" w:rsidRPr="005E5055" w:rsidRDefault="005D67F5" w:rsidP="005D67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____________________________________</w:t>
      </w:r>
      <w:r w:rsidR="00863A7B" w:rsidRPr="005E5055">
        <w:rPr>
          <w:rFonts w:ascii="Arial" w:eastAsiaTheme="minorEastAsia" w:hAnsi="Arial" w:cs="Arial"/>
          <w:sz w:val="24"/>
          <w:szCs w:val="24"/>
          <w:lang w:eastAsia="ru-RU"/>
        </w:rPr>
        <w:t>_______________________________</w:t>
      </w:r>
    </w:p>
    <w:p w:rsidR="00724433" w:rsidRPr="005E5055" w:rsidRDefault="005D67F5" w:rsidP="00863A7B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E5055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(ФИО, подпись лица, давшего согласие)</w:t>
      </w:r>
    </w:p>
    <w:sectPr w:rsidR="00724433" w:rsidRPr="005E5055" w:rsidSect="00E23270">
      <w:pgSz w:w="11905" w:h="16838"/>
      <w:pgMar w:top="851" w:right="848" w:bottom="568" w:left="15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96" w:rsidRDefault="003B3B96" w:rsidP="00CE72F7">
      <w:pPr>
        <w:spacing w:after="0" w:line="240" w:lineRule="auto"/>
      </w:pPr>
      <w:r>
        <w:separator/>
      </w:r>
    </w:p>
  </w:endnote>
  <w:endnote w:type="continuationSeparator" w:id="0">
    <w:p w:rsidR="003B3B96" w:rsidRDefault="003B3B96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96" w:rsidRDefault="003B3B96" w:rsidP="00CE72F7">
      <w:pPr>
        <w:spacing w:after="0" w:line="240" w:lineRule="auto"/>
      </w:pPr>
      <w:r>
        <w:separator/>
      </w:r>
    </w:p>
  </w:footnote>
  <w:footnote w:type="continuationSeparator" w:id="0">
    <w:p w:rsidR="003B3B96" w:rsidRDefault="003B3B96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23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3" w:hanging="1800"/>
      </w:pPr>
      <w:rPr>
        <w:rFonts w:hint="default"/>
      </w:rPr>
    </w:lvl>
  </w:abstractNum>
  <w:abstractNum w:abstractNumId="2" w15:restartNumberingAfterBreak="0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BE45ED"/>
    <w:multiLevelType w:val="multilevel"/>
    <w:tmpl w:val="BE36D51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10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B85CEA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91DBE"/>
    <w:multiLevelType w:val="multilevel"/>
    <w:tmpl w:val="4D260F2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E8B0944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2" w15:restartNumberingAfterBreak="0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12"/>
  </w:num>
  <w:num w:numId="8">
    <w:abstractNumId w:val="9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15"/>
    <w:rsid w:val="000120E2"/>
    <w:rsid w:val="0001519C"/>
    <w:rsid w:val="0004120E"/>
    <w:rsid w:val="0004262E"/>
    <w:rsid w:val="0004361C"/>
    <w:rsid w:val="00052399"/>
    <w:rsid w:val="00054BBB"/>
    <w:rsid w:val="000670A8"/>
    <w:rsid w:val="00070489"/>
    <w:rsid w:val="0008167D"/>
    <w:rsid w:val="000818E0"/>
    <w:rsid w:val="000846F8"/>
    <w:rsid w:val="00086621"/>
    <w:rsid w:val="0009266A"/>
    <w:rsid w:val="00094CB9"/>
    <w:rsid w:val="00097E5B"/>
    <w:rsid w:val="000A15EE"/>
    <w:rsid w:val="000B11AA"/>
    <w:rsid w:val="000B24BA"/>
    <w:rsid w:val="000C1C49"/>
    <w:rsid w:val="000C2F9B"/>
    <w:rsid w:val="000C570D"/>
    <w:rsid w:val="000C6892"/>
    <w:rsid w:val="000D65C8"/>
    <w:rsid w:val="000E28AA"/>
    <w:rsid w:val="000E4C7B"/>
    <w:rsid w:val="000F1355"/>
    <w:rsid w:val="000F7A83"/>
    <w:rsid w:val="001020A3"/>
    <w:rsid w:val="00111DA2"/>
    <w:rsid w:val="00112002"/>
    <w:rsid w:val="001172A9"/>
    <w:rsid w:val="00124E4E"/>
    <w:rsid w:val="00135350"/>
    <w:rsid w:val="0015238E"/>
    <w:rsid w:val="001544CF"/>
    <w:rsid w:val="00157004"/>
    <w:rsid w:val="00162B50"/>
    <w:rsid w:val="00167BEE"/>
    <w:rsid w:val="00176141"/>
    <w:rsid w:val="001762AF"/>
    <w:rsid w:val="0017770B"/>
    <w:rsid w:val="00193EBC"/>
    <w:rsid w:val="001972A7"/>
    <w:rsid w:val="001A1BF8"/>
    <w:rsid w:val="001A6C19"/>
    <w:rsid w:val="001A7520"/>
    <w:rsid w:val="001B388D"/>
    <w:rsid w:val="001D0A5D"/>
    <w:rsid w:val="001D14F3"/>
    <w:rsid w:val="001D5590"/>
    <w:rsid w:val="001D62AB"/>
    <w:rsid w:val="001D680B"/>
    <w:rsid w:val="001E39C0"/>
    <w:rsid w:val="001E4770"/>
    <w:rsid w:val="001F26CD"/>
    <w:rsid w:val="001F68E1"/>
    <w:rsid w:val="001F71F5"/>
    <w:rsid w:val="001F71FC"/>
    <w:rsid w:val="0020152B"/>
    <w:rsid w:val="00204BCB"/>
    <w:rsid w:val="00215445"/>
    <w:rsid w:val="002167B3"/>
    <w:rsid w:val="00222947"/>
    <w:rsid w:val="0022452C"/>
    <w:rsid w:val="0022721E"/>
    <w:rsid w:val="002333E2"/>
    <w:rsid w:val="00256BB5"/>
    <w:rsid w:val="0026795D"/>
    <w:rsid w:val="0027093D"/>
    <w:rsid w:val="00271046"/>
    <w:rsid w:val="00271518"/>
    <w:rsid w:val="00277C68"/>
    <w:rsid w:val="00280C15"/>
    <w:rsid w:val="002847CB"/>
    <w:rsid w:val="0029287E"/>
    <w:rsid w:val="002935E9"/>
    <w:rsid w:val="00293B8F"/>
    <w:rsid w:val="00293D2C"/>
    <w:rsid w:val="002A4E01"/>
    <w:rsid w:val="002B7291"/>
    <w:rsid w:val="002C6EAE"/>
    <w:rsid w:val="002C7B05"/>
    <w:rsid w:val="002D7F08"/>
    <w:rsid w:val="002E33E7"/>
    <w:rsid w:val="00300C0D"/>
    <w:rsid w:val="003030F4"/>
    <w:rsid w:val="003167A0"/>
    <w:rsid w:val="00317384"/>
    <w:rsid w:val="00322034"/>
    <w:rsid w:val="00326B86"/>
    <w:rsid w:val="00331421"/>
    <w:rsid w:val="0033196D"/>
    <w:rsid w:val="00333914"/>
    <w:rsid w:val="00333E24"/>
    <w:rsid w:val="003379F4"/>
    <w:rsid w:val="00342204"/>
    <w:rsid w:val="0034297B"/>
    <w:rsid w:val="00343D6F"/>
    <w:rsid w:val="0036599D"/>
    <w:rsid w:val="003710C7"/>
    <w:rsid w:val="00372581"/>
    <w:rsid w:val="00372E74"/>
    <w:rsid w:val="0038004B"/>
    <w:rsid w:val="00381F6E"/>
    <w:rsid w:val="00383617"/>
    <w:rsid w:val="00386BF6"/>
    <w:rsid w:val="003872A7"/>
    <w:rsid w:val="0039157A"/>
    <w:rsid w:val="00397A04"/>
    <w:rsid w:val="003A414F"/>
    <w:rsid w:val="003B3B96"/>
    <w:rsid w:val="003C2DAF"/>
    <w:rsid w:val="003C4196"/>
    <w:rsid w:val="003C5F3D"/>
    <w:rsid w:val="003C73DB"/>
    <w:rsid w:val="003D2A14"/>
    <w:rsid w:val="003D3C34"/>
    <w:rsid w:val="003E4833"/>
    <w:rsid w:val="003E56B0"/>
    <w:rsid w:val="003E5FF4"/>
    <w:rsid w:val="003E6A91"/>
    <w:rsid w:val="003F0C3C"/>
    <w:rsid w:val="00401078"/>
    <w:rsid w:val="00413558"/>
    <w:rsid w:val="00414515"/>
    <w:rsid w:val="004161E8"/>
    <w:rsid w:val="00427E4B"/>
    <w:rsid w:val="004314BA"/>
    <w:rsid w:val="004324AC"/>
    <w:rsid w:val="004334A2"/>
    <w:rsid w:val="00443128"/>
    <w:rsid w:val="00445B66"/>
    <w:rsid w:val="00446053"/>
    <w:rsid w:val="004511B8"/>
    <w:rsid w:val="00451986"/>
    <w:rsid w:val="00454FBF"/>
    <w:rsid w:val="0045765B"/>
    <w:rsid w:val="00460342"/>
    <w:rsid w:val="0046099C"/>
    <w:rsid w:val="0046204E"/>
    <w:rsid w:val="00464E90"/>
    <w:rsid w:val="0046558F"/>
    <w:rsid w:val="0048361B"/>
    <w:rsid w:val="00484E5C"/>
    <w:rsid w:val="00485E59"/>
    <w:rsid w:val="00491B3D"/>
    <w:rsid w:val="00493ED4"/>
    <w:rsid w:val="00494A68"/>
    <w:rsid w:val="00494F46"/>
    <w:rsid w:val="004961FA"/>
    <w:rsid w:val="004B5D52"/>
    <w:rsid w:val="004C1F63"/>
    <w:rsid w:val="004C3C32"/>
    <w:rsid w:val="004C4439"/>
    <w:rsid w:val="004C494B"/>
    <w:rsid w:val="004C4B50"/>
    <w:rsid w:val="004C6227"/>
    <w:rsid w:val="004D275A"/>
    <w:rsid w:val="004D29DB"/>
    <w:rsid w:val="004D31A5"/>
    <w:rsid w:val="004D4A0F"/>
    <w:rsid w:val="004D5313"/>
    <w:rsid w:val="004D5A4D"/>
    <w:rsid w:val="004E0A9F"/>
    <w:rsid w:val="004E7260"/>
    <w:rsid w:val="004F4258"/>
    <w:rsid w:val="004F6783"/>
    <w:rsid w:val="004F76AA"/>
    <w:rsid w:val="00501606"/>
    <w:rsid w:val="005079B9"/>
    <w:rsid w:val="0052673E"/>
    <w:rsid w:val="0052702B"/>
    <w:rsid w:val="005307D5"/>
    <w:rsid w:val="00535528"/>
    <w:rsid w:val="00544722"/>
    <w:rsid w:val="00552B61"/>
    <w:rsid w:val="005535DC"/>
    <w:rsid w:val="005552AF"/>
    <w:rsid w:val="00564BEB"/>
    <w:rsid w:val="005660E7"/>
    <w:rsid w:val="00572599"/>
    <w:rsid w:val="0057275D"/>
    <w:rsid w:val="005757DE"/>
    <w:rsid w:val="005764AB"/>
    <w:rsid w:val="005914C4"/>
    <w:rsid w:val="00591684"/>
    <w:rsid w:val="00591F92"/>
    <w:rsid w:val="00592130"/>
    <w:rsid w:val="00595136"/>
    <w:rsid w:val="005A3C66"/>
    <w:rsid w:val="005B6EDC"/>
    <w:rsid w:val="005C0E1F"/>
    <w:rsid w:val="005C2D5A"/>
    <w:rsid w:val="005C515B"/>
    <w:rsid w:val="005D60D4"/>
    <w:rsid w:val="005D67F5"/>
    <w:rsid w:val="005E0442"/>
    <w:rsid w:val="005E0D71"/>
    <w:rsid w:val="005E12E8"/>
    <w:rsid w:val="005E3DC6"/>
    <w:rsid w:val="005E413C"/>
    <w:rsid w:val="005E42DC"/>
    <w:rsid w:val="005E5055"/>
    <w:rsid w:val="005E652D"/>
    <w:rsid w:val="005F5655"/>
    <w:rsid w:val="00604C9C"/>
    <w:rsid w:val="006127AC"/>
    <w:rsid w:val="00615C41"/>
    <w:rsid w:val="0061645A"/>
    <w:rsid w:val="00621EA1"/>
    <w:rsid w:val="006226FB"/>
    <w:rsid w:val="00623884"/>
    <w:rsid w:val="00626E56"/>
    <w:rsid w:val="00630CD0"/>
    <w:rsid w:val="0063259F"/>
    <w:rsid w:val="00637487"/>
    <w:rsid w:val="006407F6"/>
    <w:rsid w:val="0065089F"/>
    <w:rsid w:val="00653D72"/>
    <w:rsid w:val="00663FF9"/>
    <w:rsid w:val="00666D85"/>
    <w:rsid w:val="006717E6"/>
    <w:rsid w:val="00694059"/>
    <w:rsid w:val="006944B6"/>
    <w:rsid w:val="006A1BBF"/>
    <w:rsid w:val="006A5CB3"/>
    <w:rsid w:val="006A65F3"/>
    <w:rsid w:val="006A7DE1"/>
    <w:rsid w:val="006B0177"/>
    <w:rsid w:val="006B35C1"/>
    <w:rsid w:val="006B49AE"/>
    <w:rsid w:val="006B4D4B"/>
    <w:rsid w:val="006C027B"/>
    <w:rsid w:val="006C3364"/>
    <w:rsid w:val="006C394B"/>
    <w:rsid w:val="006D110F"/>
    <w:rsid w:val="006D5D8B"/>
    <w:rsid w:val="006E0BC4"/>
    <w:rsid w:val="006E4A06"/>
    <w:rsid w:val="00704E3A"/>
    <w:rsid w:val="007056AF"/>
    <w:rsid w:val="00711A42"/>
    <w:rsid w:val="00717115"/>
    <w:rsid w:val="00717613"/>
    <w:rsid w:val="0072153B"/>
    <w:rsid w:val="00724433"/>
    <w:rsid w:val="00726A3D"/>
    <w:rsid w:val="00730259"/>
    <w:rsid w:val="0073463C"/>
    <w:rsid w:val="007370E6"/>
    <w:rsid w:val="00737907"/>
    <w:rsid w:val="00747315"/>
    <w:rsid w:val="00753C5B"/>
    <w:rsid w:val="007540FC"/>
    <w:rsid w:val="00754E7B"/>
    <w:rsid w:val="007610B1"/>
    <w:rsid w:val="007626BA"/>
    <w:rsid w:val="0076523A"/>
    <w:rsid w:val="00767D26"/>
    <w:rsid w:val="00775B37"/>
    <w:rsid w:val="00775F6C"/>
    <w:rsid w:val="007768E4"/>
    <w:rsid w:val="00781E17"/>
    <w:rsid w:val="00783447"/>
    <w:rsid w:val="00785ABA"/>
    <w:rsid w:val="0079073E"/>
    <w:rsid w:val="00792B6B"/>
    <w:rsid w:val="00797F52"/>
    <w:rsid w:val="007A18B6"/>
    <w:rsid w:val="007B2214"/>
    <w:rsid w:val="007C033D"/>
    <w:rsid w:val="007C1A59"/>
    <w:rsid w:val="007C3A44"/>
    <w:rsid w:val="007C55FE"/>
    <w:rsid w:val="007C5BB1"/>
    <w:rsid w:val="007D3DFD"/>
    <w:rsid w:val="007E571A"/>
    <w:rsid w:val="007F1AC3"/>
    <w:rsid w:val="007F2790"/>
    <w:rsid w:val="007F3047"/>
    <w:rsid w:val="007F3179"/>
    <w:rsid w:val="007F42D7"/>
    <w:rsid w:val="007F5DFD"/>
    <w:rsid w:val="00811D7C"/>
    <w:rsid w:val="00813A13"/>
    <w:rsid w:val="00824055"/>
    <w:rsid w:val="00826652"/>
    <w:rsid w:val="0083523B"/>
    <w:rsid w:val="00844F50"/>
    <w:rsid w:val="00853D41"/>
    <w:rsid w:val="00853DD0"/>
    <w:rsid w:val="00856CAC"/>
    <w:rsid w:val="0085703B"/>
    <w:rsid w:val="00861349"/>
    <w:rsid w:val="00863A7B"/>
    <w:rsid w:val="00866367"/>
    <w:rsid w:val="00870005"/>
    <w:rsid w:val="0087003D"/>
    <w:rsid w:val="00874705"/>
    <w:rsid w:val="00874ACA"/>
    <w:rsid w:val="008776A5"/>
    <w:rsid w:val="00877B03"/>
    <w:rsid w:val="0088170B"/>
    <w:rsid w:val="0089520C"/>
    <w:rsid w:val="008970D0"/>
    <w:rsid w:val="008A14E5"/>
    <w:rsid w:val="008A399B"/>
    <w:rsid w:val="008A7CDA"/>
    <w:rsid w:val="008B38E9"/>
    <w:rsid w:val="008B7416"/>
    <w:rsid w:val="008B7B07"/>
    <w:rsid w:val="008C1FB3"/>
    <w:rsid w:val="008C5C09"/>
    <w:rsid w:val="008D1612"/>
    <w:rsid w:val="008D2EC4"/>
    <w:rsid w:val="008D4A98"/>
    <w:rsid w:val="008D530B"/>
    <w:rsid w:val="008E1DC9"/>
    <w:rsid w:val="008E317E"/>
    <w:rsid w:val="008F583F"/>
    <w:rsid w:val="00910C4E"/>
    <w:rsid w:val="00910CDD"/>
    <w:rsid w:val="00912ABD"/>
    <w:rsid w:val="00921892"/>
    <w:rsid w:val="00921C88"/>
    <w:rsid w:val="00931BED"/>
    <w:rsid w:val="009374C4"/>
    <w:rsid w:val="009401B6"/>
    <w:rsid w:val="00940937"/>
    <w:rsid w:val="00942E8E"/>
    <w:rsid w:val="00954E26"/>
    <w:rsid w:val="00961673"/>
    <w:rsid w:val="00970D2B"/>
    <w:rsid w:val="009712BC"/>
    <w:rsid w:val="00972471"/>
    <w:rsid w:val="00972A9A"/>
    <w:rsid w:val="00973CB1"/>
    <w:rsid w:val="00977C5C"/>
    <w:rsid w:val="00984F0D"/>
    <w:rsid w:val="009854B5"/>
    <w:rsid w:val="00985579"/>
    <w:rsid w:val="00986B66"/>
    <w:rsid w:val="00990E20"/>
    <w:rsid w:val="00993B97"/>
    <w:rsid w:val="009A4B45"/>
    <w:rsid w:val="009A5200"/>
    <w:rsid w:val="009A7A87"/>
    <w:rsid w:val="009B03B0"/>
    <w:rsid w:val="009B23E9"/>
    <w:rsid w:val="009B5D1B"/>
    <w:rsid w:val="009B7C8F"/>
    <w:rsid w:val="009C63FD"/>
    <w:rsid w:val="009E334F"/>
    <w:rsid w:val="009F27B4"/>
    <w:rsid w:val="00A006A9"/>
    <w:rsid w:val="00A01355"/>
    <w:rsid w:val="00A102E8"/>
    <w:rsid w:val="00A13D00"/>
    <w:rsid w:val="00A15264"/>
    <w:rsid w:val="00A21246"/>
    <w:rsid w:val="00A23677"/>
    <w:rsid w:val="00A27BA7"/>
    <w:rsid w:val="00A326D3"/>
    <w:rsid w:val="00A3389D"/>
    <w:rsid w:val="00A37E14"/>
    <w:rsid w:val="00A53482"/>
    <w:rsid w:val="00A655D0"/>
    <w:rsid w:val="00A84C8B"/>
    <w:rsid w:val="00A877A9"/>
    <w:rsid w:val="00A87D41"/>
    <w:rsid w:val="00A908D0"/>
    <w:rsid w:val="00A91F9E"/>
    <w:rsid w:val="00A94724"/>
    <w:rsid w:val="00A94889"/>
    <w:rsid w:val="00A95633"/>
    <w:rsid w:val="00A971FA"/>
    <w:rsid w:val="00AA12F1"/>
    <w:rsid w:val="00AA59F3"/>
    <w:rsid w:val="00AB0C7E"/>
    <w:rsid w:val="00AB0E2F"/>
    <w:rsid w:val="00AB249B"/>
    <w:rsid w:val="00AB46B3"/>
    <w:rsid w:val="00AC100A"/>
    <w:rsid w:val="00AC10FA"/>
    <w:rsid w:val="00AC64EC"/>
    <w:rsid w:val="00AD5B16"/>
    <w:rsid w:val="00AE27AE"/>
    <w:rsid w:val="00AE4F75"/>
    <w:rsid w:val="00AF0AE6"/>
    <w:rsid w:val="00AF1EFA"/>
    <w:rsid w:val="00AF26C4"/>
    <w:rsid w:val="00B03719"/>
    <w:rsid w:val="00B12233"/>
    <w:rsid w:val="00B14B53"/>
    <w:rsid w:val="00B15DCB"/>
    <w:rsid w:val="00B16391"/>
    <w:rsid w:val="00B229D8"/>
    <w:rsid w:val="00B3616A"/>
    <w:rsid w:val="00B41531"/>
    <w:rsid w:val="00B43EC2"/>
    <w:rsid w:val="00B44C30"/>
    <w:rsid w:val="00B47D78"/>
    <w:rsid w:val="00B47E5F"/>
    <w:rsid w:val="00B51804"/>
    <w:rsid w:val="00B5206D"/>
    <w:rsid w:val="00B55E70"/>
    <w:rsid w:val="00B63792"/>
    <w:rsid w:val="00B6584E"/>
    <w:rsid w:val="00B70665"/>
    <w:rsid w:val="00B7337F"/>
    <w:rsid w:val="00B7451B"/>
    <w:rsid w:val="00B831E7"/>
    <w:rsid w:val="00B862CD"/>
    <w:rsid w:val="00B8771B"/>
    <w:rsid w:val="00B90FA1"/>
    <w:rsid w:val="00B91D5A"/>
    <w:rsid w:val="00BA3B2F"/>
    <w:rsid w:val="00BA7424"/>
    <w:rsid w:val="00BB1CE0"/>
    <w:rsid w:val="00BB1E1D"/>
    <w:rsid w:val="00BB50FF"/>
    <w:rsid w:val="00BB5116"/>
    <w:rsid w:val="00BB7052"/>
    <w:rsid w:val="00BB7711"/>
    <w:rsid w:val="00BC1CB2"/>
    <w:rsid w:val="00BC375A"/>
    <w:rsid w:val="00BC4810"/>
    <w:rsid w:val="00BC4E8E"/>
    <w:rsid w:val="00BC6C4C"/>
    <w:rsid w:val="00BD1116"/>
    <w:rsid w:val="00BD2223"/>
    <w:rsid w:val="00BD2A91"/>
    <w:rsid w:val="00BD2C71"/>
    <w:rsid w:val="00BE1E26"/>
    <w:rsid w:val="00BE2E61"/>
    <w:rsid w:val="00BF4760"/>
    <w:rsid w:val="00C13552"/>
    <w:rsid w:val="00C153F2"/>
    <w:rsid w:val="00C16BF1"/>
    <w:rsid w:val="00C2397D"/>
    <w:rsid w:val="00C24C51"/>
    <w:rsid w:val="00C254DC"/>
    <w:rsid w:val="00C305B0"/>
    <w:rsid w:val="00C30BEA"/>
    <w:rsid w:val="00C34FF2"/>
    <w:rsid w:val="00C37AAF"/>
    <w:rsid w:val="00C43180"/>
    <w:rsid w:val="00C44986"/>
    <w:rsid w:val="00C5231B"/>
    <w:rsid w:val="00C601DF"/>
    <w:rsid w:val="00C61613"/>
    <w:rsid w:val="00C67DCB"/>
    <w:rsid w:val="00C803FB"/>
    <w:rsid w:val="00C80C8D"/>
    <w:rsid w:val="00C814A6"/>
    <w:rsid w:val="00C844F0"/>
    <w:rsid w:val="00C9430E"/>
    <w:rsid w:val="00CA0FBE"/>
    <w:rsid w:val="00CA1A76"/>
    <w:rsid w:val="00CA279F"/>
    <w:rsid w:val="00CB4911"/>
    <w:rsid w:val="00CB7F5B"/>
    <w:rsid w:val="00CD3017"/>
    <w:rsid w:val="00CE72F7"/>
    <w:rsid w:val="00CF07D3"/>
    <w:rsid w:val="00CF1139"/>
    <w:rsid w:val="00CF7C3E"/>
    <w:rsid w:val="00D12AA0"/>
    <w:rsid w:val="00D15399"/>
    <w:rsid w:val="00D20E37"/>
    <w:rsid w:val="00D22630"/>
    <w:rsid w:val="00D24EB6"/>
    <w:rsid w:val="00D24EC5"/>
    <w:rsid w:val="00D2539F"/>
    <w:rsid w:val="00D272B7"/>
    <w:rsid w:val="00D543AA"/>
    <w:rsid w:val="00D60E30"/>
    <w:rsid w:val="00D745B3"/>
    <w:rsid w:val="00D7499D"/>
    <w:rsid w:val="00D76247"/>
    <w:rsid w:val="00D82B12"/>
    <w:rsid w:val="00D86E69"/>
    <w:rsid w:val="00D87DBE"/>
    <w:rsid w:val="00D91A82"/>
    <w:rsid w:val="00DA10D8"/>
    <w:rsid w:val="00DB0ED7"/>
    <w:rsid w:val="00DB357C"/>
    <w:rsid w:val="00DC1612"/>
    <w:rsid w:val="00DC2D97"/>
    <w:rsid w:val="00DC355E"/>
    <w:rsid w:val="00DC3F2E"/>
    <w:rsid w:val="00DD26C7"/>
    <w:rsid w:val="00DD27B2"/>
    <w:rsid w:val="00DE3619"/>
    <w:rsid w:val="00DE57FA"/>
    <w:rsid w:val="00DE77F8"/>
    <w:rsid w:val="00DF2D34"/>
    <w:rsid w:val="00DF40AC"/>
    <w:rsid w:val="00DF6634"/>
    <w:rsid w:val="00DF79F4"/>
    <w:rsid w:val="00DF7ACC"/>
    <w:rsid w:val="00E05892"/>
    <w:rsid w:val="00E148D9"/>
    <w:rsid w:val="00E17762"/>
    <w:rsid w:val="00E21666"/>
    <w:rsid w:val="00E23270"/>
    <w:rsid w:val="00E23D90"/>
    <w:rsid w:val="00E2460A"/>
    <w:rsid w:val="00E2512B"/>
    <w:rsid w:val="00E35519"/>
    <w:rsid w:val="00E42E00"/>
    <w:rsid w:val="00E45AF5"/>
    <w:rsid w:val="00E45D5A"/>
    <w:rsid w:val="00E62B28"/>
    <w:rsid w:val="00E70618"/>
    <w:rsid w:val="00E7294B"/>
    <w:rsid w:val="00E74657"/>
    <w:rsid w:val="00E828A2"/>
    <w:rsid w:val="00E83BBA"/>
    <w:rsid w:val="00EA4AAC"/>
    <w:rsid w:val="00EA7202"/>
    <w:rsid w:val="00EB08A2"/>
    <w:rsid w:val="00EB574A"/>
    <w:rsid w:val="00EB58D9"/>
    <w:rsid w:val="00EC385A"/>
    <w:rsid w:val="00EC7C18"/>
    <w:rsid w:val="00ED273A"/>
    <w:rsid w:val="00ED30E8"/>
    <w:rsid w:val="00EE27A0"/>
    <w:rsid w:val="00EE6222"/>
    <w:rsid w:val="00F00328"/>
    <w:rsid w:val="00F06CF8"/>
    <w:rsid w:val="00F1419B"/>
    <w:rsid w:val="00F14656"/>
    <w:rsid w:val="00F20795"/>
    <w:rsid w:val="00F2583C"/>
    <w:rsid w:val="00F26C5F"/>
    <w:rsid w:val="00F26DBB"/>
    <w:rsid w:val="00F329F4"/>
    <w:rsid w:val="00F3512F"/>
    <w:rsid w:val="00F355E3"/>
    <w:rsid w:val="00F40051"/>
    <w:rsid w:val="00F540A2"/>
    <w:rsid w:val="00F5410B"/>
    <w:rsid w:val="00F6047B"/>
    <w:rsid w:val="00F67E4B"/>
    <w:rsid w:val="00F76D81"/>
    <w:rsid w:val="00F81F16"/>
    <w:rsid w:val="00F84078"/>
    <w:rsid w:val="00F846EB"/>
    <w:rsid w:val="00F90945"/>
    <w:rsid w:val="00F94641"/>
    <w:rsid w:val="00F95B44"/>
    <w:rsid w:val="00F95D4C"/>
    <w:rsid w:val="00F96D3E"/>
    <w:rsid w:val="00FA155C"/>
    <w:rsid w:val="00FA3127"/>
    <w:rsid w:val="00FB4326"/>
    <w:rsid w:val="00FD050D"/>
    <w:rsid w:val="00FD05B0"/>
    <w:rsid w:val="00FD4785"/>
    <w:rsid w:val="00FE05E1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3F33CE"/>
  <w15:docId w15:val="{4438EE8E-073E-4088-9C70-3A2E996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1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D67F5"/>
  </w:style>
  <w:style w:type="paragraph" w:customStyle="1" w:styleId="ConsNormal">
    <w:name w:val="ConsNormal"/>
    <w:qFormat/>
    <w:rsid w:val="005D67F5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c"/>
    <w:uiPriority w:val="39"/>
    <w:rsid w:val="005D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67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Hyperlink"/>
    <w:basedOn w:val="a0"/>
    <w:uiPriority w:val="99"/>
    <w:unhideWhenUsed/>
    <w:rsid w:val="005D67F5"/>
    <w:rPr>
      <w:color w:val="0563C1" w:themeColor="hyperlink"/>
      <w:u w:val="single"/>
    </w:rPr>
  </w:style>
  <w:style w:type="paragraph" w:customStyle="1" w:styleId="ae">
    <w:name w:val="Таблицы (моноширинный)"/>
    <w:basedOn w:val="a"/>
    <w:next w:val="a"/>
    <w:rsid w:val="005D67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7E48827E94634542427D9F01953203D2FDA4D7C4D7F32B45108DE9D02560167FE677F705BB77C8BA6273FD5BEF9B4407t5q3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o.shr24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7E48827E9463454242639217F96D0CD5F6FCD8C4D8FB791A4C8BBE8F7566432DA629AE55FB3CC5B8786FFD5AtFq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D2F8-9377-4528-BACE-E25D9173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7598</Words>
  <Characters>43314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user</cp:lastModifiedBy>
  <cp:revision>2</cp:revision>
  <cp:lastPrinted>2023-12-07T07:58:00Z</cp:lastPrinted>
  <dcterms:created xsi:type="dcterms:W3CDTF">2023-12-19T07:03:00Z</dcterms:created>
  <dcterms:modified xsi:type="dcterms:W3CDTF">2023-12-19T07:03:00Z</dcterms:modified>
</cp:coreProperties>
</file>