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B4C25" w:rsidRPr="007B4C25" w:rsidRDefault="00082CB6" w:rsidP="007B4C25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12.10.2015</w:t>
      </w:r>
      <w:r w:rsidR="007B4C25" w:rsidRPr="007B4C25">
        <w:rPr>
          <w:rFonts w:ascii="Times New Roman" w:eastAsia="Times New Roman" w:hAnsi="Times New Roman" w:cs="Times New Roman"/>
          <w:b/>
          <w:bCs/>
          <w:noProof/>
          <w:sz w:val="24"/>
          <w:szCs w:val="24"/>
          <w:lang w:eastAsia="ru-RU"/>
        </w:rPr>
        <w:drawing>
          <wp:inline distT="0" distB="0" distL="0" distR="0" wp14:anchorId="15E54B73" wp14:editId="188C318D">
            <wp:extent cx="2898775" cy="22764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8775" cy="2276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B4C25" w:rsidRPr="007B4C25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t>578-п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446"/>
      </w:tblGrid>
      <w:tr w:rsidR="007B4C25" w:rsidRPr="007B4C25" w:rsidTr="00A8136E">
        <w:trPr>
          <w:trHeight w:val="360"/>
        </w:trPr>
        <w:tc>
          <w:tcPr>
            <w:tcW w:w="9446" w:type="dxa"/>
          </w:tcPr>
          <w:p w:rsidR="007B4C25" w:rsidRPr="007B4C25" w:rsidRDefault="007B4C25" w:rsidP="007B4C2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 утверждении Порядка разработки и утверждения, а также требований </w:t>
            </w:r>
            <w:r w:rsidRPr="007B4C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br/>
              <w:t>к составу и содержанию бюджетного прогноза Шарыповского района на долгосрочный период</w:t>
            </w:r>
          </w:p>
        </w:tc>
      </w:tr>
    </w:tbl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со </w:t>
      </w:r>
      <w:hyperlink r:id="rId6" w:history="1">
        <w:r w:rsidRPr="007B4C2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статьей 170.1</w:t>
        </w:r>
      </w:hyperlink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Бюджетного кодекса Российской Федерации, статьей 18 Положения «О бюджетном процессе в </w:t>
      </w:r>
      <w:proofErr w:type="spellStart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Шарыповском</w:t>
      </w:r>
      <w:proofErr w:type="spellEnd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районе», утвержденного Решением Шарыповского районного Совета депутатов от 26.03.2015 № 57/695р, руководствуясь статьей 19 Устава Шарыповского района, </w:t>
      </w:r>
    </w:p>
    <w:p w:rsidR="007B4C25" w:rsidRPr="007B4C25" w:rsidRDefault="007B4C25" w:rsidP="007B4C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ПОСТАНОВЛЯЮ: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Утвердить Порядок разработки и утверждения, а также требования к составу и содержанию бюджетного прогноза </w:t>
      </w:r>
      <w:r w:rsidRPr="007B4C2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Шарыповского района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долгосрочный период согласно приложению.</w:t>
      </w: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proofErr w:type="gramStart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 за</w:t>
      </w:r>
      <w:proofErr w:type="gramEnd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исполнением постановления возложить на </w:t>
      </w:r>
      <w:proofErr w:type="spellStart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Фахрутдинову</w:t>
      </w:r>
      <w:proofErr w:type="spellEnd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Г.И., заместителя главы района, руководителя финансово-экономического управления.</w:t>
      </w: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Постановление вступает в силу в день, следующий за днем его официального опубликования в печатном издании «Ведомости Шарыповского района» и подлежит размещению на официальном сайте Шарыповского района в сети Интернет. </w:t>
      </w: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Глава района                                                                                      Г.В. Качаев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постановлению администрации Шарыповского района 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left="552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82C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12.10.2015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B4C25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N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82CB6">
        <w:rPr>
          <w:rFonts w:ascii="Times New Roman" w:eastAsia="Times New Roman" w:hAnsi="Times New Roman" w:cs="Times New Roman"/>
          <w:sz w:val="28"/>
          <w:szCs w:val="28"/>
          <w:lang w:eastAsia="ru-RU"/>
        </w:rPr>
        <w:t>578-п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2D6F18" w:rsidRDefault="007B4C25" w:rsidP="007B4C2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Порядок разработки и утверждения, а также требования к составу и содержанию бюджетного прогноза </w:t>
      </w:r>
      <w:r w:rsidR="00A651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Шарыповского района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долгосрочный период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Порядок разработки и утверждения, период действия, а также требования к составу и содержанию бюджетного прогноза Шарыповского района определяют процедуру разработки и утверждения, период действия, требования к составу и содержанию бюджетного прогноза Шарыповского района на долгосрочный период (далее – Бюджетный прогноз).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2. Бюджетный прогноз разрабатывается и утверждается каждые три года на шесть и более лет.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Проект (изменений) Бюджетного прогноза разрабатывается финансово-экономическим управлением администрации Шарыповского района на основе (проекта изменений) прогноза социально-экономического развития Шарыповского района на долгосрочный период (далее – Прогноз СЭР). 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proofErr w:type="gramStart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В Бюджетный прогноз могут быть внесены изменения с учетом изменения Прогноза СЭР и принятого решения  бюджете  района на очередной финансовый год и плановый период без продления периода его действия.</w:t>
      </w:r>
      <w:proofErr w:type="gramEnd"/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Проект (изменений) Бюджетного прогноза за исключением показателей финансового обеспечения муниципальных программ Шарыповского района направляется в </w:t>
      </w:r>
      <w:proofErr w:type="spellStart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Шарыповский</w:t>
      </w:r>
      <w:proofErr w:type="spellEnd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районный Совет депутатов одновременно с проектом решения  бюджете  района на очередной финансовый год и плановый период. 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Бюджетный прогноз включает в себя: 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основные подходы к формированию </w:t>
      </w:r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>налоговой,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бюджетной и </w:t>
      </w:r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долговой </w:t>
      </w:r>
      <w:proofErr w:type="gramStart"/>
      <w:r w:rsidRPr="00F1168D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политики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proofErr w:type="gramEnd"/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долгосрочный период;</w:t>
      </w:r>
    </w:p>
    <w:p w:rsidR="007B4C25" w:rsidRPr="007B4C25" w:rsidRDefault="007B4C25" w:rsidP="007B4C2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основных характеристик районного бюджета, а также показателей объема муниципального долга Шарыповского района;</w:t>
      </w:r>
    </w:p>
    <w:p w:rsidR="007B4C25" w:rsidRPr="007B4C25" w:rsidRDefault="007B4C25" w:rsidP="007B4C2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расходы на финансовое обеспечение реализации муниципальных программ Шарыповского района на период их действия, а также прогноз расходов районного бюджета на осуществление непрограммных направлений деятельности.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Финансово-экономическое управление администрации Шарыповского района в срок до 8 ноября текущего финансового года направляет в администрацию Шарыповского района проект (изменений) </w:t>
      </w: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Бюджетного прогноза в составе материалов к проекту решения о районном бюджете на очередной финансовый год и плановый период.</w:t>
      </w:r>
    </w:p>
    <w:p w:rsidR="007B4C25" w:rsidRPr="007B4C25" w:rsidRDefault="007B4C25" w:rsidP="007B4C25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B4C25">
        <w:rPr>
          <w:rFonts w:ascii="Times New Roman" w:eastAsia="Times New Roman" w:hAnsi="Times New Roman" w:cs="Times New Roman"/>
          <w:sz w:val="28"/>
          <w:szCs w:val="28"/>
          <w:lang w:eastAsia="ru-RU"/>
        </w:rPr>
        <w:t>8. Бюджетный прогноз (изменения Бюджетного прогноза) утверждается (утверждаются) администрацией Шарыповского района в срок, не превышающий двух месяцев со дня официального опубликования решения о районном бюджете на очередной финансовый год и плановый период.</w:t>
      </w:r>
    </w:p>
    <w:p w:rsidR="00D51D30" w:rsidRDefault="00D51D30"/>
    <w:sectPr w:rsidR="00D51D3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32B5"/>
    <w:rsid w:val="00082CB6"/>
    <w:rsid w:val="002D6F18"/>
    <w:rsid w:val="007B4C25"/>
    <w:rsid w:val="007C013A"/>
    <w:rsid w:val="00A65130"/>
    <w:rsid w:val="00C02BC6"/>
    <w:rsid w:val="00D51D30"/>
    <w:rsid w:val="00ED32B5"/>
    <w:rsid w:val="00F11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C2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B4C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7B4C2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AFF8EEBF2DDF1B3749300416E37DE65B6D1262343FE4E259B10989F326F716E2E1AE6C7BF9B4C9B4d134D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552</Words>
  <Characters>3152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kom18</dc:creator>
  <cp:lastModifiedBy>kom18</cp:lastModifiedBy>
  <cp:revision>2</cp:revision>
  <cp:lastPrinted>2015-10-12T02:17:00Z</cp:lastPrinted>
  <dcterms:created xsi:type="dcterms:W3CDTF">2017-02-15T08:28:00Z</dcterms:created>
  <dcterms:modified xsi:type="dcterms:W3CDTF">2017-02-15T08:28:00Z</dcterms:modified>
</cp:coreProperties>
</file>