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49AF" w:rsidRDefault="00BA37C2" w:rsidP="00BA37C2">
      <w:pPr>
        <w:pStyle w:val="ad"/>
        <w:tabs>
          <w:tab w:val="left" w:pos="709"/>
          <w:tab w:val="left" w:pos="851"/>
        </w:tabs>
        <w:jc w:val="both"/>
        <w:rPr>
          <w:rFonts w:ascii="Times New Roman" w:hAnsi="Times New Roman" w:cs="Times New Roman"/>
          <w:noProof/>
          <w:sz w:val="28"/>
          <w:szCs w:val="28"/>
        </w:rPr>
      </w:pPr>
      <w:r>
        <w:rPr>
          <w:rFonts w:ascii="Times New Roman" w:hAnsi="Times New Roman" w:cs="Times New Roman"/>
          <w:noProof/>
          <w:sz w:val="28"/>
          <w:szCs w:val="28"/>
        </w:rPr>
        <w:t xml:space="preserve">                               </w:t>
      </w:r>
    </w:p>
    <w:p w:rsidR="00695B6F" w:rsidRPr="00695B6F" w:rsidRDefault="00695B6F" w:rsidP="00695B6F">
      <w:pPr>
        <w:tabs>
          <w:tab w:val="left" w:pos="426"/>
        </w:tabs>
        <w:spacing w:after="0" w:line="240" w:lineRule="auto"/>
        <w:jc w:val="center"/>
        <w:rPr>
          <w:rFonts w:ascii="Times New Roman" w:eastAsia="Times New Roman" w:hAnsi="Times New Roman" w:cs="Times New Roman"/>
          <w:b/>
          <w:noProof/>
          <w:sz w:val="28"/>
          <w:szCs w:val="28"/>
        </w:rPr>
      </w:pPr>
      <w:r w:rsidRPr="00695B6F">
        <w:rPr>
          <w:rFonts w:ascii="Times New Roman" w:eastAsia="Times New Roman" w:hAnsi="Times New Roman" w:cs="Times New Roman"/>
          <w:b/>
          <w:noProof/>
          <w:sz w:val="28"/>
          <w:szCs w:val="28"/>
        </w:rPr>
        <w:drawing>
          <wp:inline distT="0" distB="0" distL="0" distR="0">
            <wp:extent cx="485775" cy="800100"/>
            <wp:effectExtent l="0" t="0" r="9525" b="0"/>
            <wp:docPr id="4" name="Рисунок 4"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5775" cy="800100"/>
                    </a:xfrm>
                    <a:prstGeom prst="rect">
                      <a:avLst/>
                    </a:prstGeom>
                    <a:noFill/>
                    <a:ln>
                      <a:noFill/>
                    </a:ln>
                  </pic:spPr>
                </pic:pic>
              </a:graphicData>
            </a:graphic>
          </wp:inline>
        </w:drawing>
      </w:r>
    </w:p>
    <w:p w:rsidR="00695B6F" w:rsidRPr="00695B6F" w:rsidRDefault="00695B6F" w:rsidP="00695B6F">
      <w:pPr>
        <w:tabs>
          <w:tab w:val="left" w:pos="426"/>
        </w:tabs>
        <w:spacing w:after="0" w:line="240" w:lineRule="auto"/>
        <w:jc w:val="center"/>
        <w:rPr>
          <w:rFonts w:ascii="Times New Roman" w:eastAsia="Times New Roman" w:hAnsi="Times New Roman" w:cs="Times New Roman"/>
          <w:b/>
          <w:noProof/>
          <w:sz w:val="24"/>
          <w:szCs w:val="24"/>
        </w:rPr>
      </w:pPr>
      <w:r w:rsidRPr="00695B6F">
        <w:rPr>
          <w:rFonts w:ascii="Times New Roman" w:eastAsia="Times New Roman" w:hAnsi="Times New Roman" w:cs="Times New Roman"/>
          <w:b/>
          <w:noProof/>
          <w:sz w:val="24"/>
          <w:szCs w:val="24"/>
        </w:rPr>
        <w:t>ШАРЫПОВСКИЙ ОКРУЖНОЙ СОВЕТ ДЕПУТАТОВ</w:t>
      </w:r>
    </w:p>
    <w:p w:rsidR="00695B6F" w:rsidRPr="00695B6F" w:rsidRDefault="00695B6F" w:rsidP="00695B6F">
      <w:pPr>
        <w:spacing w:after="0" w:line="240" w:lineRule="auto"/>
        <w:jc w:val="center"/>
        <w:rPr>
          <w:rFonts w:ascii="Times New Roman" w:eastAsia="Times New Roman" w:hAnsi="Times New Roman" w:cs="Times New Roman"/>
          <w:sz w:val="24"/>
          <w:szCs w:val="24"/>
        </w:rPr>
      </w:pPr>
    </w:p>
    <w:p w:rsidR="00695B6F" w:rsidRPr="00695B6F" w:rsidRDefault="00695B6F" w:rsidP="00695B6F">
      <w:pPr>
        <w:spacing w:after="0" w:line="240" w:lineRule="auto"/>
        <w:jc w:val="center"/>
        <w:rPr>
          <w:rFonts w:ascii="Times New Roman" w:eastAsia="Times New Roman" w:hAnsi="Times New Roman" w:cs="Times New Roman"/>
          <w:b/>
          <w:sz w:val="24"/>
          <w:szCs w:val="24"/>
        </w:rPr>
      </w:pPr>
      <w:r w:rsidRPr="00695B6F">
        <w:rPr>
          <w:rFonts w:ascii="Times New Roman" w:eastAsia="Times New Roman" w:hAnsi="Times New Roman" w:cs="Times New Roman"/>
          <w:b/>
          <w:sz w:val="24"/>
          <w:szCs w:val="24"/>
        </w:rPr>
        <w:t>РЕШЕНИЕ</w:t>
      </w:r>
    </w:p>
    <w:p w:rsidR="00695B6F" w:rsidRDefault="00695B6F" w:rsidP="00BA37C2">
      <w:pPr>
        <w:pStyle w:val="ad"/>
        <w:tabs>
          <w:tab w:val="left" w:pos="709"/>
          <w:tab w:val="left" w:pos="851"/>
        </w:tabs>
        <w:jc w:val="both"/>
        <w:rPr>
          <w:rFonts w:ascii="Times New Roman" w:hAnsi="Times New Roman" w:cs="Times New Roman"/>
          <w:noProof/>
          <w:sz w:val="28"/>
          <w:szCs w:val="28"/>
        </w:rPr>
      </w:pPr>
    </w:p>
    <w:p w:rsidR="00BA37C2" w:rsidRPr="00FB79C4" w:rsidRDefault="009F49AF" w:rsidP="00BA37C2">
      <w:pPr>
        <w:pStyle w:val="ad"/>
        <w:tabs>
          <w:tab w:val="left" w:pos="709"/>
          <w:tab w:val="left" w:pos="851"/>
        </w:tabs>
        <w:jc w:val="both"/>
        <w:rPr>
          <w:rFonts w:ascii="Times New Roman" w:hAnsi="Times New Roman" w:cs="Times New Roman"/>
          <w:noProof/>
          <w:sz w:val="24"/>
          <w:szCs w:val="24"/>
        </w:rPr>
      </w:pPr>
      <w:r>
        <w:rPr>
          <w:rFonts w:ascii="Times New Roman" w:hAnsi="Times New Roman" w:cs="Times New Roman"/>
          <w:noProof/>
          <w:sz w:val="28"/>
          <w:szCs w:val="28"/>
        </w:rPr>
        <w:t xml:space="preserve"> </w:t>
      </w:r>
      <w:r w:rsidR="00D2056C" w:rsidRPr="00FB79C4">
        <w:rPr>
          <w:rFonts w:ascii="Times New Roman" w:hAnsi="Times New Roman" w:cs="Times New Roman"/>
          <w:noProof/>
          <w:sz w:val="24"/>
          <w:szCs w:val="24"/>
        </w:rPr>
        <w:t>17.1</w:t>
      </w:r>
      <w:r w:rsidR="00657B38" w:rsidRPr="00FB79C4">
        <w:rPr>
          <w:rFonts w:ascii="Times New Roman" w:hAnsi="Times New Roman" w:cs="Times New Roman"/>
          <w:noProof/>
          <w:sz w:val="24"/>
          <w:szCs w:val="24"/>
        </w:rPr>
        <w:t>2</w:t>
      </w:r>
      <w:r w:rsidR="00695B6F" w:rsidRPr="00FB79C4">
        <w:rPr>
          <w:rFonts w:ascii="Times New Roman" w:hAnsi="Times New Roman" w:cs="Times New Roman"/>
          <w:noProof/>
          <w:sz w:val="24"/>
          <w:szCs w:val="24"/>
        </w:rPr>
        <w:t>.2020г.</w:t>
      </w:r>
      <w:r w:rsidRPr="00FB79C4">
        <w:rPr>
          <w:rFonts w:ascii="Times New Roman" w:hAnsi="Times New Roman" w:cs="Times New Roman"/>
          <w:noProof/>
          <w:sz w:val="24"/>
          <w:szCs w:val="24"/>
        </w:rPr>
        <w:t xml:space="preserve">                                    </w:t>
      </w:r>
      <w:r w:rsidR="00BA37C2" w:rsidRPr="00FB79C4">
        <w:rPr>
          <w:rFonts w:ascii="Times New Roman" w:hAnsi="Times New Roman" w:cs="Times New Roman"/>
          <w:noProof/>
          <w:sz w:val="24"/>
          <w:szCs w:val="24"/>
        </w:rPr>
        <w:t xml:space="preserve">   </w:t>
      </w:r>
      <w:r w:rsidR="00FB79C4">
        <w:rPr>
          <w:rFonts w:ascii="Times New Roman" w:hAnsi="Times New Roman" w:cs="Times New Roman"/>
          <w:noProof/>
          <w:sz w:val="24"/>
          <w:szCs w:val="24"/>
        </w:rPr>
        <w:t xml:space="preserve">        </w:t>
      </w:r>
      <w:r w:rsidR="00BA37C2" w:rsidRPr="00FB79C4">
        <w:rPr>
          <w:rFonts w:ascii="Times New Roman" w:hAnsi="Times New Roman" w:cs="Times New Roman"/>
          <w:noProof/>
          <w:sz w:val="24"/>
          <w:szCs w:val="24"/>
        </w:rPr>
        <w:t xml:space="preserve">г. Шарыпово                                      </w:t>
      </w:r>
      <w:r w:rsidR="00FB79C4">
        <w:rPr>
          <w:rFonts w:ascii="Times New Roman" w:hAnsi="Times New Roman" w:cs="Times New Roman"/>
          <w:noProof/>
          <w:sz w:val="24"/>
          <w:szCs w:val="24"/>
        </w:rPr>
        <w:t xml:space="preserve">        </w:t>
      </w:r>
      <w:r w:rsidR="00BA37C2" w:rsidRPr="00FB79C4">
        <w:rPr>
          <w:rFonts w:ascii="Times New Roman" w:hAnsi="Times New Roman" w:cs="Times New Roman"/>
          <w:noProof/>
          <w:sz w:val="24"/>
          <w:szCs w:val="24"/>
        </w:rPr>
        <w:t xml:space="preserve">  № </w:t>
      </w:r>
      <w:r w:rsidR="00FB79C4" w:rsidRPr="00FB79C4">
        <w:rPr>
          <w:rFonts w:ascii="Times New Roman" w:hAnsi="Times New Roman" w:cs="Times New Roman"/>
          <w:noProof/>
          <w:sz w:val="24"/>
          <w:szCs w:val="24"/>
        </w:rPr>
        <w:t>7-45р</w:t>
      </w:r>
    </w:p>
    <w:p w:rsidR="0090341F" w:rsidRPr="0090341F" w:rsidRDefault="0090341F" w:rsidP="0090341F">
      <w:pPr>
        <w:spacing w:after="0" w:line="240" w:lineRule="auto"/>
        <w:jc w:val="both"/>
        <w:rPr>
          <w:rFonts w:ascii="Times New Roman" w:hAnsi="Times New Roman" w:cs="Times New Roman"/>
          <w:sz w:val="24"/>
          <w:szCs w:val="24"/>
        </w:rPr>
      </w:pPr>
    </w:p>
    <w:p w:rsidR="00657B38" w:rsidRDefault="006C7604" w:rsidP="009F49A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 внесении изменений в правила землепользования </w:t>
      </w:r>
    </w:p>
    <w:p w:rsidR="009F49AF" w:rsidRPr="009F49AF" w:rsidRDefault="006C7604" w:rsidP="009F49A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и застройки</w:t>
      </w:r>
      <w:r w:rsidR="00A3736C" w:rsidRPr="0090341F">
        <w:rPr>
          <w:rFonts w:ascii="Times New Roman" w:hAnsi="Times New Roman" w:cs="Times New Roman"/>
          <w:sz w:val="24"/>
          <w:szCs w:val="24"/>
        </w:rPr>
        <w:t xml:space="preserve"> </w:t>
      </w:r>
      <w:r w:rsidR="000D40AA">
        <w:rPr>
          <w:rFonts w:ascii="Times New Roman" w:hAnsi="Times New Roman" w:cs="Times New Roman"/>
          <w:sz w:val="24"/>
          <w:szCs w:val="24"/>
        </w:rPr>
        <w:t>сельсоветов</w:t>
      </w:r>
      <w:r w:rsidR="00A3736C" w:rsidRPr="0090341F">
        <w:rPr>
          <w:rFonts w:ascii="Times New Roman" w:hAnsi="Times New Roman" w:cs="Times New Roman"/>
          <w:sz w:val="24"/>
          <w:szCs w:val="24"/>
        </w:rPr>
        <w:t>, входящи</w:t>
      </w:r>
      <w:r w:rsidR="000D40AA">
        <w:rPr>
          <w:rFonts w:ascii="Times New Roman" w:hAnsi="Times New Roman" w:cs="Times New Roman"/>
          <w:sz w:val="24"/>
          <w:szCs w:val="24"/>
        </w:rPr>
        <w:t>х</w:t>
      </w:r>
      <w:r w:rsidR="00A3736C" w:rsidRPr="0090341F">
        <w:rPr>
          <w:rFonts w:ascii="Times New Roman" w:hAnsi="Times New Roman" w:cs="Times New Roman"/>
          <w:sz w:val="24"/>
          <w:szCs w:val="24"/>
        </w:rPr>
        <w:t xml:space="preserve"> в состав Шарыповского района</w:t>
      </w:r>
    </w:p>
    <w:p w:rsidR="008E61E8" w:rsidRPr="0090341F" w:rsidRDefault="008E61E8" w:rsidP="000820B2">
      <w:pPr>
        <w:spacing w:after="0" w:line="240" w:lineRule="auto"/>
        <w:jc w:val="both"/>
        <w:rPr>
          <w:rFonts w:ascii="Times New Roman" w:hAnsi="Times New Roman" w:cs="Times New Roman"/>
          <w:sz w:val="24"/>
          <w:szCs w:val="24"/>
        </w:rPr>
      </w:pPr>
    </w:p>
    <w:p w:rsidR="00FD7E32" w:rsidRPr="0090341F" w:rsidRDefault="00FD7E32" w:rsidP="00A03BB1">
      <w:pPr>
        <w:spacing w:after="0" w:line="240" w:lineRule="auto"/>
        <w:rPr>
          <w:rFonts w:ascii="Times New Roman" w:hAnsi="Times New Roman" w:cs="Times New Roman"/>
          <w:sz w:val="24"/>
          <w:szCs w:val="24"/>
        </w:rPr>
      </w:pPr>
    </w:p>
    <w:tbl>
      <w:tblPr>
        <w:tblStyle w:val="a4"/>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6"/>
      </w:tblGrid>
      <w:tr w:rsidR="009D668E" w:rsidRPr="0090341F" w:rsidTr="00BA13A1">
        <w:tc>
          <w:tcPr>
            <w:tcW w:w="9606" w:type="dxa"/>
          </w:tcPr>
          <w:p w:rsidR="00EC4839" w:rsidRPr="0090341F" w:rsidRDefault="00387C54" w:rsidP="00AA02D2">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В целях приведения Правил землепользования и застройки сельсоветов, входящих в состав Шарыповского района, в соответствие с</w:t>
            </w:r>
            <w:r w:rsidR="00034132">
              <w:rPr>
                <w:rFonts w:ascii="Times New Roman" w:hAnsi="Times New Roman" w:cs="Times New Roman"/>
                <w:sz w:val="24"/>
                <w:szCs w:val="24"/>
              </w:rPr>
              <w:t xml:space="preserve"> </w:t>
            </w:r>
            <w:r w:rsidR="00AA02D2">
              <w:rPr>
                <w:rFonts w:ascii="Times New Roman" w:hAnsi="Times New Roman" w:cs="Times New Roman"/>
                <w:sz w:val="24"/>
                <w:szCs w:val="24"/>
              </w:rPr>
              <w:t>К</w:t>
            </w:r>
            <w:r w:rsidR="00034132">
              <w:rPr>
                <w:rFonts w:ascii="Times New Roman" w:hAnsi="Times New Roman" w:cs="Times New Roman"/>
                <w:sz w:val="24"/>
                <w:szCs w:val="24"/>
              </w:rPr>
              <w:t xml:space="preserve">лассификатором </w:t>
            </w:r>
            <w:r w:rsidR="007C714E">
              <w:rPr>
                <w:rFonts w:ascii="Times New Roman" w:hAnsi="Times New Roman" w:cs="Times New Roman"/>
                <w:sz w:val="24"/>
                <w:szCs w:val="24"/>
              </w:rPr>
              <w:t>видов разрешенного использования земельных участков</w:t>
            </w:r>
            <w:r w:rsidR="00AA02D2">
              <w:rPr>
                <w:rFonts w:ascii="Times New Roman" w:hAnsi="Times New Roman" w:cs="Times New Roman"/>
                <w:sz w:val="24"/>
                <w:szCs w:val="24"/>
              </w:rPr>
              <w:t>, утвержденным</w:t>
            </w:r>
            <w:r w:rsidR="00AA02D2">
              <w:t xml:space="preserve"> п</w:t>
            </w:r>
            <w:r w:rsidR="00AA02D2" w:rsidRPr="00AA02D2">
              <w:rPr>
                <w:rFonts w:ascii="Times New Roman" w:hAnsi="Times New Roman" w:cs="Times New Roman"/>
                <w:sz w:val="24"/>
                <w:szCs w:val="24"/>
              </w:rPr>
              <w:t>риказ</w:t>
            </w:r>
            <w:r w:rsidR="00AA02D2">
              <w:rPr>
                <w:rFonts w:ascii="Times New Roman" w:hAnsi="Times New Roman" w:cs="Times New Roman"/>
                <w:sz w:val="24"/>
                <w:szCs w:val="24"/>
              </w:rPr>
              <w:t>ом</w:t>
            </w:r>
            <w:r w:rsidR="00AA02D2" w:rsidRPr="00AA02D2">
              <w:rPr>
                <w:rFonts w:ascii="Times New Roman" w:hAnsi="Times New Roman" w:cs="Times New Roman"/>
                <w:sz w:val="24"/>
                <w:szCs w:val="24"/>
              </w:rPr>
              <w:t xml:space="preserve"> Минэкономразвития России от 01.09.2014 N 540</w:t>
            </w:r>
            <w:r w:rsidR="00AA02D2">
              <w:rPr>
                <w:rFonts w:ascii="Times New Roman" w:hAnsi="Times New Roman" w:cs="Times New Roman"/>
                <w:sz w:val="24"/>
                <w:szCs w:val="24"/>
              </w:rPr>
              <w:t>,</w:t>
            </w:r>
            <w:r w:rsidR="00AA02D2" w:rsidRPr="00AA02D2">
              <w:rPr>
                <w:rFonts w:ascii="Times New Roman" w:hAnsi="Times New Roman" w:cs="Times New Roman"/>
                <w:sz w:val="24"/>
                <w:szCs w:val="24"/>
              </w:rPr>
              <w:t xml:space="preserve"> </w:t>
            </w:r>
            <w:r>
              <w:rPr>
                <w:rFonts w:ascii="Times New Roman" w:hAnsi="Times New Roman" w:cs="Times New Roman"/>
                <w:sz w:val="24"/>
                <w:szCs w:val="24"/>
              </w:rPr>
              <w:t xml:space="preserve">руководствуясь </w:t>
            </w:r>
            <w:hyperlink r:id="rId9" w:history="1">
              <w:r>
                <w:rPr>
                  <w:rFonts w:ascii="Times New Roman" w:hAnsi="Times New Roman" w:cs="Times New Roman"/>
                  <w:color w:val="0000FF"/>
                  <w:sz w:val="24"/>
                  <w:szCs w:val="24"/>
                </w:rPr>
                <w:t>статьей 33</w:t>
              </w:r>
            </w:hyperlink>
            <w:r>
              <w:rPr>
                <w:rFonts w:ascii="Times New Roman" w:hAnsi="Times New Roman" w:cs="Times New Roman"/>
                <w:sz w:val="24"/>
                <w:szCs w:val="24"/>
              </w:rPr>
              <w:t xml:space="preserve"> Градостроительного кодекса Российской Федерации</w:t>
            </w:r>
            <w:r w:rsidR="00EC4839" w:rsidRPr="0090341F">
              <w:rPr>
                <w:rFonts w:ascii="Times New Roman" w:hAnsi="Times New Roman" w:cs="Times New Roman"/>
                <w:sz w:val="24"/>
                <w:szCs w:val="24"/>
              </w:rPr>
              <w:t>,  руководствуясь ст. 27 Устава</w:t>
            </w:r>
            <w:r w:rsidR="00FB79C4">
              <w:rPr>
                <w:rFonts w:ascii="Times New Roman" w:hAnsi="Times New Roman" w:cs="Times New Roman"/>
                <w:sz w:val="24"/>
                <w:szCs w:val="24"/>
              </w:rPr>
              <w:t xml:space="preserve"> района</w:t>
            </w:r>
            <w:r w:rsidR="00EC4839">
              <w:rPr>
                <w:rFonts w:ascii="Times New Roman" w:hAnsi="Times New Roman" w:cs="Times New Roman"/>
                <w:sz w:val="24"/>
                <w:szCs w:val="24"/>
              </w:rPr>
              <w:t>,</w:t>
            </w:r>
            <w:r w:rsidR="00EC4839" w:rsidRPr="0090341F">
              <w:rPr>
                <w:rFonts w:ascii="Times New Roman" w:hAnsi="Times New Roman" w:cs="Times New Roman"/>
                <w:sz w:val="24"/>
                <w:szCs w:val="24"/>
              </w:rPr>
              <w:t xml:space="preserve"> Шарыповский </w:t>
            </w:r>
            <w:r w:rsidR="00EC4839">
              <w:rPr>
                <w:rFonts w:ascii="Times New Roman" w:hAnsi="Times New Roman" w:cs="Times New Roman"/>
                <w:sz w:val="24"/>
                <w:szCs w:val="24"/>
              </w:rPr>
              <w:t xml:space="preserve">окружной </w:t>
            </w:r>
            <w:r w:rsidR="00EC4839" w:rsidRPr="0090341F">
              <w:rPr>
                <w:rFonts w:ascii="Times New Roman" w:hAnsi="Times New Roman" w:cs="Times New Roman"/>
                <w:sz w:val="24"/>
                <w:szCs w:val="24"/>
              </w:rPr>
              <w:t>Совет депутатов</w:t>
            </w:r>
          </w:p>
          <w:p w:rsidR="00EC4839" w:rsidRPr="0090341F" w:rsidRDefault="00EC4839" w:rsidP="00EC4839">
            <w:pPr>
              <w:pStyle w:val="ConsPlusNonformat"/>
              <w:tabs>
                <w:tab w:val="left" w:pos="9324"/>
              </w:tabs>
              <w:jc w:val="both"/>
              <w:rPr>
                <w:rFonts w:ascii="Times New Roman" w:hAnsi="Times New Roman" w:cs="Times New Roman"/>
                <w:sz w:val="24"/>
                <w:szCs w:val="24"/>
              </w:rPr>
            </w:pPr>
            <w:r w:rsidRPr="0090341F">
              <w:rPr>
                <w:rFonts w:ascii="Times New Roman" w:hAnsi="Times New Roman" w:cs="Times New Roman"/>
                <w:sz w:val="24"/>
                <w:szCs w:val="24"/>
              </w:rPr>
              <w:t>РЕШИЛ:</w:t>
            </w:r>
          </w:p>
          <w:p w:rsidR="00042A5E" w:rsidRDefault="00EC4839" w:rsidP="00EC4839">
            <w:pPr>
              <w:jc w:val="both"/>
              <w:rPr>
                <w:rFonts w:ascii="Times New Roman" w:hAnsi="Times New Roman" w:cs="Times New Roman"/>
                <w:sz w:val="24"/>
                <w:szCs w:val="24"/>
              </w:rPr>
            </w:pPr>
            <w:r w:rsidRPr="0090341F">
              <w:rPr>
                <w:rFonts w:ascii="Times New Roman" w:hAnsi="Times New Roman" w:cs="Times New Roman"/>
                <w:sz w:val="24"/>
                <w:szCs w:val="24"/>
              </w:rPr>
              <w:t xml:space="preserve">          1. </w:t>
            </w:r>
            <w:r w:rsidR="00AA02D2">
              <w:rPr>
                <w:rFonts w:ascii="Times New Roman" w:hAnsi="Times New Roman" w:cs="Times New Roman"/>
                <w:sz w:val="24"/>
                <w:szCs w:val="24"/>
              </w:rPr>
              <w:t xml:space="preserve">Внести изменения в </w:t>
            </w:r>
            <w:r w:rsidR="00655004">
              <w:rPr>
                <w:rFonts w:ascii="Times New Roman" w:hAnsi="Times New Roman" w:cs="Times New Roman"/>
                <w:sz w:val="24"/>
                <w:szCs w:val="24"/>
              </w:rPr>
              <w:t>Правила землепользования и застройки</w:t>
            </w:r>
            <w:r w:rsidR="00042A5E">
              <w:rPr>
                <w:rFonts w:ascii="Times New Roman" w:hAnsi="Times New Roman" w:cs="Times New Roman"/>
                <w:sz w:val="24"/>
                <w:szCs w:val="24"/>
              </w:rPr>
              <w:t>:</w:t>
            </w:r>
          </w:p>
          <w:p w:rsidR="00042A5E" w:rsidRDefault="00655004" w:rsidP="00657B38">
            <w:pPr>
              <w:ind w:firstLine="604"/>
              <w:jc w:val="both"/>
              <w:rPr>
                <w:rFonts w:ascii="Times New Roman" w:hAnsi="Times New Roman" w:cs="Times New Roman"/>
                <w:sz w:val="24"/>
                <w:szCs w:val="24"/>
              </w:rPr>
            </w:pPr>
            <w:r>
              <w:rPr>
                <w:rFonts w:ascii="Times New Roman" w:hAnsi="Times New Roman" w:cs="Times New Roman"/>
                <w:sz w:val="24"/>
                <w:szCs w:val="24"/>
              </w:rPr>
              <w:t xml:space="preserve"> Березовского</w:t>
            </w:r>
            <w:r w:rsidR="00E72259">
              <w:rPr>
                <w:rFonts w:ascii="Times New Roman" w:hAnsi="Times New Roman" w:cs="Times New Roman"/>
                <w:sz w:val="24"/>
                <w:szCs w:val="24"/>
              </w:rPr>
              <w:t xml:space="preserve"> сельсовета, утвержденные решением </w:t>
            </w:r>
            <w:r w:rsidR="00E72259" w:rsidRPr="00E72259">
              <w:rPr>
                <w:rFonts w:ascii="Times New Roman" w:hAnsi="Times New Roman" w:cs="Times New Roman"/>
                <w:sz w:val="24"/>
                <w:szCs w:val="24"/>
              </w:rPr>
              <w:t>Березовского сельского Совета депутатов от 17.12.2012г. №88</w:t>
            </w:r>
            <w:r w:rsidR="00042A5E">
              <w:rPr>
                <w:rFonts w:ascii="Times New Roman" w:hAnsi="Times New Roman" w:cs="Times New Roman"/>
                <w:sz w:val="24"/>
                <w:szCs w:val="24"/>
              </w:rPr>
              <w:t>;</w:t>
            </w:r>
          </w:p>
          <w:p w:rsidR="00042A5E" w:rsidRDefault="00042A5E" w:rsidP="00657B38">
            <w:pPr>
              <w:ind w:firstLine="604"/>
              <w:jc w:val="both"/>
              <w:rPr>
                <w:rFonts w:ascii="Times New Roman" w:hAnsi="Times New Roman" w:cs="Times New Roman"/>
                <w:sz w:val="24"/>
                <w:szCs w:val="24"/>
              </w:rPr>
            </w:pPr>
            <w:r>
              <w:rPr>
                <w:rFonts w:ascii="Times New Roman" w:hAnsi="Times New Roman" w:cs="Times New Roman"/>
                <w:sz w:val="24"/>
                <w:szCs w:val="24"/>
              </w:rPr>
              <w:t>Ивановского сельсовета, утвержденные</w:t>
            </w:r>
            <w:r w:rsidRPr="00042A5E">
              <w:rPr>
                <w:rFonts w:ascii="Times New Roman" w:hAnsi="Times New Roman" w:cs="Times New Roman"/>
                <w:sz w:val="24"/>
                <w:szCs w:val="24"/>
              </w:rPr>
              <w:t xml:space="preserve"> решением Шарыповского районного Совета депутатов от 21.06.2013г. №39/433р</w:t>
            </w:r>
            <w:r>
              <w:rPr>
                <w:rFonts w:ascii="Times New Roman" w:hAnsi="Times New Roman" w:cs="Times New Roman"/>
                <w:sz w:val="24"/>
                <w:szCs w:val="24"/>
              </w:rPr>
              <w:t>;</w:t>
            </w:r>
          </w:p>
          <w:p w:rsidR="00F80ED1" w:rsidRDefault="00042A5E" w:rsidP="00657B38">
            <w:pPr>
              <w:ind w:firstLine="604"/>
              <w:jc w:val="both"/>
              <w:rPr>
                <w:rFonts w:ascii="Times New Roman" w:hAnsi="Times New Roman" w:cs="Times New Roman"/>
                <w:sz w:val="24"/>
                <w:szCs w:val="24"/>
              </w:rPr>
            </w:pPr>
            <w:r>
              <w:rPr>
                <w:rFonts w:ascii="Times New Roman" w:hAnsi="Times New Roman" w:cs="Times New Roman"/>
                <w:sz w:val="24"/>
                <w:szCs w:val="24"/>
              </w:rPr>
              <w:t xml:space="preserve">Новоалтатского сельсовета, утвержденные </w:t>
            </w:r>
            <w:r w:rsidR="00F80ED1" w:rsidRPr="00F80ED1">
              <w:rPr>
                <w:rFonts w:ascii="Times New Roman" w:hAnsi="Times New Roman" w:cs="Times New Roman"/>
                <w:sz w:val="24"/>
                <w:szCs w:val="24"/>
              </w:rPr>
              <w:t>решением Шарыповского районного Совет</w:t>
            </w:r>
            <w:r w:rsidR="002E0FD3">
              <w:rPr>
                <w:rFonts w:ascii="Times New Roman" w:hAnsi="Times New Roman" w:cs="Times New Roman"/>
                <w:sz w:val="24"/>
                <w:szCs w:val="24"/>
              </w:rPr>
              <w:t>а депутатов от 21.06.2013г. №39/</w:t>
            </w:r>
            <w:r w:rsidR="00F80ED1" w:rsidRPr="00F80ED1">
              <w:rPr>
                <w:rFonts w:ascii="Times New Roman" w:hAnsi="Times New Roman" w:cs="Times New Roman"/>
                <w:sz w:val="24"/>
                <w:szCs w:val="24"/>
              </w:rPr>
              <w:t>433р</w:t>
            </w:r>
            <w:r w:rsidR="00F80ED1">
              <w:rPr>
                <w:rFonts w:ascii="Times New Roman" w:hAnsi="Times New Roman" w:cs="Times New Roman"/>
                <w:sz w:val="24"/>
                <w:szCs w:val="24"/>
              </w:rPr>
              <w:t>;</w:t>
            </w:r>
          </w:p>
          <w:p w:rsidR="00F80ED1" w:rsidRDefault="00F80ED1" w:rsidP="00657B38">
            <w:pPr>
              <w:ind w:firstLine="604"/>
              <w:jc w:val="both"/>
              <w:rPr>
                <w:rFonts w:ascii="Times New Roman" w:hAnsi="Times New Roman" w:cs="Times New Roman"/>
                <w:sz w:val="24"/>
                <w:szCs w:val="24"/>
              </w:rPr>
            </w:pPr>
            <w:r>
              <w:rPr>
                <w:rFonts w:ascii="Times New Roman" w:hAnsi="Times New Roman" w:cs="Times New Roman"/>
                <w:sz w:val="24"/>
                <w:szCs w:val="24"/>
              </w:rPr>
              <w:t xml:space="preserve">Парнинского сельсовета, утвержденные </w:t>
            </w:r>
            <w:r w:rsidRPr="00F80ED1">
              <w:rPr>
                <w:rFonts w:ascii="Times New Roman" w:hAnsi="Times New Roman" w:cs="Times New Roman"/>
                <w:sz w:val="24"/>
                <w:szCs w:val="24"/>
              </w:rPr>
              <w:t>решением Парнинского сельского Совета депутатов от 18.12.2012г. №37-129</w:t>
            </w:r>
            <w:r>
              <w:rPr>
                <w:rFonts w:ascii="Times New Roman" w:hAnsi="Times New Roman" w:cs="Times New Roman"/>
                <w:sz w:val="24"/>
                <w:szCs w:val="24"/>
              </w:rPr>
              <w:t>;</w:t>
            </w:r>
          </w:p>
          <w:p w:rsidR="007C480C" w:rsidRDefault="00F80ED1" w:rsidP="00657B38">
            <w:pPr>
              <w:ind w:firstLine="604"/>
              <w:jc w:val="both"/>
              <w:rPr>
                <w:rFonts w:ascii="Times New Roman" w:hAnsi="Times New Roman" w:cs="Times New Roman"/>
                <w:sz w:val="24"/>
                <w:szCs w:val="24"/>
              </w:rPr>
            </w:pPr>
            <w:r>
              <w:rPr>
                <w:rFonts w:ascii="Times New Roman" w:hAnsi="Times New Roman" w:cs="Times New Roman"/>
                <w:sz w:val="24"/>
                <w:szCs w:val="24"/>
              </w:rPr>
              <w:t>Родниковского сельсовета</w:t>
            </w:r>
            <w:r w:rsidR="007C480C">
              <w:rPr>
                <w:rFonts w:ascii="Times New Roman" w:hAnsi="Times New Roman" w:cs="Times New Roman"/>
                <w:sz w:val="24"/>
                <w:szCs w:val="24"/>
              </w:rPr>
              <w:t xml:space="preserve">, утвержденные </w:t>
            </w:r>
            <w:r w:rsidR="007C480C" w:rsidRPr="007C480C">
              <w:rPr>
                <w:rFonts w:ascii="Times New Roman" w:hAnsi="Times New Roman" w:cs="Times New Roman"/>
                <w:sz w:val="24"/>
                <w:szCs w:val="24"/>
              </w:rPr>
              <w:t>решением Родниковского сельского Совета депутатов от 20.12.2012г. №70</w:t>
            </w:r>
            <w:r w:rsidR="007C480C">
              <w:rPr>
                <w:rFonts w:ascii="Times New Roman" w:hAnsi="Times New Roman" w:cs="Times New Roman"/>
                <w:sz w:val="24"/>
                <w:szCs w:val="24"/>
              </w:rPr>
              <w:t>;</w:t>
            </w:r>
          </w:p>
          <w:p w:rsidR="006329A5" w:rsidRDefault="007C480C" w:rsidP="00657B38">
            <w:pPr>
              <w:ind w:firstLine="604"/>
              <w:jc w:val="both"/>
              <w:rPr>
                <w:rFonts w:ascii="Times New Roman" w:hAnsi="Times New Roman" w:cs="Times New Roman"/>
                <w:sz w:val="24"/>
                <w:szCs w:val="24"/>
              </w:rPr>
            </w:pPr>
            <w:r>
              <w:rPr>
                <w:rFonts w:ascii="Times New Roman" w:hAnsi="Times New Roman" w:cs="Times New Roman"/>
                <w:sz w:val="24"/>
                <w:szCs w:val="24"/>
              </w:rPr>
              <w:t>Холмогорского сельсовета, утвержденные</w:t>
            </w:r>
            <w:r w:rsidRPr="007C480C">
              <w:rPr>
                <w:rFonts w:ascii="Times New Roman" w:eastAsia="Times New Roman" w:hAnsi="Times New Roman" w:cs="Times New Roman"/>
                <w:sz w:val="28"/>
                <w:szCs w:val="28"/>
              </w:rPr>
              <w:t xml:space="preserve"> </w:t>
            </w:r>
            <w:r w:rsidRPr="007C480C">
              <w:rPr>
                <w:rFonts w:ascii="Times New Roman" w:hAnsi="Times New Roman" w:cs="Times New Roman"/>
                <w:sz w:val="24"/>
                <w:szCs w:val="24"/>
              </w:rPr>
              <w:t>решением Холмогорского сельского Совета депутатов от 20.12.2012г. №146-р</w:t>
            </w:r>
            <w:r w:rsidR="006329A5">
              <w:rPr>
                <w:rFonts w:ascii="Times New Roman" w:hAnsi="Times New Roman" w:cs="Times New Roman"/>
                <w:sz w:val="24"/>
                <w:szCs w:val="24"/>
              </w:rPr>
              <w:t>;</w:t>
            </w:r>
          </w:p>
          <w:p w:rsidR="007970C7" w:rsidRDefault="006329A5" w:rsidP="00657B38">
            <w:pPr>
              <w:ind w:firstLine="604"/>
              <w:jc w:val="both"/>
              <w:rPr>
                <w:rFonts w:ascii="Times New Roman" w:hAnsi="Times New Roman" w:cs="Times New Roman"/>
                <w:sz w:val="24"/>
                <w:szCs w:val="24"/>
              </w:rPr>
            </w:pPr>
            <w:r>
              <w:rPr>
                <w:rFonts w:ascii="Times New Roman" w:hAnsi="Times New Roman" w:cs="Times New Roman"/>
                <w:sz w:val="24"/>
                <w:szCs w:val="24"/>
              </w:rPr>
              <w:t>Шушенского сельсовета, утвержденные</w:t>
            </w:r>
            <w:r w:rsidRPr="00F80ED1">
              <w:rPr>
                <w:rFonts w:ascii="Times New Roman" w:hAnsi="Times New Roman" w:cs="Times New Roman"/>
                <w:sz w:val="24"/>
                <w:szCs w:val="24"/>
              </w:rPr>
              <w:t xml:space="preserve"> решением Шарыповского районного Совет</w:t>
            </w:r>
            <w:r w:rsidR="002E0FD3">
              <w:rPr>
                <w:rFonts w:ascii="Times New Roman" w:hAnsi="Times New Roman" w:cs="Times New Roman"/>
                <w:sz w:val="24"/>
                <w:szCs w:val="24"/>
              </w:rPr>
              <w:t>а депутатов от 21.06.2013г. №39/</w:t>
            </w:r>
            <w:r w:rsidRPr="00F80ED1">
              <w:rPr>
                <w:rFonts w:ascii="Times New Roman" w:hAnsi="Times New Roman" w:cs="Times New Roman"/>
                <w:sz w:val="24"/>
                <w:szCs w:val="24"/>
              </w:rPr>
              <w:t>433р</w:t>
            </w:r>
            <w:r>
              <w:rPr>
                <w:rFonts w:ascii="Times New Roman" w:hAnsi="Times New Roman" w:cs="Times New Roman"/>
                <w:sz w:val="24"/>
                <w:szCs w:val="24"/>
              </w:rPr>
              <w:t xml:space="preserve">, </w:t>
            </w:r>
          </w:p>
          <w:p w:rsidR="00EC4839" w:rsidRPr="0090341F" w:rsidRDefault="006329A5" w:rsidP="00657B38">
            <w:pPr>
              <w:jc w:val="both"/>
              <w:rPr>
                <w:rFonts w:ascii="Times New Roman" w:hAnsi="Times New Roman" w:cs="Times New Roman"/>
                <w:sz w:val="24"/>
                <w:szCs w:val="24"/>
              </w:rPr>
            </w:pPr>
            <w:r>
              <w:rPr>
                <w:rFonts w:ascii="Times New Roman" w:hAnsi="Times New Roman" w:cs="Times New Roman"/>
                <w:sz w:val="24"/>
                <w:szCs w:val="24"/>
              </w:rPr>
              <w:t xml:space="preserve">изложив </w:t>
            </w:r>
            <w:r w:rsidR="003F13AF">
              <w:rPr>
                <w:rFonts w:ascii="Times New Roman" w:hAnsi="Times New Roman" w:cs="Times New Roman"/>
                <w:sz w:val="24"/>
                <w:szCs w:val="24"/>
              </w:rPr>
              <w:t>«</w:t>
            </w:r>
            <w:r w:rsidR="003F13AF" w:rsidRPr="003F13AF">
              <w:rPr>
                <w:rFonts w:ascii="Times New Roman" w:hAnsi="Times New Roman" w:cs="Times New Roman"/>
                <w:sz w:val="24"/>
                <w:szCs w:val="24"/>
              </w:rPr>
              <w:t>Раздел III. ГРАДОСТРОИТЕЛЬНЫЕ РЕГЛАМЕНТЫ</w:t>
            </w:r>
            <w:r w:rsidR="003F13AF">
              <w:rPr>
                <w:rFonts w:ascii="Times New Roman" w:hAnsi="Times New Roman" w:cs="Times New Roman"/>
                <w:sz w:val="24"/>
                <w:szCs w:val="24"/>
              </w:rPr>
              <w:t xml:space="preserve">» в новой редакции, </w:t>
            </w:r>
            <w:r w:rsidR="00EC4839" w:rsidRPr="0090341F">
              <w:rPr>
                <w:rFonts w:ascii="Times New Roman" w:hAnsi="Times New Roman" w:cs="Times New Roman"/>
                <w:sz w:val="24"/>
                <w:szCs w:val="24"/>
              </w:rPr>
              <w:t>согласно приложению.</w:t>
            </w:r>
          </w:p>
          <w:p w:rsidR="00EC4839" w:rsidRPr="0090341F" w:rsidRDefault="00EC4839" w:rsidP="00EC4839">
            <w:pPr>
              <w:pStyle w:val="ConsPlusNonformat"/>
              <w:ind w:firstLine="709"/>
              <w:contextualSpacing/>
              <w:mirrorIndents/>
              <w:jc w:val="both"/>
              <w:rPr>
                <w:rFonts w:ascii="Times New Roman" w:hAnsi="Times New Roman" w:cs="Times New Roman"/>
                <w:color w:val="FF0000"/>
                <w:sz w:val="24"/>
                <w:szCs w:val="24"/>
              </w:rPr>
            </w:pPr>
            <w:r w:rsidRPr="0090341F">
              <w:rPr>
                <w:rFonts w:ascii="Times New Roman" w:hAnsi="Times New Roman" w:cs="Times New Roman"/>
                <w:sz w:val="24"/>
                <w:szCs w:val="24"/>
              </w:rPr>
              <w:t xml:space="preserve">2. Контроль за исполнением </w:t>
            </w:r>
            <w:r w:rsidR="00657B38">
              <w:rPr>
                <w:rFonts w:ascii="Times New Roman" w:hAnsi="Times New Roman" w:cs="Times New Roman"/>
                <w:sz w:val="24"/>
                <w:szCs w:val="24"/>
              </w:rPr>
              <w:t>р</w:t>
            </w:r>
            <w:r w:rsidRPr="0090341F">
              <w:rPr>
                <w:rFonts w:ascii="Times New Roman" w:hAnsi="Times New Roman" w:cs="Times New Roman"/>
                <w:sz w:val="24"/>
                <w:szCs w:val="24"/>
              </w:rPr>
              <w:t>ешения возложить на постоянную комиссию по вопросам транспорта, связи, жилищно-коммунальному хозяйству и строительству (</w:t>
            </w:r>
            <w:r>
              <w:rPr>
                <w:rFonts w:ascii="Times New Roman" w:hAnsi="Times New Roman" w:cs="Times New Roman"/>
                <w:sz w:val="24"/>
                <w:szCs w:val="24"/>
              </w:rPr>
              <w:t>Иноземцев М.Н.</w:t>
            </w:r>
            <w:r w:rsidRPr="0090341F">
              <w:rPr>
                <w:rFonts w:ascii="Times New Roman" w:hAnsi="Times New Roman" w:cs="Times New Roman"/>
                <w:sz w:val="24"/>
                <w:szCs w:val="24"/>
              </w:rPr>
              <w:t>).</w:t>
            </w:r>
          </w:p>
          <w:p w:rsidR="00EC4839" w:rsidRPr="0090341F" w:rsidRDefault="00EC4839" w:rsidP="00EC4839">
            <w:pPr>
              <w:pStyle w:val="ConsPlusNonformat"/>
              <w:ind w:firstLine="708"/>
              <w:jc w:val="both"/>
              <w:rPr>
                <w:rFonts w:ascii="Times New Roman" w:hAnsi="Times New Roman" w:cs="Times New Roman"/>
                <w:sz w:val="24"/>
                <w:szCs w:val="24"/>
              </w:rPr>
            </w:pPr>
            <w:r w:rsidRPr="0090341F">
              <w:rPr>
                <w:rFonts w:ascii="Times New Roman" w:hAnsi="Times New Roman" w:cs="Times New Roman"/>
                <w:sz w:val="24"/>
                <w:szCs w:val="24"/>
              </w:rPr>
              <w:t>3 Решение вступает в силу в день, следующий за днем его официального опубликования в печатном издании «Ведомости Шарыповского района»</w:t>
            </w:r>
            <w:r w:rsidR="00810B75">
              <w:rPr>
                <w:rFonts w:ascii="Times New Roman" w:hAnsi="Times New Roman" w:cs="Times New Roman"/>
                <w:sz w:val="24"/>
                <w:szCs w:val="24"/>
              </w:rPr>
              <w:t xml:space="preserve"> и</w:t>
            </w:r>
            <w:r w:rsidRPr="0090341F">
              <w:rPr>
                <w:rFonts w:ascii="Times New Roman" w:hAnsi="Times New Roman" w:cs="Times New Roman"/>
                <w:sz w:val="24"/>
                <w:szCs w:val="24"/>
              </w:rPr>
              <w:t xml:space="preserve"> подлежит размещению на официальном сайте Шарыповского района в сети Интернет</w:t>
            </w:r>
            <w:r w:rsidR="00810B75">
              <w:rPr>
                <w:rFonts w:ascii="Times New Roman" w:hAnsi="Times New Roman" w:cs="Times New Roman"/>
                <w:sz w:val="24"/>
                <w:szCs w:val="24"/>
              </w:rPr>
              <w:t>.</w:t>
            </w:r>
            <w:r>
              <w:rPr>
                <w:rFonts w:ascii="Times New Roman" w:hAnsi="Times New Roman" w:cs="Times New Roman"/>
                <w:sz w:val="24"/>
                <w:szCs w:val="24"/>
              </w:rPr>
              <w:t xml:space="preserve"> </w:t>
            </w:r>
          </w:p>
          <w:p w:rsidR="00EC4839" w:rsidRPr="0090341F" w:rsidRDefault="00EC4839" w:rsidP="00EC4839">
            <w:pPr>
              <w:pStyle w:val="ConsPlusNonformat"/>
              <w:tabs>
                <w:tab w:val="left" w:pos="9324"/>
              </w:tabs>
              <w:ind w:firstLine="709"/>
              <w:jc w:val="both"/>
              <w:rPr>
                <w:rFonts w:ascii="Times New Roman" w:hAnsi="Times New Roman" w:cs="Times New Roman"/>
                <w:sz w:val="24"/>
                <w:szCs w:val="24"/>
              </w:rPr>
            </w:pPr>
          </w:p>
          <w:p w:rsidR="00EC4839" w:rsidRPr="0090341F" w:rsidRDefault="00EC4839" w:rsidP="00EC4839">
            <w:pPr>
              <w:pStyle w:val="ConsPlusNonformat"/>
              <w:tabs>
                <w:tab w:val="left" w:pos="9324"/>
              </w:tabs>
              <w:ind w:firstLine="709"/>
              <w:jc w:val="both"/>
              <w:rPr>
                <w:rFonts w:ascii="Times New Roman" w:hAnsi="Times New Roman" w:cs="Times New Roman"/>
                <w:sz w:val="24"/>
                <w:szCs w:val="24"/>
              </w:rPr>
            </w:pPr>
          </w:p>
          <w:p w:rsidR="00FB79C4" w:rsidRDefault="00EC4839" w:rsidP="00EC4839">
            <w:pPr>
              <w:pStyle w:val="ConsPlusNonformat"/>
              <w:jc w:val="both"/>
              <w:rPr>
                <w:rFonts w:ascii="Times New Roman" w:hAnsi="Times New Roman" w:cs="Times New Roman"/>
                <w:sz w:val="24"/>
                <w:szCs w:val="24"/>
              </w:rPr>
            </w:pPr>
            <w:r>
              <w:rPr>
                <w:rFonts w:ascii="Times New Roman" w:hAnsi="Times New Roman" w:cs="Times New Roman"/>
                <w:sz w:val="24"/>
                <w:szCs w:val="24"/>
              </w:rPr>
              <w:t>П</w:t>
            </w:r>
            <w:r w:rsidRPr="00BA37C2">
              <w:rPr>
                <w:rFonts w:ascii="Times New Roman" w:hAnsi="Times New Roman" w:cs="Times New Roman"/>
                <w:sz w:val="24"/>
                <w:szCs w:val="24"/>
              </w:rPr>
              <w:t>редседател</w:t>
            </w:r>
            <w:r>
              <w:rPr>
                <w:rFonts w:ascii="Times New Roman" w:hAnsi="Times New Roman" w:cs="Times New Roman"/>
                <w:sz w:val="24"/>
                <w:szCs w:val="24"/>
              </w:rPr>
              <w:t>ь</w:t>
            </w:r>
            <w:r w:rsidRPr="00BA37C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A37C2">
              <w:rPr>
                <w:rFonts w:ascii="Times New Roman" w:hAnsi="Times New Roman" w:cs="Times New Roman"/>
                <w:sz w:val="24"/>
                <w:szCs w:val="24"/>
              </w:rPr>
              <w:t>Глава</w:t>
            </w:r>
            <w:r w:rsidR="00657B38">
              <w:rPr>
                <w:rFonts w:ascii="Times New Roman" w:hAnsi="Times New Roman" w:cs="Times New Roman"/>
                <w:sz w:val="24"/>
                <w:szCs w:val="24"/>
              </w:rPr>
              <w:t xml:space="preserve"> </w:t>
            </w:r>
            <w:r w:rsidR="00FB79C4">
              <w:rPr>
                <w:rFonts w:ascii="Times New Roman" w:hAnsi="Times New Roman" w:cs="Times New Roman"/>
                <w:sz w:val="24"/>
                <w:szCs w:val="24"/>
              </w:rPr>
              <w:t>округа</w:t>
            </w:r>
            <w:r w:rsidR="00657B38">
              <w:rPr>
                <w:rFonts w:ascii="Times New Roman" w:hAnsi="Times New Roman" w:cs="Times New Roman"/>
                <w:sz w:val="24"/>
                <w:szCs w:val="24"/>
              </w:rPr>
              <w:t xml:space="preserve">   </w:t>
            </w:r>
          </w:p>
          <w:p w:rsidR="00EC4839" w:rsidRPr="00BA37C2" w:rsidRDefault="00657B38" w:rsidP="00EC4839">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p>
          <w:p w:rsidR="00EC4839" w:rsidRPr="00BA37C2" w:rsidRDefault="00EC4839" w:rsidP="00EC4839">
            <w:pPr>
              <w:pStyle w:val="ConsPlusNonformat"/>
              <w:tabs>
                <w:tab w:val="left" w:pos="4714"/>
                <w:tab w:val="left" w:pos="9324"/>
              </w:tabs>
              <w:jc w:val="both"/>
              <w:rPr>
                <w:rFonts w:ascii="Times New Roman" w:hAnsi="Times New Roman" w:cs="Times New Roman"/>
                <w:sz w:val="24"/>
                <w:szCs w:val="24"/>
              </w:rPr>
            </w:pPr>
            <w:r w:rsidRPr="00BA37C2">
              <w:rPr>
                <w:rFonts w:ascii="Times New Roman" w:hAnsi="Times New Roman" w:cs="Times New Roman"/>
                <w:sz w:val="24"/>
                <w:szCs w:val="24"/>
              </w:rPr>
              <w:t>____________</w:t>
            </w:r>
            <w:r>
              <w:rPr>
                <w:rFonts w:ascii="Times New Roman" w:hAnsi="Times New Roman" w:cs="Times New Roman"/>
                <w:sz w:val="24"/>
                <w:szCs w:val="24"/>
              </w:rPr>
              <w:t xml:space="preserve"> </w:t>
            </w:r>
            <w:proofErr w:type="spellStart"/>
            <w:r>
              <w:rPr>
                <w:rFonts w:ascii="Times New Roman" w:hAnsi="Times New Roman" w:cs="Times New Roman"/>
                <w:sz w:val="24"/>
                <w:szCs w:val="24"/>
              </w:rPr>
              <w:t>Т.В.Варжинская</w:t>
            </w:r>
            <w:proofErr w:type="spellEnd"/>
            <w:r w:rsidRPr="00BA37C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A37C2">
              <w:rPr>
                <w:rFonts w:ascii="Times New Roman" w:hAnsi="Times New Roman" w:cs="Times New Roman"/>
                <w:sz w:val="24"/>
                <w:szCs w:val="24"/>
              </w:rPr>
              <w:t>___________________ Г.В. Качаев</w:t>
            </w:r>
          </w:p>
          <w:p w:rsidR="0008118E" w:rsidRDefault="0008118E" w:rsidP="001561E5">
            <w:pPr>
              <w:pStyle w:val="ConsPlusNonformat"/>
              <w:tabs>
                <w:tab w:val="left" w:pos="9324"/>
              </w:tabs>
              <w:jc w:val="both"/>
              <w:rPr>
                <w:rFonts w:ascii="Times New Roman" w:hAnsi="Times New Roman" w:cs="Times New Roman"/>
                <w:sz w:val="24"/>
                <w:szCs w:val="24"/>
              </w:rPr>
            </w:pPr>
          </w:p>
          <w:p w:rsidR="0090341F" w:rsidRPr="0090341F" w:rsidRDefault="0090341F" w:rsidP="001561E5">
            <w:pPr>
              <w:pStyle w:val="ConsPlusNonformat"/>
              <w:tabs>
                <w:tab w:val="left" w:pos="9324"/>
              </w:tabs>
              <w:jc w:val="both"/>
              <w:rPr>
                <w:rFonts w:ascii="Times New Roman" w:hAnsi="Times New Roman" w:cs="Times New Roman"/>
                <w:sz w:val="24"/>
                <w:szCs w:val="24"/>
              </w:rPr>
            </w:pPr>
          </w:p>
        </w:tc>
      </w:tr>
    </w:tbl>
    <w:p w:rsidR="00810B75" w:rsidRDefault="00810B75" w:rsidP="00256D68">
      <w:pPr>
        <w:widowControl w:val="0"/>
        <w:autoSpaceDE w:val="0"/>
        <w:autoSpaceDN w:val="0"/>
        <w:adjustRightInd w:val="0"/>
        <w:spacing w:after="0" w:line="240" w:lineRule="auto"/>
        <w:ind w:left="5664"/>
        <w:outlineLvl w:val="1"/>
        <w:rPr>
          <w:rFonts w:ascii="Times New Roman" w:hAnsi="Times New Roman" w:cs="Times New Roman"/>
          <w:sz w:val="24"/>
          <w:szCs w:val="24"/>
        </w:rPr>
      </w:pPr>
    </w:p>
    <w:p w:rsidR="00CA1B93" w:rsidRDefault="00CA1B93" w:rsidP="00256D68">
      <w:pPr>
        <w:widowControl w:val="0"/>
        <w:autoSpaceDE w:val="0"/>
        <w:autoSpaceDN w:val="0"/>
        <w:adjustRightInd w:val="0"/>
        <w:spacing w:after="0" w:line="240" w:lineRule="auto"/>
        <w:ind w:left="5664"/>
        <w:outlineLvl w:val="1"/>
        <w:rPr>
          <w:rFonts w:ascii="Times New Roman" w:hAnsi="Times New Roman" w:cs="Times New Roman"/>
          <w:sz w:val="24"/>
          <w:szCs w:val="24"/>
        </w:rPr>
      </w:pPr>
    </w:p>
    <w:p w:rsidR="00CA1B93" w:rsidRDefault="00CA1B93" w:rsidP="00256D68">
      <w:pPr>
        <w:widowControl w:val="0"/>
        <w:autoSpaceDE w:val="0"/>
        <w:autoSpaceDN w:val="0"/>
        <w:adjustRightInd w:val="0"/>
        <w:spacing w:after="0" w:line="240" w:lineRule="auto"/>
        <w:ind w:left="5664"/>
        <w:outlineLvl w:val="1"/>
        <w:rPr>
          <w:rFonts w:ascii="Times New Roman" w:hAnsi="Times New Roman" w:cs="Times New Roman"/>
          <w:sz w:val="24"/>
          <w:szCs w:val="24"/>
        </w:rPr>
      </w:pPr>
    </w:p>
    <w:p w:rsidR="00CA1B93" w:rsidRDefault="00CA1B93" w:rsidP="00256D68">
      <w:pPr>
        <w:widowControl w:val="0"/>
        <w:autoSpaceDE w:val="0"/>
        <w:autoSpaceDN w:val="0"/>
        <w:adjustRightInd w:val="0"/>
        <w:spacing w:after="0" w:line="240" w:lineRule="auto"/>
        <w:ind w:left="5664"/>
        <w:outlineLvl w:val="1"/>
        <w:rPr>
          <w:rFonts w:ascii="Times New Roman" w:hAnsi="Times New Roman" w:cs="Times New Roman"/>
          <w:sz w:val="24"/>
          <w:szCs w:val="24"/>
        </w:rPr>
      </w:pPr>
    </w:p>
    <w:p w:rsidR="00256D68" w:rsidRPr="00307865" w:rsidRDefault="00256D68" w:rsidP="00256D68">
      <w:pPr>
        <w:widowControl w:val="0"/>
        <w:autoSpaceDE w:val="0"/>
        <w:autoSpaceDN w:val="0"/>
        <w:adjustRightInd w:val="0"/>
        <w:spacing w:after="0" w:line="240" w:lineRule="auto"/>
        <w:ind w:left="5664"/>
        <w:outlineLvl w:val="1"/>
        <w:rPr>
          <w:rFonts w:ascii="Times New Roman" w:hAnsi="Times New Roman" w:cs="Times New Roman"/>
          <w:sz w:val="24"/>
          <w:szCs w:val="24"/>
        </w:rPr>
      </w:pPr>
      <w:bookmarkStart w:id="0" w:name="_GoBack"/>
      <w:bookmarkEnd w:id="0"/>
      <w:r w:rsidRPr="00307865">
        <w:rPr>
          <w:rFonts w:ascii="Times New Roman" w:hAnsi="Times New Roman" w:cs="Times New Roman"/>
          <w:sz w:val="24"/>
          <w:szCs w:val="24"/>
        </w:rPr>
        <w:lastRenderedPageBreak/>
        <w:t>Приложение</w:t>
      </w:r>
    </w:p>
    <w:p w:rsidR="00256D68" w:rsidRPr="00307865" w:rsidRDefault="00256D68" w:rsidP="00256D68">
      <w:pPr>
        <w:widowControl w:val="0"/>
        <w:autoSpaceDE w:val="0"/>
        <w:autoSpaceDN w:val="0"/>
        <w:adjustRightInd w:val="0"/>
        <w:spacing w:after="0" w:line="240" w:lineRule="auto"/>
        <w:ind w:left="5664"/>
        <w:rPr>
          <w:rFonts w:ascii="Times New Roman" w:hAnsi="Times New Roman" w:cs="Times New Roman"/>
          <w:i/>
          <w:sz w:val="24"/>
          <w:szCs w:val="24"/>
        </w:rPr>
      </w:pPr>
      <w:r w:rsidRPr="00307865">
        <w:rPr>
          <w:rFonts w:ascii="Times New Roman" w:hAnsi="Times New Roman" w:cs="Times New Roman"/>
          <w:sz w:val="24"/>
          <w:szCs w:val="24"/>
        </w:rPr>
        <w:t xml:space="preserve">к решению Шарыповского </w:t>
      </w:r>
      <w:r>
        <w:rPr>
          <w:rFonts w:ascii="Times New Roman" w:hAnsi="Times New Roman" w:cs="Times New Roman"/>
          <w:sz w:val="24"/>
          <w:szCs w:val="24"/>
        </w:rPr>
        <w:t>окружного</w:t>
      </w:r>
      <w:r w:rsidRPr="00307865">
        <w:rPr>
          <w:rFonts w:ascii="Times New Roman" w:hAnsi="Times New Roman" w:cs="Times New Roman"/>
          <w:sz w:val="24"/>
          <w:szCs w:val="24"/>
        </w:rPr>
        <w:t xml:space="preserve"> Совета депутатов</w:t>
      </w:r>
    </w:p>
    <w:p w:rsidR="00256D68" w:rsidRDefault="00256D68" w:rsidP="00256D68">
      <w:pPr>
        <w:widowControl w:val="0"/>
        <w:autoSpaceDE w:val="0"/>
        <w:autoSpaceDN w:val="0"/>
        <w:adjustRightInd w:val="0"/>
        <w:spacing w:after="0" w:line="240" w:lineRule="auto"/>
        <w:ind w:left="5664"/>
        <w:rPr>
          <w:rFonts w:ascii="Times New Roman" w:hAnsi="Times New Roman" w:cs="Times New Roman"/>
          <w:sz w:val="24"/>
          <w:szCs w:val="24"/>
        </w:rPr>
      </w:pPr>
      <w:bookmarkStart w:id="1" w:name="Par72"/>
      <w:bookmarkEnd w:id="1"/>
      <w:r>
        <w:rPr>
          <w:rFonts w:ascii="Times New Roman" w:hAnsi="Times New Roman" w:cs="Times New Roman"/>
          <w:sz w:val="24"/>
          <w:szCs w:val="24"/>
        </w:rPr>
        <w:t xml:space="preserve">от </w:t>
      </w:r>
      <w:r w:rsidR="00FB79C4">
        <w:rPr>
          <w:rFonts w:ascii="Times New Roman" w:hAnsi="Times New Roman" w:cs="Times New Roman"/>
          <w:sz w:val="24"/>
          <w:szCs w:val="24"/>
        </w:rPr>
        <w:t>17.12.</w:t>
      </w:r>
      <w:r>
        <w:rPr>
          <w:rFonts w:ascii="Times New Roman" w:hAnsi="Times New Roman" w:cs="Times New Roman"/>
          <w:sz w:val="24"/>
          <w:szCs w:val="24"/>
        </w:rPr>
        <w:t xml:space="preserve"> 2020г. № </w:t>
      </w:r>
      <w:r w:rsidR="00FB79C4">
        <w:rPr>
          <w:rFonts w:ascii="Times New Roman" w:hAnsi="Times New Roman" w:cs="Times New Roman"/>
          <w:sz w:val="24"/>
          <w:szCs w:val="24"/>
        </w:rPr>
        <w:t>7-45р</w:t>
      </w:r>
    </w:p>
    <w:p w:rsidR="00256D68" w:rsidRPr="00307865" w:rsidRDefault="00256D68" w:rsidP="00256D68">
      <w:pPr>
        <w:widowControl w:val="0"/>
        <w:autoSpaceDE w:val="0"/>
        <w:autoSpaceDN w:val="0"/>
        <w:adjustRightInd w:val="0"/>
        <w:spacing w:after="0" w:line="240" w:lineRule="auto"/>
        <w:rPr>
          <w:rFonts w:ascii="Times New Roman" w:hAnsi="Times New Roman" w:cs="Times New Roman"/>
          <w:sz w:val="24"/>
          <w:szCs w:val="24"/>
        </w:rPr>
      </w:pPr>
    </w:p>
    <w:p w:rsidR="00FD580F" w:rsidRDefault="00FD580F" w:rsidP="00460C2C">
      <w:pPr>
        <w:widowControl w:val="0"/>
        <w:tabs>
          <w:tab w:val="left" w:pos="2520"/>
          <w:tab w:val="left" w:pos="4248"/>
        </w:tabs>
        <w:autoSpaceDE w:val="0"/>
        <w:autoSpaceDN w:val="0"/>
        <w:adjustRightInd w:val="0"/>
        <w:spacing w:after="0"/>
        <w:jc w:val="center"/>
        <w:rPr>
          <w:rFonts w:ascii="Times New Roman" w:hAnsi="Times New Roman" w:cs="Times New Roman"/>
          <w:sz w:val="24"/>
          <w:szCs w:val="24"/>
        </w:rPr>
      </w:pPr>
    </w:p>
    <w:p w:rsidR="00AB22D0" w:rsidRPr="00AB22D0" w:rsidRDefault="00460C2C" w:rsidP="00657B38">
      <w:pPr>
        <w:widowControl w:val="0"/>
        <w:tabs>
          <w:tab w:val="left" w:pos="2520"/>
          <w:tab w:val="left" w:pos="4248"/>
        </w:tabs>
        <w:autoSpaceDE w:val="0"/>
        <w:autoSpaceDN w:val="0"/>
        <w:adjustRightInd w:val="0"/>
        <w:spacing w:after="0"/>
        <w:ind w:firstLine="709"/>
        <w:jc w:val="both"/>
        <w:rPr>
          <w:b/>
          <w:bCs/>
          <w:sz w:val="24"/>
          <w:szCs w:val="24"/>
        </w:rPr>
      </w:pPr>
      <w:r w:rsidRPr="003F13AF">
        <w:rPr>
          <w:rFonts w:ascii="Times New Roman" w:hAnsi="Times New Roman" w:cs="Times New Roman"/>
          <w:sz w:val="24"/>
          <w:szCs w:val="24"/>
        </w:rPr>
        <w:t>Раздел III. ГРАДОСТРОИТЕЛЬНЫЕ РЕГЛАМЕНТЫ</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
          <w:bCs/>
          <w:iCs/>
          <w:sz w:val="24"/>
          <w:szCs w:val="24"/>
        </w:rPr>
      </w:pPr>
      <w:bookmarkStart w:id="2" w:name="_Toc26184002"/>
      <w:bookmarkStart w:id="3" w:name="_Toc57375021"/>
      <w:r w:rsidRPr="00AB22D0">
        <w:rPr>
          <w:rFonts w:ascii="Times New Roman" w:hAnsi="Times New Roman" w:cs="Times New Roman"/>
          <w:b/>
          <w:bCs/>
          <w:iCs/>
          <w:sz w:val="24"/>
          <w:szCs w:val="24"/>
        </w:rPr>
        <w:t xml:space="preserve">Статья </w:t>
      </w:r>
      <w:r w:rsidR="00612CDB">
        <w:rPr>
          <w:rFonts w:ascii="Times New Roman" w:hAnsi="Times New Roman" w:cs="Times New Roman"/>
          <w:b/>
          <w:bCs/>
          <w:iCs/>
          <w:sz w:val="24"/>
          <w:szCs w:val="24"/>
        </w:rPr>
        <w:t>28</w:t>
      </w:r>
      <w:r w:rsidRPr="00AB22D0">
        <w:rPr>
          <w:rFonts w:ascii="Times New Roman" w:hAnsi="Times New Roman" w:cs="Times New Roman"/>
          <w:b/>
          <w:bCs/>
          <w:iCs/>
          <w:sz w:val="24"/>
          <w:szCs w:val="24"/>
        </w:rPr>
        <w:t>.</w:t>
      </w:r>
      <w:bookmarkStart w:id="4" w:name="_Toc494870717"/>
      <w:r w:rsidRPr="00AB22D0">
        <w:rPr>
          <w:rFonts w:ascii="Times New Roman" w:hAnsi="Times New Roman" w:cs="Times New Roman"/>
          <w:b/>
          <w:bCs/>
          <w:iCs/>
          <w:sz w:val="24"/>
          <w:szCs w:val="24"/>
        </w:rPr>
        <w:t xml:space="preserve"> Зона застройки индивидуальными жилыми домами (Ж1)</w:t>
      </w:r>
      <w:bookmarkEnd w:id="2"/>
      <w:bookmarkEnd w:id="3"/>
      <w:bookmarkEnd w:id="4"/>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 xml:space="preserve">1. Зона застройки индивидуальными жилыми домами включает в себя участки территорий населенных пунктов, предназначенные для индивидуального жилищного строительства, а также ранее застроенные малоэтажными двухквартирными, трёхквартирными, </w:t>
      </w:r>
      <w:proofErr w:type="spellStart"/>
      <w:r w:rsidRPr="00AB22D0">
        <w:rPr>
          <w:rFonts w:ascii="Times New Roman" w:hAnsi="Times New Roman" w:cs="Times New Roman"/>
          <w:bCs/>
          <w:sz w:val="24"/>
          <w:szCs w:val="24"/>
        </w:rPr>
        <w:t>четырехквартирными</w:t>
      </w:r>
      <w:proofErr w:type="spellEnd"/>
      <w:r w:rsidRPr="00AB22D0">
        <w:rPr>
          <w:rFonts w:ascii="Times New Roman" w:hAnsi="Times New Roman" w:cs="Times New Roman"/>
          <w:bCs/>
          <w:sz w:val="24"/>
          <w:szCs w:val="24"/>
        </w:rPr>
        <w:t xml:space="preserve"> жилыми домами. </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2. Основные виды разрешенного использования:</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для индивидуального жилищного строительства (код 2.1);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малоэтажная многоквартирная жилая застройка (код 2.1.1);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для ведения личного подсобного хозяйства (код 2.2);</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предоставление коммунальных услуг (код 3.1.1);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оказание услуг связи (код 3.2.3);</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бытовое обслуживание (код 3.3);</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амбулаторно-поликлиническое обслуживание (код 3.4.1);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дошкольное, начальное и среднее общее образование (код 3.5.1);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xml:space="preserve">- объекты культурно-досуговой деятельности (код 3.6.1); </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обеспечение деятельности в области гидрометеорологии и смежных с ней областях (код - 3.9.1);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амбулаторное ветеринарное обслуживание (код 3.10.1);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связь (код 6.8);</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обеспечение внутреннего правопорядка (код 8.3);</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sz w:val="24"/>
          <w:szCs w:val="24"/>
        </w:rPr>
        <w:t>- историко-культурная деятельность (код 9.3);</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 xml:space="preserve">- </w:t>
      </w:r>
      <w:r w:rsidRPr="00AB22D0">
        <w:rPr>
          <w:rFonts w:ascii="Times New Roman" w:hAnsi="Times New Roman" w:cs="Times New Roman"/>
          <w:sz w:val="24"/>
          <w:szCs w:val="24"/>
        </w:rPr>
        <w:t xml:space="preserve">земельные участки (территории) общего пользования </w:t>
      </w:r>
      <w:r w:rsidRPr="00AB22D0">
        <w:rPr>
          <w:rFonts w:ascii="Times New Roman" w:hAnsi="Times New Roman" w:cs="Times New Roman"/>
          <w:bCs/>
          <w:sz w:val="24"/>
          <w:szCs w:val="24"/>
        </w:rPr>
        <w:t>(код 12.0);</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bCs/>
          <w:sz w:val="24"/>
          <w:szCs w:val="24"/>
        </w:rPr>
        <w:t xml:space="preserve">- </w:t>
      </w:r>
      <w:r w:rsidRPr="00AB22D0">
        <w:rPr>
          <w:rFonts w:ascii="Times New Roman" w:hAnsi="Times New Roman" w:cs="Times New Roman"/>
          <w:sz w:val="24"/>
          <w:szCs w:val="24"/>
        </w:rPr>
        <w:t>улично-дорожная сеть (код 12.0.1);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 благоустройство территории (код 12.0.2);</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sz w:val="24"/>
          <w:szCs w:val="24"/>
        </w:rPr>
        <w:t>- ведение огородничества (код 13.1).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3. Условно разрешенные виды использования:</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хранение автотранспорта (код - 2.7.1);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xml:space="preserve">- оказание социальной помощи населению  (код 3.2.2); </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осуществление религиозных обрядов (код 3.7.1);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магазины (код 4.4);</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общественное питание (код 4.6);</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гостиничное обслуживание (код - 4.7);</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объекты дорожного сервиса (код - 4.9.1);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заправка транспортных средств (код - 4.9.1.1);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автомобильные мойки (код - 4.9.1.3);</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ремонт автомобилей (код - 4.9.1.4);</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площадки для занятий спортом (код - 5.1.3).</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4.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xml:space="preserve">1) предельные (минимальные и (или) максимальные) размеры земельных участков, в том числе их площадь: </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для индивидуального жилищного строительства (код 2.1), для малоэтажной многоквартирной жилой застройки (код 2.1.1) и для ведения садоводства (код 13.2</w:t>
      </w:r>
      <w:proofErr w:type="gramStart"/>
      <w:r w:rsidRPr="00AB22D0">
        <w:rPr>
          <w:rFonts w:ascii="Times New Roman" w:hAnsi="Times New Roman" w:cs="Times New Roman"/>
          <w:sz w:val="24"/>
          <w:szCs w:val="24"/>
        </w:rPr>
        <w:t xml:space="preserve">):   </w:t>
      </w:r>
      <w:proofErr w:type="gramEnd"/>
      <w:r w:rsidRPr="00AB22D0">
        <w:rPr>
          <w:rFonts w:ascii="Times New Roman" w:hAnsi="Times New Roman" w:cs="Times New Roman"/>
          <w:sz w:val="24"/>
          <w:szCs w:val="24"/>
        </w:rPr>
        <w:t>минимальный - 0,06 га, максимальный - 0,20 га;</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lastRenderedPageBreak/>
        <w:t>-для ведения личного подсобного хозяйства (приусадебный земельный участок) (код 2.2): минимальный - 0,06 га, максимальный - 0,25 га;</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для оказания услуг связи (код 3.2.3), для бытового обслуживания (код 3.3), для амбулаторно-поликлинического обслуживания (код 3.4.1), для объектов культурно-досуговой деятельности (код 3.6.1), для амбулаторного ветеринарного обслуживания (код 3.10.1), для магазинов (код 4.4), для обеспечения внутреннего правопорядка (код 8.3): минимальный - 0,03 га, максимальный - 0,10 га;</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xml:space="preserve"> - для иных видов разрешенного использования не подлежит установлению;</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устанавливаются:</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для индивидуального жилищного строительства (код 2.1), для ведения личного подсобного хозяйства (приусадебный земельный участок) (код 2.2), для малоэтажной многоквартирной жилой застройки (код 2.1.1), ведение садоводства (код 13.2): отступ от красной линии до основных зданий, строений, сооружений при осуществлении строительства - не менее 3 м, отступ от границ соседнего участка до основного здания, строения, сооружения - не менее 3 м; отступ от красной линии и границ соседних земельных участков для размещения хозяйственных и прочих строений, открытой стоянки автомобиля и отдельно стоящего гаража – не менее 1 м;</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для видов разрешенного использования оказание услуг связи  (код 3.2.3), бытовое обслуживание (код 3.3), амбулаторно-поликлиническое обслуживание (код 3.4.1), объекты культурно-досуговой деятельности (код 3.6.1), амбулаторное ветеринарное обслуживание (код 3.10.1), магазины (код 4.4), гостиничное обслуживание (код - 4.7), обеспечение внутреннего правопорядка (код 8.3), оказание социальной помощи населению (код 3.2.2); осуществление религиозных обрядов (код 3.7.1), общественное питание (код 4.6): отступ от красной линии до основных зданий, строений, сооружений при осуществлении строительства - не устанавливается; отступ от границ соседнего участка до основного здания, строения, сооружения - не менее 3 м; отступ от красной линии и границ соседних земельных участков для размещения хозяйственных и прочих строений, открытой стоянки автомобиля и отдельно стоящего гаража – не менее 1 м;</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для иных видов разрешенного использования не подлежит установлению;</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3) предельное количество надземных этажей или предельную высоту зданий, строений, сооружений:</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для индивидуального жилищного строительства (код 2.1), для ведения личного подсобного хозяйства (приусадебный земельный участок) (код 2.2), для ведения садоводства (код 13.2) - не более 3-х; предельная высота для индивидуального жилищного строительства (код 2.1) - не более 20 м;</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xml:space="preserve">- для видов разрешенного использования: бытовое обслуживание (код 3.3), оказание социальной помощи населению  (код 3.2.2), амбулаторно-поликлиническое обслуживание (код 3.4.1), </w:t>
      </w:r>
      <w:r w:rsidRPr="00AB22D0">
        <w:rPr>
          <w:rFonts w:ascii="Times New Roman" w:hAnsi="Times New Roman" w:cs="Times New Roman"/>
          <w:sz w:val="24"/>
          <w:szCs w:val="24"/>
        </w:rPr>
        <w:tab/>
        <w:t>амбулаторное ветеринарное обслуживание (код 3.10.1), магазины (код 4.4),  общественное питание (код 4.6), гостиничное обслуживание (код - 4.7), обеспечение деятельности в области гидрометеорологии и смежных с ней областях (код - 3.9.1) - не более 3-х;</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для вида разрешенного использования  малоэтажная многоквартирная жилая застройка (код 2.1.1), объекты культурно-досуговой деятельности (код 3.6.1) - не более 4-х;</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для иных видов разрешенного использования не подлежит установлению;</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более 40%.</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5.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lastRenderedPageBreak/>
        <w:t>В случае если земельный участок и объект капитального строительства расположены в границах зон с особыми условиями использования территорий и иных зонах, установленных в соответствии с законодательством Российской Федерации, правовой режим использования и застройки указанного земельного участка определяется настоящим градостроительным регламентом и совокупностью ограничений, установленных в соответствии с законодательством Российской Федерации.</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Если установленные в порядке, предусмотренном действующим законодательством, ограничения относятся к одному и тому же параметру, применению подлежат более строгие ограничения.</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
          <w:bCs/>
          <w:iCs/>
          <w:sz w:val="24"/>
          <w:szCs w:val="24"/>
        </w:rPr>
      </w:pPr>
      <w:bookmarkStart w:id="5" w:name="_Toc57375022"/>
      <w:r w:rsidRPr="00AB22D0">
        <w:rPr>
          <w:rFonts w:ascii="Times New Roman" w:hAnsi="Times New Roman" w:cs="Times New Roman"/>
          <w:b/>
          <w:bCs/>
          <w:iCs/>
          <w:sz w:val="24"/>
          <w:szCs w:val="24"/>
        </w:rPr>
        <w:t xml:space="preserve">Статья </w:t>
      </w:r>
      <w:r w:rsidR="00612CDB">
        <w:rPr>
          <w:rFonts w:ascii="Times New Roman" w:hAnsi="Times New Roman" w:cs="Times New Roman"/>
          <w:b/>
          <w:bCs/>
          <w:iCs/>
          <w:sz w:val="24"/>
          <w:szCs w:val="24"/>
        </w:rPr>
        <w:t>29</w:t>
      </w:r>
      <w:r w:rsidRPr="00AB22D0">
        <w:rPr>
          <w:rFonts w:ascii="Times New Roman" w:hAnsi="Times New Roman" w:cs="Times New Roman"/>
          <w:b/>
          <w:bCs/>
          <w:iCs/>
          <w:sz w:val="24"/>
          <w:szCs w:val="24"/>
        </w:rPr>
        <w:t>. Зона застройки малоэтажными жилыми домами (Ж2)</w:t>
      </w:r>
      <w:bookmarkEnd w:id="5"/>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
          <w:bCs/>
          <w:sz w:val="24"/>
          <w:szCs w:val="24"/>
        </w:rPr>
      </w:pPr>
      <w:r w:rsidRPr="00AB22D0">
        <w:rPr>
          <w:rFonts w:ascii="Times New Roman" w:hAnsi="Times New Roman" w:cs="Times New Roman"/>
          <w:bCs/>
          <w:sz w:val="24"/>
          <w:szCs w:val="24"/>
        </w:rPr>
        <w:t>1.</w:t>
      </w:r>
      <w:r w:rsidRPr="00AB22D0">
        <w:rPr>
          <w:rFonts w:ascii="Times New Roman" w:hAnsi="Times New Roman" w:cs="Times New Roman"/>
          <w:b/>
          <w:bCs/>
          <w:sz w:val="24"/>
          <w:szCs w:val="24"/>
        </w:rPr>
        <w:t xml:space="preserve"> </w:t>
      </w:r>
      <w:r w:rsidRPr="00AB22D0">
        <w:rPr>
          <w:rFonts w:ascii="Times New Roman" w:hAnsi="Times New Roman" w:cs="Times New Roman"/>
          <w:bCs/>
          <w:sz w:val="24"/>
          <w:szCs w:val="24"/>
        </w:rPr>
        <w:t>Зона застройки малоэтажными жилыми домами включает в себя территории населенных пунктов, предназначенные для размещения многоквартирных жилых домов малой этажности высотой до четырех надземных этажей, включая мансардный, блокированных жилых домов и объектов обслуживания жилой застройки.</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2. Основные виды разрешенного использования:</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малоэтажная многоквартирная жилая застройка (код 2.1.1);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блокированная жилая застройка (код 2.3);</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-обслуживание жилой застройки (код 2.7);</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xml:space="preserve">- предоставление коммунальных услуг (код 3.1.1); </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-оказание услуг связи (код 3.2.3);</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xml:space="preserve">- бытовое обслуживание (код 3.3); </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-амбулаторно-поликлиническое обслуживание (код 3.4.1);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дошкольное, начальное и среднее общее образование (код 3.5.1);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-объекты культурно-досуговой деятельности (код 3.6.1);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амбулаторное ветеринарное обслуживание (код 3.10.1);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магазины (код 4.4);</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-площадки для занятий спортом (код 5.1.3);</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связь (код 6.8);</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обеспечение внутреннего правопорядка (код 8.3);</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историко-культурная деятельность (код 9.3);</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-земельные участки (территории) общего пользования (код 12.0)</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улично-дорожная сеть (код 12.0.1);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 благоустройство территории (код 12.0.2).</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3. Условно разрешенные виды использования:</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для ведения личного подсобного хозяйства (код 2.2);</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хранение автотранспорта (код - 2.7.1);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xml:space="preserve">- обеспечение занятий спортом в помещениях (код 5.1.2); </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w:t>
      </w:r>
      <w:bookmarkStart w:id="6" w:name="sub_1481"/>
      <w:r w:rsidRPr="00AB22D0">
        <w:rPr>
          <w:rFonts w:ascii="Times New Roman" w:hAnsi="Times New Roman" w:cs="Times New Roman"/>
          <w:sz w:val="24"/>
          <w:szCs w:val="24"/>
        </w:rPr>
        <w:t>развлекательные мероприятия</w:t>
      </w:r>
      <w:bookmarkEnd w:id="6"/>
      <w:r w:rsidRPr="00AB22D0">
        <w:rPr>
          <w:rFonts w:ascii="Times New Roman" w:hAnsi="Times New Roman" w:cs="Times New Roman"/>
          <w:sz w:val="24"/>
          <w:szCs w:val="24"/>
        </w:rPr>
        <w:t xml:space="preserve"> (код 4.8.1);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общественное питание (код 4.6);</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w:t>
      </w:r>
      <w:bookmarkStart w:id="7" w:name="sub_1321"/>
      <w:r w:rsidRPr="00AB22D0">
        <w:rPr>
          <w:rFonts w:ascii="Times New Roman" w:hAnsi="Times New Roman" w:cs="Times New Roman"/>
          <w:sz w:val="24"/>
          <w:szCs w:val="24"/>
        </w:rPr>
        <w:t>дома социального обслуживания</w:t>
      </w:r>
      <w:bookmarkEnd w:id="7"/>
      <w:r w:rsidRPr="00AB22D0">
        <w:rPr>
          <w:rFonts w:ascii="Times New Roman" w:hAnsi="Times New Roman" w:cs="Times New Roman"/>
          <w:sz w:val="24"/>
          <w:szCs w:val="24"/>
        </w:rPr>
        <w:t xml:space="preserve"> (код 3.2.1);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xml:space="preserve">- </w:t>
      </w:r>
      <w:bookmarkStart w:id="8" w:name="sub_1322"/>
      <w:r w:rsidRPr="00AB22D0">
        <w:rPr>
          <w:rFonts w:ascii="Times New Roman" w:hAnsi="Times New Roman" w:cs="Times New Roman"/>
          <w:sz w:val="24"/>
          <w:szCs w:val="24"/>
        </w:rPr>
        <w:t>оказание социальной помощи населению</w:t>
      </w:r>
      <w:bookmarkEnd w:id="8"/>
      <w:r w:rsidRPr="00AB22D0">
        <w:rPr>
          <w:rFonts w:ascii="Times New Roman" w:hAnsi="Times New Roman" w:cs="Times New Roman"/>
          <w:sz w:val="24"/>
          <w:szCs w:val="24"/>
        </w:rPr>
        <w:t xml:space="preserve"> (код 3.2.2);</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осуществление религиозных обрядов (код 3.7.1)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sz w:val="24"/>
          <w:szCs w:val="24"/>
        </w:rPr>
        <w:t>- ведение огородничества (код 13.1).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4.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xml:space="preserve">1) предельные (минимальные и (или) максимальные) размеры земельных участков, в том числе их площадь: </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для вида разрешенного использования  малоэтажная многоквартирная жилая застройка (код 2.1.1): минимальный - 0,06 га, максимальный -1,5 га;</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для блокированной жилой застройки (код 2.3): минимальный - 0,02 га, максимальный - 0,04 га;</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lastRenderedPageBreak/>
        <w:t>- для оказания услуг связи (код 3.2.3), для бытового обслуживания (код 3.3), для амбулаторно-поликлинического обслуживания (код 3.4.1), для объектов культурно-досуговой деятельности (код 3.6.1), для амбулаторного ветеринарного обслуживания (код 3.10.1), для магазинов (код 4.4), развлекательные мероприятия (код 4.8.1); для обеспечения внутреннего правопорядка (код 8.3):  минимальный - 0,03 га, максимальный - 0,10 га;</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-для обслуживания жилой застройки (код 2.7), оказание социальной помощи населению (код 3.2.2), дома социального обслуживания (код 3.2.1), дошкольное, начальное и среднее общее образование (код 3.5.1), обеспечение занятий спортом в помещениях (код 5.1.2</w:t>
      </w:r>
      <w:proofErr w:type="gramStart"/>
      <w:r w:rsidRPr="00AB22D0">
        <w:rPr>
          <w:rFonts w:ascii="Times New Roman" w:hAnsi="Times New Roman" w:cs="Times New Roman"/>
          <w:sz w:val="24"/>
          <w:szCs w:val="24"/>
        </w:rPr>
        <w:t>)  размер</w:t>
      </w:r>
      <w:proofErr w:type="gramEnd"/>
      <w:r w:rsidRPr="00AB22D0">
        <w:rPr>
          <w:rFonts w:ascii="Times New Roman" w:hAnsi="Times New Roman" w:cs="Times New Roman"/>
          <w:sz w:val="24"/>
          <w:szCs w:val="24"/>
        </w:rPr>
        <w:t xml:space="preserve"> земельного участка определяется в соответствии с Региональными и Местными нормативами градостроительного проектирования в зависимости от вида объекта обслуживания и необходимой вместимости планируемого объекта. </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для иных видов разрешенного использования не подлежит установлению.</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устанавливаются:</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-для вида разрешенного использования  малоэтажная многоквартирная жилая застройка (код 2.1.1): отступ от красной линии до основных зданий, строений, сооружений при осуществлении строительства - не менее 3 м, отступ от границ соседнего участка до основного здания, строения, сооружения - не менее 3 м; отступ от красной линии и границ соседних земельных участков для размещения хозяйственных и прочих строений, открытой стоянки автомобилей и отдельно стоящих гаражей – не менее 1 м;</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xml:space="preserve">-для вида разрешенного </w:t>
      </w:r>
      <w:proofErr w:type="gramStart"/>
      <w:r w:rsidRPr="00AB22D0">
        <w:rPr>
          <w:rFonts w:ascii="Times New Roman" w:hAnsi="Times New Roman" w:cs="Times New Roman"/>
          <w:sz w:val="24"/>
          <w:szCs w:val="24"/>
        </w:rPr>
        <w:t>использования  блокированная</w:t>
      </w:r>
      <w:proofErr w:type="gramEnd"/>
      <w:r w:rsidRPr="00AB22D0">
        <w:rPr>
          <w:rFonts w:ascii="Times New Roman" w:hAnsi="Times New Roman" w:cs="Times New Roman"/>
          <w:sz w:val="24"/>
          <w:szCs w:val="24"/>
        </w:rPr>
        <w:t xml:space="preserve"> жилая застройка (код 2.3): отступ от красной линии до основных зданий, строений, сооружений при осуществлении строительства - не менее 3 м, отступ от границ соседнего участка до основного здания, строения, сооружения - не устанавливается; отступ от границ соседних земельных участков для размещения хозяйственных и прочих строений – не менее 1 м;</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для видов разрешенного использования оказание услуг связи  (код 3.2.3), бытовое обслуживание (код 3.3), амбулаторно-поликлиническое обслуживание (код 3.4.1), объекты культурно-досуговой деятельности (код 3.6.1), амбулаторное ветеринарное обслуживание (код 3.10.1), магазины (код 4.4), обеспечение внутреннего правопорядка (код 8.3), обеспечение занятий спортом в помещениях (код 5.1.2), развлекательные мероприятия (код 4.8.1), осуществление религиозных обрядов (код 3.7.1), общественное питание (код 4.6): отступ от красной линии до основных зданий, строений, сооружений при осуществлении строительства - не устанавливается; отступ от границ соседнего участка до основного здания, строения, сооружения - не менее 3 м; отступ от красной линии и границ соседних земельных участков для размещения хозяйственных и прочих строений, открытой стоянки автомобилей и отдельно стоящего гаража – не менее 1 м;</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для иных видов разрешенного использования минимальные отступы от красной линии и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устанавливаются.</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3) предельное количество надземных этажей:</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для основного вида разрешенного использования  малоэтажная многоквартирная жилая застройка (код 2.1.1) - не более 4-х;</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для основного вида разрешенного использования блокированная жилая застройка (код 2.3) - не более 3-х;</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xml:space="preserve">- для видов разрешенного использования: дома социального обслуживания (код 3.2.1), оказание социальной помощи населению (код 3.2.2), бытовое обслуживание (код 3.3), амбулаторно-поликлиническое обслуживание (код 3.4.1), амбулаторное ветеринарное обслуживание (код 3.10.1), объекты культурно-досуговой деятельности (код 3.6.1), дошкольное, начальное и среднее общее образование (код 3.5.1), магазины (код 4.4), общественное питание (код 4.6), развлекательные мероприятия (код 4.8.1), обеспечение </w:t>
      </w:r>
      <w:r w:rsidRPr="00AB22D0">
        <w:rPr>
          <w:rFonts w:ascii="Times New Roman" w:hAnsi="Times New Roman" w:cs="Times New Roman"/>
          <w:sz w:val="24"/>
          <w:szCs w:val="24"/>
        </w:rPr>
        <w:lastRenderedPageBreak/>
        <w:t>занятий спортом в помещениях (код 5.1.2) - не более 3-х;</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для иных видов разрешенного использования не подлежит установлению;</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для малоэтажной многоквартирной жилой застройки (код 2.1.1) и блокированной жилой застройки (код 2.3) не более 40%; для иных видов разрешенного использования  -  не более 60%.</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5.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В случае если земельный участок и объект капитального строительства расположены в границах зон с особыми условиями использования территорий и иных зонах, установленных в соответствии с законодательством Российской Федерации, правовой режим использования и застройки указанного земельного участка определяется настоящим градостроительным регламентом и совокупностью ограничений, установленных в соответствии с законодательством Российской Федерации.</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Если установленные в порядке, предусмотренном действующим законодательством, ограничения относятся к одному и тому же параметру, применению подлежат более строгие ограничения.</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
          <w:bCs/>
          <w:iCs/>
          <w:sz w:val="24"/>
          <w:szCs w:val="24"/>
        </w:rPr>
      </w:pPr>
      <w:bookmarkStart w:id="9" w:name="_Toc57375023"/>
      <w:r w:rsidRPr="00AB22D0">
        <w:rPr>
          <w:rFonts w:ascii="Times New Roman" w:hAnsi="Times New Roman" w:cs="Times New Roman"/>
          <w:b/>
          <w:bCs/>
          <w:iCs/>
          <w:sz w:val="24"/>
          <w:szCs w:val="24"/>
        </w:rPr>
        <w:t xml:space="preserve">Статья </w:t>
      </w:r>
      <w:r w:rsidR="00612CDB">
        <w:rPr>
          <w:rFonts w:ascii="Times New Roman" w:hAnsi="Times New Roman" w:cs="Times New Roman"/>
          <w:b/>
          <w:bCs/>
          <w:iCs/>
          <w:sz w:val="24"/>
          <w:szCs w:val="24"/>
        </w:rPr>
        <w:t>30</w:t>
      </w:r>
      <w:r w:rsidRPr="00AB22D0">
        <w:rPr>
          <w:rFonts w:ascii="Times New Roman" w:hAnsi="Times New Roman" w:cs="Times New Roman"/>
          <w:b/>
          <w:bCs/>
          <w:iCs/>
          <w:sz w:val="24"/>
          <w:szCs w:val="24"/>
        </w:rPr>
        <w:t>. Зона смешанной жилой и общественно-деловой застройки (Ж</w:t>
      </w:r>
      <w:r w:rsidR="00612CDB">
        <w:rPr>
          <w:rFonts w:ascii="Times New Roman" w:hAnsi="Times New Roman" w:cs="Times New Roman"/>
          <w:b/>
          <w:bCs/>
          <w:iCs/>
          <w:sz w:val="24"/>
          <w:szCs w:val="24"/>
        </w:rPr>
        <w:t>5</w:t>
      </w:r>
      <w:r w:rsidRPr="00AB22D0">
        <w:rPr>
          <w:rFonts w:ascii="Times New Roman" w:hAnsi="Times New Roman" w:cs="Times New Roman"/>
          <w:b/>
          <w:bCs/>
          <w:iCs/>
          <w:sz w:val="24"/>
          <w:szCs w:val="24"/>
        </w:rPr>
        <w:t>)</w:t>
      </w:r>
      <w:bookmarkEnd w:id="9"/>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
          <w:bCs/>
          <w:sz w:val="24"/>
          <w:szCs w:val="24"/>
        </w:rPr>
      </w:pPr>
      <w:r w:rsidRPr="00AB22D0">
        <w:rPr>
          <w:rFonts w:ascii="Times New Roman" w:hAnsi="Times New Roman" w:cs="Times New Roman"/>
          <w:bCs/>
          <w:sz w:val="24"/>
          <w:szCs w:val="24"/>
        </w:rPr>
        <w:t>1.</w:t>
      </w:r>
      <w:r w:rsidRPr="00AB22D0">
        <w:rPr>
          <w:rFonts w:ascii="Times New Roman" w:hAnsi="Times New Roman" w:cs="Times New Roman"/>
          <w:b/>
          <w:bCs/>
          <w:sz w:val="24"/>
          <w:szCs w:val="24"/>
        </w:rPr>
        <w:t xml:space="preserve"> </w:t>
      </w:r>
      <w:r w:rsidRPr="00AB22D0">
        <w:rPr>
          <w:rFonts w:ascii="Times New Roman" w:hAnsi="Times New Roman" w:cs="Times New Roman"/>
          <w:bCs/>
          <w:sz w:val="24"/>
          <w:szCs w:val="24"/>
        </w:rPr>
        <w:t xml:space="preserve">Зона смешанной жилой и общественно-деловой застройки включает в себя территории населенных пунктов (с. Парная, д. Сартачуль), предназначенные для размещения объектов индивидуального жилищного строительства, объектов обслуживания жилой застройки, объектов туристического обслуживания, а также территории ранее застроенные малоэтажными двухквартирными, трёхквартирными, </w:t>
      </w:r>
      <w:proofErr w:type="spellStart"/>
      <w:r w:rsidRPr="00AB22D0">
        <w:rPr>
          <w:rFonts w:ascii="Times New Roman" w:hAnsi="Times New Roman" w:cs="Times New Roman"/>
          <w:bCs/>
          <w:sz w:val="24"/>
          <w:szCs w:val="24"/>
        </w:rPr>
        <w:t>четырехквартирными</w:t>
      </w:r>
      <w:proofErr w:type="spellEnd"/>
      <w:r w:rsidRPr="00AB22D0">
        <w:rPr>
          <w:rFonts w:ascii="Times New Roman" w:hAnsi="Times New Roman" w:cs="Times New Roman"/>
          <w:bCs/>
          <w:sz w:val="24"/>
          <w:szCs w:val="24"/>
        </w:rPr>
        <w:t xml:space="preserve"> жилыми домами.</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2. Основные виды разрешенного использования:</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для индивидуального жилищного строительства (код 2.1);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малоэтажная многоквартирная жилая застройка (код 2.1.1);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-обслуживание жилой застройки (код 2.7);</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предоставление коммунальных услуг (код 3.1.1);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-оказание услуг связи (код 3.2.3);</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xml:space="preserve">- бытовое обслуживание (код 3.3); </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-амбулаторно-поликлиническое обслуживание (код 3.4.1);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дошкольное, начальное и среднее общее образование (код 3.5.1);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-объекты культурно-досуговой деятельности (код 3.6.1);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 обеспечение деятельности в области гидрометеорологии и смежных с ней областях (код - 3.9.1);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амбулаторное ветеринарное обслуживание (код 3.10.1);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магазины (код 4.4);</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общественное питание (код 4.6);</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отдых (рекреация) (код 5.0);</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xml:space="preserve">- обеспечение занятий спортом в помещениях (код 5.1.2); </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-площадки для занятий спортом (код 5.1.3);</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спортивные базы (код 5.1.6);</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туристическое обслуживание (код 5.2.1);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связь (код 6.8);</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обеспечение внутреннего правопорядка (код 8.3);</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sz w:val="24"/>
          <w:szCs w:val="24"/>
        </w:rPr>
        <w:t>- историко-культурная деятельность (код 9.3);</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-земельные участки (территории) общего пользования (код 12.0)</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улично-дорожная сеть (код 12.0.1);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 благоустройство территории (код 12.0.2);</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lastRenderedPageBreak/>
        <w:t>3. Условно разрешенные виды использования:</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рыбоводство (код 1.13);</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для ведения личного подсобного хозяйства (код 2.2);</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хранение автотранспорта (код - 2.7.1);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цирки и зверинцы (код 3.6.3);</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-развлекательные мероприятия (код 4.8.1);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осуществление религиозных обрядов (код 3.7.1).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4.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xml:space="preserve">1) предельные (минимальные и (или) максимальные) размеры земельных участков, в том числе их площадь: </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для индивидуального жилищного строительства (код 2.1): минимальный - 0,06 га, максимальный - 0,20 га;</w:t>
      </w:r>
      <w:r w:rsidR="00174F04">
        <w:rPr>
          <w:rFonts w:ascii="Times New Roman" w:hAnsi="Times New Roman" w:cs="Times New Roman"/>
          <w:sz w:val="24"/>
          <w:szCs w:val="24"/>
        </w:rPr>
        <w:t xml:space="preserve"> в случае предоставленного разрешения на отклонение от предельных параметров разрешенного строительства</w:t>
      </w:r>
      <w:r w:rsidR="00920484">
        <w:rPr>
          <w:rFonts w:ascii="Times New Roman" w:hAnsi="Times New Roman" w:cs="Times New Roman"/>
          <w:sz w:val="24"/>
          <w:szCs w:val="24"/>
        </w:rPr>
        <w:t xml:space="preserve"> реконструкции объектов строительства допустимый минимальный</w:t>
      </w:r>
      <w:r w:rsidR="00D95E72">
        <w:rPr>
          <w:rFonts w:ascii="Times New Roman" w:hAnsi="Times New Roman" w:cs="Times New Roman"/>
          <w:sz w:val="24"/>
          <w:szCs w:val="24"/>
        </w:rPr>
        <w:t xml:space="preserve"> размер</w:t>
      </w:r>
      <w:r w:rsidR="00920484">
        <w:rPr>
          <w:rFonts w:ascii="Times New Roman" w:hAnsi="Times New Roman" w:cs="Times New Roman"/>
          <w:sz w:val="24"/>
          <w:szCs w:val="24"/>
        </w:rPr>
        <w:t xml:space="preserve">  - 0,01</w:t>
      </w:r>
      <w:r w:rsidR="00D95E72">
        <w:rPr>
          <w:rFonts w:ascii="Times New Roman" w:hAnsi="Times New Roman" w:cs="Times New Roman"/>
          <w:sz w:val="24"/>
          <w:szCs w:val="24"/>
        </w:rPr>
        <w:t>5га;</w:t>
      </w:r>
      <w:r w:rsidR="00174F04">
        <w:rPr>
          <w:rFonts w:ascii="Times New Roman" w:hAnsi="Times New Roman" w:cs="Times New Roman"/>
          <w:sz w:val="24"/>
          <w:szCs w:val="24"/>
        </w:rPr>
        <w:t xml:space="preserve"> </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для вида разрешенного использования  малоэтажная многоквартирная жилая застройка (код 2.1.1): минимальный - 0,06 га, максимальный -1,5 га;</w:t>
      </w:r>
    </w:p>
    <w:p w:rsidR="00AB22D0" w:rsidRPr="00AB22D0" w:rsidRDefault="00E9120A"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AB22D0" w:rsidRPr="00AB22D0">
        <w:rPr>
          <w:rFonts w:ascii="Times New Roman" w:hAnsi="Times New Roman" w:cs="Times New Roman"/>
          <w:sz w:val="24"/>
          <w:szCs w:val="24"/>
        </w:rPr>
        <w:t>для оказания услуг связи (код 3.2.3), для бытового обслуживания (код 3.3), для амбулаторно-поликлинического обслуживания (код 3.4.1), для объектов культурно-досуговой деятельности (код 3.6.1), для амбулаторного ветеринарного обслуживания (код 3.10.1), для магазинов (код 4.4), развлекательные мероприятия (код 4.8.1); для обеспечения внутреннего правопорядка (код 8.3):  минимальный - 0,03 га, максимальный - 0,10 га;</w:t>
      </w:r>
    </w:p>
    <w:p w:rsidR="00AB22D0" w:rsidRPr="00AB22D0" w:rsidRDefault="00E9120A"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AB22D0" w:rsidRPr="00AB22D0">
        <w:rPr>
          <w:rFonts w:ascii="Times New Roman" w:hAnsi="Times New Roman" w:cs="Times New Roman"/>
          <w:sz w:val="24"/>
          <w:szCs w:val="24"/>
        </w:rPr>
        <w:t>для обслуживания жилой застройки (код 2.7), оказание социальной помощи населению (код 3.2.2), дома социального обслуживания (код 3.2.1), дошкольное, начальное и среднее общее образование (код 3.5.1), обеспечение занятий спортом в помещениях (код 5.1.2</w:t>
      </w:r>
      <w:proofErr w:type="gramStart"/>
      <w:r w:rsidR="00AB22D0" w:rsidRPr="00AB22D0">
        <w:rPr>
          <w:rFonts w:ascii="Times New Roman" w:hAnsi="Times New Roman" w:cs="Times New Roman"/>
          <w:sz w:val="24"/>
          <w:szCs w:val="24"/>
        </w:rPr>
        <w:t>)  размер</w:t>
      </w:r>
      <w:proofErr w:type="gramEnd"/>
      <w:r w:rsidR="00AB22D0" w:rsidRPr="00AB22D0">
        <w:rPr>
          <w:rFonts w:ascii="Times New Roman" w:hAnsi="Times New Roman" w:cs="Times New Roman"/>
          <w:sz w:val="24"/>
          <w:szCs w:val="24"/>
        </w:rPr>
        <w:t xml:space="preserve"> земельного участка определяется в соответствии с Региональными и Местными нормативами градостроительного проектирования в зависимости от вида объекта обслуживания и необходимой вместимости планируемого объекта;</w:t>
      </w:r>
    </w:p>
    <w:p w:rsidR="00AB22D0" w:rsidRPr="00AB22D0" w:rsidRDefault="00E9120A"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AB22D0" w:rsidRPr="00AB22D0">
        <w:rPr>
          <w:rFonts w:ascii="Times New Roman" w:hAnsi="Times New Roman" w:cs="Times New Roman"/>
          <w:sz w:val="24"/>
          <w:szCs w:val="24"/>
        </w:rPr>
        <w:t xml:space="preserve">для иных видов разрешенного использования размер не подлежит установлению. </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устанавливаются:</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для индивидуального жилищного строительства (код 2.1), для ведения личного подсобного хозяйства (приусадебный земельный участок) (код 2.2): отступ от красной линии до основных зданий, строений, сооружений при осуществлении строительства - не менее 3 м, отступ от границ соседнего участка до основного здания, строения, сооружения - не менее 3 м; отступ от красной линии и границ соседних земельных участков для размещения хозяйственных и прочих строений, открытой стоянки автомобиля и отдельно стоящего гаража – не менее 1 м;</w:t>
      </w:r>
    </w:p>
    <w:p w:rsidR="00AB22D0" w:rsidRPr="00AB22D0" w:rsidRDefault="00F149F4"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AB22D0" w:rsidRPr="00AB22D0">
        <w:rPr>
          <w:rFonts w:ascii="Times New Roman" w:hAnsi="Times New Roman" w:cs="Times New Roman"/>
          <w:sz w:val="24"/>
          <w:szCs w:val="24"/>
        </w:rPr>
        <w:t>для вида разрешенного использования  малоэтажная многоквартирная жилая застройка (код 2.1.1): отступ от красной линии до основных зданий, строений, сооружений при осуществлении строительства - не менее 3 м, отступ от границ соседнего участка до основного здания, строения, сооружения - не менее 3 м; отступ от красной линии и границ соседних земельных участков для размещения хозяйственных и прочих строений, открытой стоянки автомобилей и отдельно стоящих гаражей – не менее 1 м;</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xml:space="preserve">- для видов разрешенного использования оказание услуг связи  (код 3.2.3), бытовое обслуживание (код 3.3), амбулаторно-поликлиническое обслуживание (код 3.4.1), объекты культурно-досуговой деятельности (код 3.6.1), амбулаторное ветеринарное обслуживание (код 3.10.1), магазины (код 4.4), обеспечение внутреннего правопорядка (код 8.3), обеспечение занятий спортом в помещениях (код 5.1.2), развлекательные мероприятия (код 4.8.1), осуществление религиозных обрядов (код 3.7.1), общественное питание (код 4.6): </w:t>
      </w:r>
      <w:r w:rsidRPr="00AB22D0">
        <w:rPr>
          <w:rFonts w:ascii="Times New Roman" w:hAnsi="Times New Roman" w:cs="Times New Roman"/>
          <w:sz w:val="24"/>
          <w:szCs w:val="24"/>
        </w:rPr>
        <w:lastRenderedPageBreak/>
        <w:t>отступ от красной линии до основных зданий, строений, сооружений при осуществлении строительства - не устанавливается; отступ от границ соседнего участка до основного здания, строения, сооружения - не менее 3 м; отступ от красной линии и границ соседних земельных участков для размещения хозяйственных и прочих строений, открытой стоянки автомобилей и отдельно стоящего гаража – не менее 1 м;</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для иных видов разрешенного использования минимальные отступы от красной линии и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устанавливаются.</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3) предельное количество надземных этажей:</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для индивидуального жилищного строительства (код 2.1), для ведения личного подсобного хозяйства (приусадебный земельный участок) (код 2.2) - не более 3-х; предельная высота для индивидуального жилищного строительства (код 2.1) - не более 20 м;</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для вида разрешенного использования  малоэтажная многоквартирная жилая застройка (код 2.1.1) - не более 4-х;</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для видов разрешенного использования: дома социального обслуживания (код 3.2.1), оказание социальной помощи населению (код 3.2.2), бытовое обслуживание (код 3.3), амбулаторно-поликлиническое обслуживание (код 3.4.1), амбулаторное ветеринарное обслуживание (код 3.10.1), объекты культурно-досуговой деятельности (код 3.6.1), дошкольное, начальное и среднее общее образование (код 3.5.1), магазины (код 4.4), общественное питание (код 4.6), развлекательные мероприятия (код 4.8.1), обеспечение занятий спортом в помещениях (код 5.1.2) - не более 3-х;</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для иных видов разрешенного использования предельное количество надземных этажей и предельная высота не устанавливаются.</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для всех видов разрешенного использования - не более 60%.</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5.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В случае если земельный участок и объект капитального строительства расположены в границах зон с особыми условиями использования территорий и иных зонах, установленных в соответствии с законодательством Российской Федерации, правовой режим использования и застройки указанного земельного участка определяется настоящим градостроительным регламентом и совокупностью ограничений, установленных в соответствии с законодательством Российской Федерации.</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Если установленные в порядке, предусмотренном действующим законодательством, ограничения относятся к одному и тому же параметру, применению подлежат более строгие ограничения.</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
          <w:bCs/>
          <w:iCs/>
          <w:sz w:val="24"/>
          <w:szCs w:val="24"/>
        </w:rPr>
      </w:pPr>
      <w:bookmarkStart w:id="10" w:name="_Toc57375024"/>
      <w:r w:rsidRPr="00AB22D0">
        <w:rPr>
          <w:rFonts w:ascii="Times New Roman" w:hAnsi="Times New Roman" w:cs="Times New Roman"/>
          <w:b/>
          <w:bCs/>
          <w:iCs/>
          <w:sz w:val="24"/>
          <w:szCs w:val="24"/>
        </w:rPr>
        <w:t xml:space="preserve">Статья </w:t>
      </w:r>
      <w:r w:rsidR="00130B91">
        <w:rPr>
          <w:rFonts w:ascii="Times New Roman" w:hAnsi="Times New Roman" w:cs="Times New Roman"/>
          <w:b/>
          <w:bCs/>
          <w:iCs/>
          <w:sz w:val="24"/>
          <w:szCs w:val="24"/>
        </w:rPr>
        <w:t>31</w:t>
      </w:r>
      <w:r w:rsidRPr="00AB22D0">
        <w:rPr>
          <w:rFonts w:ascii="Times New Roman" w:hAnsi="Times New Roman" w:cs="Times New Roman"/>
          <w:b/>
          <w:bCs/>
          <w:iCs/>
          <w:sz w:val="24"/>
          <w:szCs w:val="24"/>
        </w:rPr>
        <w:t>. Многофункциональная общественно-деловая зона (</w:t>
      </w:r>
      <w:r w:rsidR="00130B91">
        <w:rPr>
          <w:rFonts w:ascii="Times New Roman" w:hAnsi="Times New Roman" w:cs="Times New Roman"/>
          <w:b/>
          <w:bCs/>
          <w:iCs/>
          <w:sz w:val="24"/>
          <w:szCs w:val="24"/>
        </w:rPr>
        <w:t>О1</w:t>
      </w:r>
      <w:r w:rsidRPr="00AB22D0">
        <w:rPr>
          <w:rFonts w:ascii="Times New Roman" w:hAnsi="Times New Roman" w:cs="Times New Roman"/>
          <w:b/>
          <w:bCs/>
          <w:iCs/>
          <w:sz w:val="24"/>
          <w:szCs w:val="24"/>
        </w:rPr>
        <w:t>)</w:t>
      </w:r>
      <w:bookmarkEnd w:id="10"/>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 xml:space="preserve">1. Многофункциональная общественно-деловая зона предназначена для размещения объектов торговли, предпринимательства, общественного питания, дорожного сервиса, объектов делового и общественного управления. </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2. Основные виды разрешенного использования:</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 коммунальное обслуживание (код 3.1);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 социальное обслуживание (код 3.2);</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 бытовое обслуживание (код 3.3);</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 амбулаторно-поликлиническое обслуживание (код 3.4.1);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 дошкольное, начальное и среднее общее образование (код 3.5.1);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 объекты культурно-досуговой деятельности (код 3.6.1);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lastRenderedPageBreak/>
        <w:t>- общественное управление (код 3.8);</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 обеспечение деятельности в области гидрометеорологии и смежных с ней областях (код - 3.9.1);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 ветеринарное обслуживание (код 3.10);</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 предпринимательство (код – 4.0);</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 рынки (код – 4.3);</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 деловое управление (код 4.1);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 магазины (код 4.4);</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 банковская и страховая деятельность (код 4.5);</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 общественное питание (код 4.6);</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 гостиничное обслуживание (код 4.7);</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 развлекательные мероприятия (код 4.8.1);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 объекты дорожного сервиса (код 4.9.1);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 служебные гаражи (код 4.9);</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заправка транспортных средств (код - 4.9.1.1);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автомобильные мойки (код - 4.9.1.3);</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ремонт автомобилей (код - 4.9.1.4);</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xml:space="preserve">- </w:t>
      </w:r>
      <w:proofErr w:type="spellStart"/>
      <w:r w:rsidRPr="00AB22D0">
        <w:rPr>
          <w:rFonts w:ascii="Times New Roman" w:hAnsi="Times New Roman" w:cs="Times New Roman"/>
          <w:sz w:val="24"/>
          <w:szCs w:val="24"/>
        </w:rPr>
        <w:t>выставочно</w:t>
      </w:r>
      <w:proofErr w:type="spellEnd"/>
      <w:r w:rsidRPr="00AB22D0">
        <w:rPr>
          <w:rFonts w:ascii="Times New Roman" w:hAnsi="Times New Roman" w:cs="Times New Roman"/>
          <w:sz w:val="24"/>
          <w:szCs w:val="24"/>
        </w:rPr>
        <w:t xml:space="preserve">-ярмарочная деятельность (код 4.10), </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 спорт (код 5.1);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sz w:val="24"/>
          <w:szCs w:val="24"/>
        </w:rPr>
        <w:t>- связь (код 6.8);</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 обеспечение внутреннего правопорядка (код - 8.3);</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sz w:val="24"/>
          <w:szCs w:val="24"/>
        </w:rPr>
        <w:t>- историко-культурная деятельность (код 9.3);</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 xml:space="preserve">- </w:t>
      </w:r>
      <w:r w:rsidRPr="00AB22D0">
        <w:rPr>
          <w:rFonts w:ascii="Times New Roman" w:hAnsi="Times New Roman" w:cs="Times New Roman"/>
          <w:sz w:val="24"/>
          <w:szCs w:val="24"/>
        </w:rPr>
        <w:t xml:space="preserve">земельные участки (территории) общего пользования </w:t>
      </w:r>
      <w:r w:rsidRPr="00AB22D0">
        <w:rPr>
          <w:rFonts w:ascii="Times New Roman" w:hAnsi="Times New Roman" w:cs="Times New Roman"/>
          <w:bCs/>
          <w:sz w:val="24"/>
          <w:szCs w:val="24"/>
        </w:rPr>
        <w:t>(код - 12.0);</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улично-дорожная сеть (код - 12.0.1);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благоустройство территории (код – 12.0.2)</w:t>
      </w:r>
      <w:r w:rsidRPr="00AB22D0">
        <w:rPr>
          <w:rFonts w:ascii="Times New Roman" w:hAnsi="Times New Roman" w:cs="Times New Roman"/>
          <w:bCs/>
          <w:sz w:val="24"/>
          <w:szCs w:val="24"/>
        </w:rPr>
        <w:t>.</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3. Условно разрешенные виды использования:</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хранение и переработка сельскохозяйственной продукции (код 1.15);</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 хранение автотранспорта (код 2.7.1);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осуществление религиозных обрядов (код 3.7.1);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производственная деятельность (код -6.0);</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склады (код – 6.9).</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4.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1) предельные (минимальные и (или) максимальные) размеры земельных участков, в том числе их площадь:</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-для бытового обслуживания (код 3.3), для амбулаторного ветеринарного обслуживания (код 3.10.1), для делового управления (код 4.1), для банковской и страховой деятельности (код 4.5), для магазинов (код 4.4), для развлекательных мероприятий (код 4.8.1); для обеспечения внутреннего правопорядка (код 8.3): минимальный - 0,01 га, максимальный - 0,10 га;</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для иных видов разрешенного использования не подлежит установлению;</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3) предельное количество надземных этажей зданий, строений, сооружений:</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xml:space="preserve">- для </w:t>
      </w:r>
      <w:bookmarkStart w:id="11" w:name="sub_1032"/>
      <w:r w:rsidRPr="00AB22D0">
        <w:rPr>
          <w:rFonts w:ascii="Times New Roman" w:hAnsi="Times New Roman" w:cs="Times New Roman"/>
          <w:sz w:val="24"/>
          <w:szCs w:val="24"/>
        </w:rPr>
        <w:t>социального обслуживани</w:t>
      </w:r>
      <w:bookmarkEnd w:id="11"/>
      <w:r w:rsidRPr="00AB22D0">
        <w:rPr>
          <w:rFonts w:ascii="Times New Roman" w:hAnsi="Times New Roman" w:cs="Times New Roman"/>
          <w:sz w:val="24"/>
          <w:szCs w:val="24"/>
        </w:rPr>
        <w:t xml:space="preserve">я (код 3.2), для бытового обслуживания (код 3.3), для амбулаторно-поликлинического обслуживания (код 3.4.1), для стационарного медицинского обслуживания (код 3.4.2), для амбулаторного ветеринарного обслуживания (код 3.10.1), для объектов культурно-досуговой деятельности (код 3.6.1), для дошкольного, начального и среднего общего образования (код 3.5.1), для государственного управления  (код 3.8.1), для обеспечения деятельности в области гидрометеорологии и смежных с ней областях (код - </w:t>
      </w:r>
      <w:r w:rsidRPr="00AB22D0">
        <w:rPr>
          <w:rFonts w:ascii="Times New Roman" w:hAnsi="Times New Roman" w:cs="Times New Roman"/>
          <w:sz w:val="24"/>
          <w:szCs w:val="24"/>
        </w:rPr>
        <w:lastRenderedPageBreak/>
        <w:t xml:space="preserve">3.9.1), для делового управления (код 4.1), для рынков (код 4.3), для банковской и страховой деятельности (код 4.5), для гостиничного обслуживания (код 4.7), для </w:t>
      </w:r>
      <w:proofErr w:type="spellStart"/>
      <w:r w:rsidRPr="00AB22D0">
        <w:rPr>
          <w:rFonts w:ascii="Times New Roman" w:hAnsi="Times New Roman" w:cs="Times New Roman"/>
          <w:sz w:val="24"/>
          <w:szCs w:val="24"/>
        </w:rPr>
        <w:t>выставочно</w:t>
      </w:r>
      <w:proofErr w:type="spellEnd"/>
      <w:r w:rsidRPr="00AB22D0">
        <w:rPr>
          <w:rFonts w:ascii="Times New Roman" w:hAnsi="Times New Roman" w:cs="Times New Roman"/>
          <w:sz w:val="24"/>
          <w:szCs w:val="24"/>
        </w:rPr>
        <w:t>-ярмарочной деятельности (код 4.10), для магазинов (код 4.4), для общественного питания (код 4.6), для развлекательных мероприятий (код 4.8.1), для спорта (код 5.1) - не более 3-х;</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для иных видов разрешенного использования не подлежит установлению;</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более 60%.</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5.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В случае если земельный участок и объект капитального строительства расположены в границах зон с особыми условиями использования территорий и иных зонах, установленных в соответствии с законодательством Российской Федерации, правовой режим использования и застройки указанного земельного участка определяется настоящим градостроительным регламентом и совокупностью ограничений, установленных в соответствии с законодательством Российской Федерации.</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Если установленные в порядке, предусмотренном действующим законодательством, ограничения относятся к одному и тому же параметру, применению подлежат более строгие ограничения.</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
          <w:bCs/>
          <w:iCs/>
          <w:sz w:val="24"/>
          <w:szCs w:val="24"/>
        </w:rPr>
      </w:pPr>
      <w:bookmarkStart w:id="12" w:name="_Toc57375026"/>
      <w:r w:rsidRPr="00AB22D0">
        <w:rPr>
          <w:rFonts w:ascii="Times New Roman" w:hAnsi="Times New Roman" w:cs="Times New Roman"/>
          <w:b/>
          <w:bCs/>
          <w:iCs/>
          <w:sz w:val="24"/>
          <w:szCs w:val="24"/>
        </w:rPr>
        <w:t xml:space="preserve">Статья </w:t>
      </w:r>
      <w:r w:rsidR="00E918EF">
        <w:rPr>
          <w:rFonts w:ascii="Times New Roman" w:hAnsi="Times New Roman" w:cs="Times New Roman"/>
          <w:b/>
          <w:bCs/>
          <w:iCs/>
          <w:sz w:val="24"/>
          <w:szCs w:val="24"/>
        </w:rPr>
        <w:t>32</w:t>
      </w:r>
      <w:r w:rsidRPr="00AB22D0">
        <w:rPr>
          <w:rFonts w:ascii="Times New Roman" w:hAnsi="Times New Roman" w:cs="Times New Roman"/>
          <w:b/>
          <w:bCs/>
          <w:iCs/>
          <w:sz w:val="24"/>
          <w:szCs w:val="24"/>
        </w:rPr>
        <w:t>. Производственная зона (П1)</w:t>
      </w:r>
      <w:bookmarkEnd w:id="12"/>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1. Производственная зона предназначена для размещения промышленных, научно-производственных, транспортных, инженерных и других технологически  связанных объектов.</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2. Основные виды разрешенного использования:</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коммунальное обслуживание (код 3.1);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амбулаторно-поликлиническое обслуживание (3.4.1);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обеспечение деятельности в области гидрометеорологии и смежных с ней областях (код 3.9.1);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деловое управление (код 4.1);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общественное питание (код 4.6);</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служебные гаражи (код 4.9);</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объекты дорожного сервиса (код 4.9.1);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заправка транспортных средств (код - 4.9.1.1);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автомобильные мойки (код - 4.9.1.3);</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ремонт автомобилей (код - 4.9.1.4);</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производственная деятельность (код 6.0);</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недропользование (код 6.1);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легкая промышленность (код 6.3);</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пищевая промышленность (код 6.4);</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строительная промышленность (код 6.6);</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энергетика (код 6.7);</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связь (код 6.8);</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склады (код 6.9);</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складские площадки (код 6.9.1);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научно-производственная деятельность (код 6.12);</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транспорт (код 7.0);</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железнодорожный транспорт (код 7.1);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автомобильный транспорт (код 7.2);</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стоянки транспорта общего пользования (код 7.2.3);</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водный транспорт (код 7.3);</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воздушный транспорт (код 7.4);</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lastRenderedPageBreak/>
        <w:t>- трубопроводный транспорт (код 7.5);</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обеспечение внутреннего правопорядка (код 8.3);</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общее пользование водными объектами (код 11.1);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специальное пользование водными объектами (код 11.2);</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гидротехнические сооружения (код 11.3);</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земельные участки (территории) общего пользования (код 12.0);</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благоустройство территории (код – 12.0.2)</w:t>
      </w:r>
      <w:r w:rsidRPr="00AB22D0">
        <w:rPr>
          <w:rFonts w:ascii="Times New Roman" w:hAnsi="Times New Roman" w:cs="Times New Roman"/>
          <w:bCs/>
          <w:sz w:val="24"/>
          <w:szCs w:val="24"/>
        </w:rPr>
        <w:t>;</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запас (код 12.3).</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 xml:space="preserve">3. Условно разрешенные виды использования: </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осуществление религиозных обрядов (код 3.7.1);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специальная деятельность (код 12.2).</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4.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xml:space="preserve">1) предельные (минимальные и (или) максимальные) размеры земельных участков, в том числе их площадь: </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xml:space="preserve">- для вида разрешенного использования </w:t>
      </w:r>
      <w:r w:rsidRPr="00AB22D0">
        <w:rPr>
          <w:rFonts w:ascii="Times New Roman" w:hAnsi="Times New Roman" w:cs="Times New Roman"/>
          <w:sz w:val="24"/>
          <w:szCs w:val="24"/>
        </w:rPr>
        <w:tab/>
        <w:t>производственная деятельность (код 6.0</w:t>
      </w:r>
      <w:proofErr w:type="gramStart"/>
      <w:r w:rsidRPr="00AB22D0">
        <w:rPr>
          <w:rFonts w:ascii="Times New Roman" w:hAnsi="Times New Roman" w:cs="Times New Roman"/>
          <w:sz w:val="24"/>
          <w:szCs w:val="24"/>
        </w:rPr>
        <w:t>) )</w:t>
      </w:r>
      <w:proofErr w:type="gramEnd"/>
      <w:r w:rsidRPr="00AB22D0">
        <w:rPr>
          <w:rFonts w:ascii="Times New Roman" w:hAnsi="Times New Roman" w:cs="Times New Roman"/>
          <w:sz w:val="24"/>
          <w:szCs w:val="24"/>
        </w:rPr>
        <w:t>: минимальный – 0,05 га, максимальный – 3245,0 га;</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для видов разрешенного использования научно-производственная деятельность (код 6.12): минимальный – 0,05 га, максимальный – 700,0 га;</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xml:space="preserve">- для видов разрешенного использования </w:t>
      </w:r>
      <w:r w:rsidRPr="00AB22D0">
        <w:rPr>
          <w:rFonts w:ascii="Times New Roman" w:hAnsi="Times New Roman" w:cs="Times New Roman"/>
          <w:sz w:val="24"/>
          <w:szCs w:val="24"/>
        </w:rPr>
        <w:tab/>
        <w:t>строительная промышленность (код 6.6); склады (код 6.9);</w:t>
      </w:r>
      <w:r w:rsidRPr="00AB22D0">
        <w:rPr>
          <w:rFonts w:ascii="Times New Roman" w:hAnsi="Times New Roman" w:cs="Times New Roman"/>
          <w:sz w:val="24"/>
          <w:szCs w:val="24"/>
        </w:rPr>
        <w:tab/>
        <w:t>складские площадки (код 6.9.1); специальная деятельность (код 12.2): минимальный – 0,05 га, максимальный – 30,0 га;</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для видов разрешенного использования амбулаторно-поликлиническое обслуживание (3.4.1); деловое управление (код 4.1); общественное питание (код 4.6); обеспечение внутреннего правопорядка (код 8.3):минимальный - 0,01 га, максимальный - 0,10 га;</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для иных видов разрешенного использования размер не подлежит установлению;</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устанавливаются.</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3) предельное количество надземных этажей и предельная высота не устанавливаются;</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более 80%.</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5.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В случае если земельный участок и объект капитального строительства расположены в границах зон с особыми условиями использования территорий и иных зонах, установленных в соответствии с законодательством Российской Федерации, правовой режим использования и застройки указанного земельного участка определяется настоящим градостроительным регламентом и совокупностью ограничений, установленных в соответствии с законодательством Российской Федерации.</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Если установленные в порядке, предусмотренном действующим законодательством, ограничения относятся к одному и тому же параметру, применению подлежат более строгие ограничения.</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
          <w:bCs/>
          <w:iCs/>
          <w:sz w:val="24"/>
          <w:szCs w:val="24"/>
        </w:rPr>
      </w:pPr>
      <w:bookmarkStart w:id="13" w:name="_Toc57375027"/>
      <w:r w:rsidRPr="00AB22D0">
        <w:rPr>
          <w:rFonts w:ascii="Times New Roman" w:hAnsi="Times New Roman" w:cs="Times New Roman"/>
          <w:b/>
          <w:bCs/>
          <w:iCs/>
          <w:sz w:val="24"/>
          <w:szCs w:val="24"/>
        </w:rPr>
        <w:t xml:space="preserve">Статья </w:t>
      </w:r>
      <w:r w:rsidR="00727D47">
        <w:rPr>
          <w:rFonts w:ascii="Times New Roman" w:hAnsi="Times New Roman" w:cs="Times New Roman"/>
          <w:b/>
          <w:bCs/>
          <w:iCs/>
          <w:sz w:val="24"/>
          <w:szCs w:val="24"/>
        </w:rPr>
        <w:t>33</w:t>
      </w:r>
      <w:r w:rsidRPr="00AB22D0">
        <w:rPr>
          <w:rFonts w:ascii="Times New Roman" w:hAnsi="Times New Roman" w:cs="Times New Roman"/>
          <w:b/>
          <w:bCs/>
          <w:iCs/>
          <w:sz w:val="24"/>
          <w:szCs w:val="24"/>
        </w:rPr>
        <w:t>. Коммунально-складская зона (</w:t>
      </w:r>
      <w:r w:rsidR="00E918EF">
        <w:rPr>
          <w:rFonts w:ascii="Times New Roman" w:hAnsi="Times New Roman" w:cs="Times New Roman"/>
          <w:b/>
          <w:bCs/>
          <w:iCs/>
          <w:sz w:val="24"/>
          <w:szCs w:val="24"/>
        </w:rPr>
        <w:t>П2</w:t>
      </w:r>
      <w:r w:rsidRPr="00AB22D0">
        <w:rPr>
          <w:rFonts w:ascii="Times New Roman" w:hAnsi="Times New Roman" w:cs="Times New Roman"/>
          <w:b/>
          <w:bCs/>
          <w:iCs/>
          <w:sz w:val="24"/>
          <w:szCs w:val="24"/>
        </w:rPr>
        <w:t>)</w:t>
      </w:r>
      <w:bookmarkEnd w:id="13"/>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 xml:space="preserve">1. Зона размещения коммунальных и складских объектов включает в себя участки территории населенного пункта, предназначенные для размещения и эксплуатации коммунально-складских объектов IV - V классов опасности, для которых предусматривается </w:t>
      </w:r>
      <w:r w:rsidRPr="00AB22D0">
        <w:rPr>
          <w:rFonts w:ascii="Times New Roman" w:hAnsi="Times New Roman" w:cs="Times New Roman"/>
          <w:bCs/>
          <w:sz w:val="24"/>
          <w:szCs w:val="24"/>
        </w:rPr>
        <w:lastRenderedPageBreak/>
        <w:t>установление санитарно-защитных зон до 100 м (включительно), а также объектов производственной, инженерной и транспортной инфраструктур, санитарно-защитных зон таких объектов (при их наличии).</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2. Основные виды разрешенного использования:</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хранение автотранспорта (код 2.7.1);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коммунальное обслуживание (код 3.1);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бытовое обслуживание (код 3.3);</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обеспечение деятельности в области гидрометеорологии и смежных с ней областях (код 3.9.1).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xml:space="preserve">- предпринимательство (код 4.0); </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магазины (код 4.4).</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общественное питание (код 4.6);</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служебные гаражи (код 4.9);</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объекты дорожного сервиса (код 4.9.1);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заправка транспортных средств (код - 4.9.1.1);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автомобильные мойки (код - 4.9.1.3);</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ремонт автомобилей (код - 4.9.1.4);</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производственная деятельность (код 6.0); - строительная промышленность (код 6.6);</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связь (код 6.8);</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склады (код 6.9);</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складские площадки (код 6.9.1);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железнодорожный транспорт (код 7.1);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автомобильный транспорт (код 7.2);</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обеспечение внутреннего правопорядка (код 8.3);</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земельные участки (территории) общего пользования (ко 12.0);</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улично-дорожная сеть (код 12.0.1);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благоустройство территории (код 12.0.2).</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1) предельные минимальные размеры земельных участков, в том числе их площадь:</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xml:space="preserve">- для бытового обслуживания (код 3.3), </w:t>
      </w:r>
      <w:r w:rsidRPr="00AB22D0">
        <w:rPr>
          <w:rFonts w:ascii="Times New Roman" w:hAnsi="Times New Roman" w:cs="Times New Roman"/>
          <w:bCs/>
          <w:sz w:val="24"/>
          <w:szCs w:val="24"/>
        </w:rPr>
        <w:t>для магазинов (код 4.4)</w:t>
      </w:r>
      <w:r w:rsidRPr="00AB22D0">
        <w:rPr>
          <w:rFonts w:ascii="Times New Roman" w:hAnsi="Times New Roman" w:cs="Times New Roman"/>
          <w:sz w:val="24"/>
          <w:szCs w:val="24"/>
        </w:rPr>
        <w:t xml:space="preserve"> минимальный размер земельных участков - 0,03 га, максимальный – 0,10 га; </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xml:space="preserve">- для иных видов разрешенного использования минимальный (максимальный) размер не подлежит установлению; </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подлежит установлению;</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xml:space="preserve">3) предельное количество этажей зданий, строений, сооружений: </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xml:space="preserve">- для бытового обслуживания (код 3.3), </w:t>
      </w:r>
      <w:r w:rsidRPr="00AB22D0">
        <w:rPr>
          <w:rFonts w:ascii="Times New Roman" w:hAnsi="Times New Roman" w:cs="Times New Roman"/>
          <w:bCs/>
          <w:sz w:val="24"/>
          <w:szCs w:val="24"/>
        </w:rPr>
        <w:t xml:space="preserve">для магазинов (код 4.4) </w:t>
      </w:r>
      <w:r w:rsidRPr="00AB22D0">
        <w:rPr>
          <w:rFonts w:ascii="Times New Roman" w:hAnsi="Times New Roman" w:cs="Times New Roman"/>
          <w:sz w:val="24"/>
          <w:szCs w:val="24"/>
        </w:rPr>
        <w:t>- не более 3-х;</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для иных видов разрешенного использования не подлежит установлению;</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более 60%.</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4.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xml:space="preserve">В случае если земельный участок и объект капитального строительства расположены в границах зон с особыми условиями использования территорий и иных зонах, установленных в соответствии с законодательством Российской Федерации, правовой режим использования и застройки указанного земельного участка определяется настоящим градостроительным регламентом и совокупностью ограничений, установленных в </w:t>
      </w:r>
      <w:r w:rsidRPr="00AB22D0">
        <w:rPr>
          <w:rFonts w:ascii="Times New Roman" w:hAnsi="Times New Roman" w:cs="Times New Roman"/>
          <w:sz w:val="24"/>
          <w:szCs w:val="24"/>
        </w:rPr>
        <w:lastRenderedPageBreak/>
        <w:t>соответствии с законодательством Российской Федерации.</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Если установленные в порядке, предусмотренном действующим законодательством, ограничения относятся к одному и тому же параметру, применению подлежат более строгие ограничения.</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
          <w:bCs/>
          <w:iCs/>
          <w:sz w:val="24"/>
          <w:szCs w:val="24"/>
        </w:rPr>
      </w:pPr>
      <w:bookmarkStart w:id="14" w:name="_Toc57375028"/>
      <w:r w:rsidRPr="00AB22D0">
        <w:rPr>
          <w:rFonts w:ascii="Times New Roman" w:hAnsi="Times New Roman" w:cs="Times New Roman"/>
          <w:b/>
          <w:bCs/>
          <w:iCs/>
          <w:sz w:val="24"/>
          <w:szCs w:val="24"/>
        </w:rPr>
        <w:t xml:space="preserve">Статья </w:t>
      </w:r>
      <w:r w:rsidR="00727D47">
        <w:rPr>
          <w:rFonts w:ascii="Times New Roman" w:hAnsi="Times New Roman" w:cs="Times New Roman"/>
          <w:b/>
          <w:bCs/>
          <w:iCs/>
          <w:sz w:val="24"/>
          <w:szCs w:val="24"/>
        </w:rPr>
        <w:t>34</w:t>
      </w:r>
      <w:r w:rsidRPr="00AB22D0">
        <w:rPr>
          <w:rFonts w:ascii="Times New Roman" w:hAnsi="Times New Roman" w:cs="Times New Roman"/>
          <w:b/>
          <w:bCs/>
          <w:iCs/>
          <w:sz w:val="24"/>
          <w:szCs w:val="24"/>
        </w:rPr>
        <w:t>. Зона инженерной инфраструктуры (И)</w:t>
      </w:r>
      <w:bookmarkEnd w:id="14"/>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1. Зона инженерной инфраструктуры предназначена для размещения объектов капитального строительства инженерно-технического обеспечения, включая объекты электроснабжения, водоснабжения, водоотведения, теплоснабжения, а также размещения иных объектов, в случаях, предусмотренных настоящей статьей.</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2. Основные виды разрешенного использования:</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xml:space="preserve">-коммунальное обслуживание (код 3.1); </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b/>
          <w:sz w:val="24"/>
          <w:szCs w:val="24"/>
        </w:rPr>
        <w:t>-</w:t>
      </w:r>
      <w:r w:rsidRPr="00AB22D0">
        <w:rPr>
          <w:rFonts w:ascii="Times New Roman" w:hAnsi="Times New Roman" w:cs="Times New Roman"/>
          <w:sz w:val="24"/>
          <w:szCs w:val="24"/>
        </w:rPr>
        <w:t>энергетика (код 6.7);</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-служебные гаражи (код 4.9);</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-связь (код 6.8);</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bookmarkStart w:id="15" w:name="sub_1075"/>
      <w:r w:rsidRPr="00AB22D0">
        <w:rPr>
          <w:rFonts w:ascii="Times New Roman" w:hAnsi="Times New Roman" w:cs="Times New Roman"/>
          <w:sz w:val="24"/>
          <w:szCs w:val="24"/>
        </w:rPr>
        <w:t>-трубопроводный транспорт</w:t>
      </w:r>
      <w:bookmarkEnd w:id="15"/>
      <w:r w:rsidRPr="00AB22D0">
        <w:rPr>
          <w:rFonts w:ascii="Times New Roman" w:hAnsi="Times New Roman" w:cs="Times New Roman"/>
          <w:sz w:val="24"/>
          <w:szCs w:val="24"/>
        </w:rPr>
        <w:t xml:space="preserve"> (код 7.5);</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-земельные участки (территории) общего пользования (код - 12.0).</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1) предельные размеры земельных участков, в том числе их площадь для основных видов разрешенного использования не подлежат установлению;</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3) предельное количество этажей или предельная высота зданий, строений, сооружений не подлежат установлению;</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не подлежат установлению.</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4.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В случае если земельный участок и объект капитального строительства расположены в границах зон с особыми условиями использования территорий и иных зонах, установленных в соответствии с законодательством Российской Федерации, правовой режим использования и застройки указанного земельного участка определяется настоящим градостроительным регламентом и совокупностью ограничений, установленных в соответствии с законодательством Российской Федерации.</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Если установленные в порядке, предусмотренном действующим законодательством, ограничения относятся к одному и тому же параметру, применению подлежат более строгие ограничения.</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
          <w:bCs/>
          <w:iCs/>
          <w:sz w:val="24"/>
          <w:szCs w:val="24"/>
        </w:rPr>
      </w:pPr>
      <w:bookmarkStart w:id="16" w:name="_Toc57375029"/>
      <w:r w:rsidRPr="00AB22D0">
        <w:rPr>
          <w:rFonts w:ascii="Times New Roman" w:hAnsi="Times New Roman" w:cs="Times New Roman"/>
          <w:b/>
          <w:bCs/>
          <w:iCs/>
          <w:sz w:val="24"/>
          <w:szCs w:val="24"/>
        </w:rPr>
        <w:t xml:space="preserve">Статья </w:t>
      </w:r>
      <w:r w:rsidR="00727D47">
        <w:rPr>
          <w:rFonts w:ascii="Times New Roman" w:hAnsi="Times New Roman" w:cs="Times New Roman"/>
          <w:b/>
          <w:bCs/>
          <w:iCs/>
          <w:sz w:val="24"/>
          <w:szCs w:val="24"/>
        </w:rPr>
        <w:t>35</w:t>
      </w:r>
      <w:r w:rsidRPr="00AB22D0">
        <w:rPr>
          <w:rFonts w:ascii="Times New Roman" w:hAnsi="Times New Roman" w:cs="Times New Roman"/>
          <w:b/>
          <w:bCs/>
          <w:iCs/>
          <w:sz w:val="24"/>
          <w:szCs w:val="24"/>
        </w:rPr>
        <w:t>. Зона транспортной инфраструктуры (Т)</w:t>
      </w:r>
      <w:bookmarkEnd w:id="16"/>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1. Зона транспортной инфраструктуры предназначена для размещения объектов железнодорожного транспорта  в границах населенных пунктов и для размещения объектов воздушного транспорта на территории муниципального округа.</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2. Основные виды разрешенного использования:</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xml:space="preserve">-коммунальное обслуживание (код 3.1); </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-служебные гаражи (код 4.9);</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энергетика (код 6.7);</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связь (код 6.8);</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железнодорожный транспорт (код 7.1);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lastRenderedPageBreak/>
        <w:t>- воздушный транспорт (код 7.4);</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-земельные участки (территории) общего пользования (код - 12.0).</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1) предельные размеры земельных участков, в том числе их площадь для основных видов разрешенного использования не подлежат установлению;</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3) предельное количество этажей или предельная высота зданий, строений, сооружений не подлежат установлению;</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не подлежат установлению.</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4.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В случае если земельный участок и объект капитального строительства расположены в границах зон с особыми условиями использования территорий и иных зонах, установленных в соответствии с законодательством Российской Федерации, правовой режим использования и застройки указанного земельного участка определяется настоящим градостроительным регламентом и совокупностью ограничений, установленных в соответствии с законодательством Российской Федерации.</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Если установленные в порядке, предусмотренном действующим законодательством, ограничения относятся к одному и тому же параметру, применению подлежат более строгие ограничения.</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
          <w:bCs/>
          <w:iCs/>
          <w:sz w:val="24"/>
          <w:szCs w:val="24"/>
        </w:rPr>
      </w:pPr>
      <w:bookmarkStart w:id="17" w:name="_Toc57375030"/>
      <w:r w:rsidRPr="00AB22D0">
        <w:rPr>
          <w:rFonts w:ascii="Times New Roman" w:hAnsi="Times New Roman" w:cs="Times New Roman"/>
          <w:b/>
          <w:bCs/>
          <w:iCs/>
          <w:sz w:val="24"/>
          <w:szCs w:val="24"/>
        </w:rPr>
        <w:t>Статья</w:t>
      </w:r>
      <w:r w:rsidR="00D07A1F">
        <w:rPr>
          <w:rFonts w:ascii="Times New Roman" w:hAnsi="Times New Roman" w:cs="Times New Roman"/>
          <w:b/>
          <w:bCs/>
          <w:iCs/>
          <w:sz w:val="24"/>
          <w:szCs w:val="24"/>
        </w:rPr>
        <w:t xml:space="preserve"> 36</w:t>
      </w:r>
      <w:r w:rsidRPr="00AB22D0">
        <w:rPr>
          <w:rFonts w:ascii="Times New Roman" w:hAnsi="Times New Roman" w:cs="Times New Roman"/>
          <w:b/>
          <w:bCs/>
          <w:iCs/>
          <w:sz w:val="24"/>
          <w:szCs w:val="24"/>
        </w:rPr>
        <w:t>. Зона сельскохозяйственного использования (Сх1)</w:t>
      </w:r>
      <w:bookmarkEnd w:id="17"/>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1. Зона предназначена для ведения сельского хозяйства, для ведения личного подсобного хозяйства на полевых участках, для размещения крестьянско-фермерских хозяйств в границах населенных пунктов и на прилегающих к населенным пунктам территориях муниципального округа.</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2.Основные виды разрешенного использования:</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растениеводство (код 1.1);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пчеловодство (код 1.12);</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рыбоводство (код 1.13);</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хранение и переработка сельскохозяйственной продукции (код 1.15);</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ведение личного подсобного хозяйства на полевых участках (код 1.16);</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сенокошение (код 1.19);</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выпас сельскохозяйственных животных (код 1.20);</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коммунальное обслуживание (код 3.1);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xml:space="preserve">- обеспечение деятельности в области гидрометеорологии и смежных с ней областях (код - 3.9.1); </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магазины (код 4.4);</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связь (код - 6.8);</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складские площадки (код 6.9.1);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земельные участки (территории) общего пользования (код 12.0);</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ведение огородничества (код 13.1).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3.Условно разрешенные виды использования:</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животноводство (код 1.7);</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скотоводство (код 1.8);</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звероводство (код 1.9);</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lastRenderedPageBreak/>
        <w:t>- птицеводство (код 1.10);</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свиноводство (код 1.11);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обеспечение сельскохозяйственного производства (код 1.18).</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4.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1) предельные (минимальные и (или) максимальные) размеры земельных участков, в том числе их площадь:</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-для ведения личного подсобного хозяйства на полевых участках (код 1.16</w:t>
      </w:r>
      <w:proofErr w:type="gramStart"/>
      <w:r w:rsidRPr="00AB22D0">
        <w:rPr>
          <w:rFonts w:ascii="Times New Roman" w:hAnsi="Times New Roman" w:cs="Times New Roman"/>
          <w:sz w:val="24"/>
          <w:szCs w:val="24"/>
        </w:rPr>
        <w:t>) :</w:t>
      </w:r>
      <w:proofErr w:type="gramEnd"/>
      <w:r w:rsidRPr="00AB22D0">
        <w:rPr>
          <w:rFonts w:ascii="Times New Roman" w:hAnsi="Times New Roman" w:cs="Times New Roman"/>
          <w:sz w:val="24"/>
          <w:szCs w:val="24"/>
        </w:rPr>
        <w:t xml:space="preserve"> минимальный - 0,15 га, максимальный - 0,40 га;</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xml:space="preserve">-для ведения огородничества (код 13.1), </w:t>
      </w:r>
      <w:r w:rsidRPr="00AB22D0">
        <w:rPr>
          <w:rFonts w:ascii="Times New Roman" w:hAnsi="Times New Roman" w:cs="Times New Roman"/>
          <w:sz w:val="24"/>
          <w:szCs w:val="24"/>
        </w:rPr>
        <w:tab/>
        <w:t>для растениеводства (код 1.1), для пчеловодства (код 1.12): минимальный - 0,02 га, максимальный - 0,15 га;</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-для магазинов (код 4.4): минимальный - 0,01 га, максимальный - 0,10 га;</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-для иных видов разрешенного использования размер не подлежит установлению;</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3) предельное количество этажей или предельная высота зданий, строений, сооружений не подлежит установлению;</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не подлежит установлению.</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5.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В случае если земельный участок и объект капитального строительства расположены в границах зон с особыми условиями использования территорий и иных зонах, установленных в соответствии с законодательством Российской Федерации, правовой режим использования и застройки указанного земельного участка определяется настоящим градостроительным регламентом и совокупностью ограничений, установленных в соответствии с законодательством Российской Федерации.</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Если установленные в порядке, предусмотренном действующим законодательством, ограничения относятся к одному и тому же параметру, применению подлежат более строгие ограничения.</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
          <w:bCs/>
          <w:iCs/>
          <w:sz w:val="24"/>
          <w:szCs w:val="24"/>
        </w:rPr>
      </w:pPr>
      <w:bookmarkStart w:id="18" w:name="_Toc57375032"/>
      <w:r w:rsidRPr="00AB22D0">
        <w:rPr>
          <w:rFonts w:ascii="Times New Roman" w:hAnsi="Times New Roman" w:cs="Times New Roman"/>
          <w:b/>
          <w:bCs/>
          <w:iCs/>
          <w:sz w:val="24"/>
          <w:szCs w:val="24"/>
        </w:rPr>
        <w:t xml:space="preserve">Статья </w:t>
      </w:r>
      <w:r w:rsidR="004F2CA5">
        <w:rPr>
          <w:rFonts w:ascii="Times New Roman" w:hAnsi="Times New Roman" w:cs="Times New Roman"/>
          <w:b/>
          <w:bCs/>
          <w:iCs/>
          <w:sz w:val="24"/>
          <w:szCs w:val="24"/>
        </w:rPr>
        <w:t>37</w:t>
      </w:r>
      <w:r w:rsidRPr="00AB22D0">
        <w:rPr>
          <w:rFonts w:ascii="Times New Roman" w:hAnsi="Times New Roman" w:cs="Times New Roman"/>
          <w:b/>
          <w:bCs/>
          <w:iCs/>
          <w:sz w:val="24"/>
          <w:szCs w:val="24"/>
        </w:rPr>
        <w:t>. Производственная зона сельскохозяйственных предприятий (Сх</w:t>
      </w:r>
      <w:r w:rsidR="004F2CA5">
        <w:rPr>
          <w:rFonts w:ascii="Times New Roman" w:hAnsi="Times New Roman" w:cs="Times New Roman"/>
          <w:b/>
          <w:bCs/>
          <w:iCs/>
          <w:sz w:val="24"/>
          <w:szCs w:val="24"/>
        </w:rPr>
        <w:t>2</w:t>
      </w:r>
      <w:r w:rsidRPr="00AB22D0">
        <w:rPr>
          <w:rFonts w:ascii="Times New Roman" w:hAnsi="Times New Roman" w:cs="Times New Roman"/>
          <w:b/>
          <w:bCs/>
          <w:iCs/>
          <w:sz w:val="24"/>
          <w:szCs w:val="24"/>
        </w:rPr>
        <w:t>)</w:t>
      </w:r>
      <w:bookmarkEnd w:id="18"/>
    </w:p>
    <w:p w:rsidR="003F1655"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bCs/>
          <w:sz w:val="24"/>
          <w:szCs w:val="24"/>
        </w:rPr>
        <w:t>1. Зона предназначена для размещения  предприятий агропромышленного комплекса, крестьянско-фермерских хозяйств и других объектов сельскохозяйственного назначения</w:t>
      </w:r>
      <w:r w:rsidR="003F1655">
        <w:rPr>
          <w:rFonts w:ascii="Times New Roman" w:hAnsi="Times New Roman" w:cs="Times New Roman"/>
          <w:bCs/>
          <w:sz w:val="24"/>
          <w:szCs w:val="24"/>
        </w:rPr>
        <w:t xml:space="preserve">, </w:t>
      </w:r>
      <w:r w:rsidR="003F1655" w:rsidRPr="00AB22D0">
        <w:rPr>
          <w:rFonts w:ascii="Times New Roman" w:hAnsi="Times New Roman" w:cs="Times New Roman"/>
          <w:sz w:val="24"/>
          <w:szCs w:val="24"/>
        </w:rPr>
        <w:t>для ведения садоводства и для ведения огородничества.</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2.Основные виды разрешенного использования:</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сельскохозяйственное использование (код 1.0);</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животноводство (код 1.7);</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скотоводство (код 1.8);</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звероводство (код 1.9);</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птицеводство (код 1.10);</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свиноводство (код 1.11).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растениеводство (код 1.1);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рыбоводство (код 1.13);</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хранение и переработка сельскохозяйственной продукции (код 1.15);</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обеспечение сельскохозяйственного производства (код 1.18);</w:t>
      </w:r>
    </w:p>
    <w:p w:rsid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выпас сельскохозяйственных животных (код 1.20);</w:t>
      </w:r>
    </w:p>
    <w:p w:rsidR="003F1655" w:rsidRPr="00AB22D0" w:rsidRDefault="003F1655"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ведение огородничества (код - 13.1);</w:t>
      </w:r>
    </w:p>
    <w:p w:rsidR="003F1655" w:rsidRPr="00AB22D0" w:rsidRDefault="003F1655"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ведение садоводства (код - 13.2)</w:t>
      </w:r>
      <w:r>
        <w:rPr>
          <w:rFonts w:ascii="Times New Roman" w:hAnsi="Times New Roman" w:cs="Times New Roman"/>
          <w:sz w:val="24"/>
          <w:szCs w:val="24"/>
        </w:rPr>
        <w:t>;</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lastRenderedPageBreak/>
        <w:t>- хранение автотранспорта (код 2.7.1);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коммунальное обслуживание (код 3.1);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xml:space="preserve">- обеспечение деятельности в области гидрометеорологии и смежных с ней областях (код - 3.9.1); </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магазины (код 4.4);</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служебные гаражи (код 4.9);</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заправка транспортных средств (код - 4.9.1.1);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автомобильные мойки (код - 4.9.1.3);</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связь (код - 6.8);</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склады (код 6.9);</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xml:space="preserve">- складские площадки (код 6.9.1); </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специальное пользование водными объектами (код 11.2);</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гидротехнические сооружения (код 11.3);</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земельные участки (территории) общего пользования (код 12.0).</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bookmarkStart w:id="19" w:name="_Toc52775501"/>
      <w:r w:rsidRPr="00AB22D0">
        <w:rPr>
          <w:rFonts w:ascii="Times New Roman" w:hAnsi="Times New Roman" w:cs="Times New Roman"/>
          <w:bCs/>
          <w:sz w:val="24"/>
          <w:szCs w:val="24"/>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D040D4" w:rsidRPr="00AB22D0" w:rsidRDefault="00D040D4"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1) предельные (минимальные и (или) максимальные) размеры земельных участков, в том числе их площадь:</w:t>
      </w:r>
    </w:p>
    <w:p w:rsidR="00D040D4" w:rsidRPr="00AB22D0" w:rsidRDefault="00D040D4"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xml:space="preserve">-для ведения огородничества (код 13.1), </w:t>
      </w:r>
      <w:r w:rsidRPr="00AB22D0">
        <w:rPr>
          <w:rFonts w:ascii="Times New Roman" w:hAnsi="Times New Roman" w:cs="Times New Roman"/>
          <w:sz w:val="24"/>
          <w:szCs w:val="24"/>
        </w:rPr>
        <w:tab/>
        <w:t>для растениеводства (код 1.1), для пчеловодства (код 1.12): минимальный - 0,02 га, максимальный - 0,10 га;</w:t>
      </w:r>
    </w:p>
    <w:p w:rsidR="00D040D4" w:rsidRPr="00AB22D0" w:rsidRDefault="00D040D4"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xml:space="preserve">- </w:t>
      </w:r>
      <w:proofErr w:type="gramStart"/>
      <w:r w:rsidRPr="00AB22D0">
        <w:rPr>
          <w:rFonts w:ascii="Times New Roman" w:hAnsi="Times New Roman" w:cs="Times New Roman"/>
          <w:sz w:val="24"/>
          <w:szCs w:val="24"/>
        </w:rPr>
        <w:t>для ведение</w:t>
      </w:r>
      <w:proofErr w:type="gramEnd"/>
      <w:r w:rsidRPr="00AB22D0">
        <w:rPr>
          <w:rFonts w:ascii="Times New Roman" w:hAnsi="Times New Roman" w:cs="Times New Roman"/>
          <w:sz w:val="24"/>
          <w:szCs w:val="24"/>
        </w:rPr>
        <w:t xml:space="preserve"> садоводства (код - 13.2): минимальный - 0,06 га, максимальный - 0,25 га;</w:t>
      </w:r>
    </w:p>
    <w:p w:rsidR="00D040D4" w:rsidRPr="00AB22D0" w:rsidRDefault="00D040D4"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-для магазинов (код 4.4): минимальный - 0,01 га, максимальный - 0,10 га;</w:t>
      </w:r>
    </w:p>
    <w:p w:rsidR="00D040D4" w:rsidRPr="00AB22D0" w:rsidRDefault="00D040D4"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-для иных видов разрешенного использования размер не подлежит установлению.</w:t>
      </w:r>
    </w:p>
    <w:p w:rsidR="00D040D4" w:rsidRPr="00AB22D0" w:rsidRDefault="00D040D4"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2) минимальное расстояние для земельных участков, предназначенных для ведения садоводства от границ смежного земельного участка до основного строения - не менее 3 м, до построек для содержания скота и птицы - не менее 4 м, до прочих хозяйственных построек, строений, сооружений вспомогательного использования, стоянок - не менее 1 м;</w:t>
      </w:r>
    </w:p>
    <w:p w:rsidR="00D040D4" w:rsidRPr="00AB22D0" w:rsidRDefault="00D040D4"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для иных видов разрешенного использования не подлежат установлению;</w:t>
      </w:r>
    </w:p>
    <w:p w:rsidR="00D040D4" w:rsidRPr="00AB22D0" w:rsidRDefault="00D040D4"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3) предельное количество надземных этажей или предельную высоту зданий, строений, сооружений:</w:t>
      </w:r>
    </w:p>
    <w:p w:rsidR="00D040D4" w:rsidRPr="00AB22D0" w:rsidRDefault="00D040D4"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для ведения садоводства (код 13.2) для индивидуального жилищного строительства (код 2.1) - не более 3-х; предельная высота - не более 20 м;</w:t>
      </w:r>
    </w:p>
    <w:p w:rsidR="00D040D4" w:rsidRPr="00AB22D0" w:rsidRDefault="00D040D4"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для иных видов разрешенного использования не подлежит установлению.</w:t>
      </w:r>
    </w:p>
    <w:p w:rsidR="00D040D4" w:rsidRPr="00AB22D0" w:rsidRDefault="00D040D4"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не подлежит установлению.</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4.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В случае если земельный участок и объект капитального строительства расположены в границах зон с особыми условиями использования территорий и иных зонах, установленных в соответствии с законодательством Российской Федерации, правовой режим использования и застройки указанного земельного участка определяется настоящим градостроительным регламентом и совокупностью ограничений, установленных в соответствии с законодательством Российской Федерации.</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
          <w:bCs/>
          <w:iCs/>
          <w:sz w:val="24"/>
          <w:szCs w:val="24"/>
        </w:rPr>
      </w:pPr>
      <w:bookmarkStart w:id="20" w:name="_Toc57375033"/>
      <w:r w:rsidRPr="00AB22D0">
        <w:rPr>
          <w:rFonts w:ascii="Times New Roman" w:hAnsi="Times New Roman" w:cs="Times New Roman"/>
          <w:b/>
          <w:bCs/>
          <w:iCs/>
          <w:sz w:val="24"/>
          <w:szCs w:val="24"/>
        </w:rPr>
        <w:t xml:space="preserve">Статья </w:t>
      </w:r>
      <w:r w:rsidR="00B764F4">
        <w:rPr>
          <w:rFonts w:ascii="Times New Roman" w:hAnsi="Times New Roman" w:cs="Times New Roman"/>
          <w:b/>
          <w:bCs/>
          <w:iCs/>
          <w:sz w:val="24"/>
          <w:szCs w:val="24"/>
        </w:rPr>
        <w:t>38</w:t>
      </w:r>
      <w:r w:rsidRPr="00AB22D0">
        <w:rPr>
          <w:rFonts w:ascii="Times New Roman" w:hAnsi="Times New Roman" w:cs="Times New Roman"/>
          <w:b/>
          <w:bCs/>
          <w:iCs/>
          <w:sz w:val="24"/>
          <w:szCs w:val="24"/>
        </w:rPr>
        <w:t xml:space="preserve">. </w:t>
      </w:r>
      <w:bookmarkEnd w:id="19"/>
      <w:r w:rsidRPr="00AB22D0">
        <w:rPr>
          <w:rFonts w:ascii="Times New Roman" w:hAnsi="Times New Roman" w:cs="Times New Roman"/>
          <w:b/>
          <w:bCs/>
          <w:iCs/>
          <w:sz w:val="24"/>
          <w:szCs w:val="24"/>
        </w:rPr>
        <w:t>Зона рекреационного назначения (Р)</w:t>
      </w:r>
      <w:bookmarkEnd w:id="20"/>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 xml:space="preserve">1. Зона предназначена для организации озелененных территорий общего пользования </w:t>
      </w:r>
      <w:r w:rsidRPr="00AB22D0">
        <w:rPr>
          <w:rFonts w:ascii="Times New Roman" w:hAnsi="Times New Roman" w:cs="Times New Roman"/>
          <w:bCs/>
          <w:sz w:val="24"/>
          <w:szCs w:val="24"/>
        </w:rPr>
        <w:lastRenderedPageBreak/>
        <w:t>муниципального образования (парков, зон отдыха).</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2.Основные виды разрешенного использования:</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xml:space="preserve">- коммунальное обслуживание (код 3.1); </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отдых (рекреация) (код 5.0);</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обеспечение занятий спортом в помещениях (код 5.1.2);</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-площадки для занятий спортом (код 5.1.3);</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природно-познавательный туризм (код 5.2);</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причалы для маломерных судов (код 5.4);</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обеспечение внутреннего правопорядка (код 8.3);</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историко-культурная деятельность (код 9.3);</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стоянки транспорта общего пользования (код 7.2.3);</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общее пользование водными объектами (код 11.1);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земельные участки (территории) общего пользования (код   12.0);</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улично-дорожная сеть (код 12.0.1);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благоустройство территории (код 12.0.2).</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3.Условно разрешенные виды использования:</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осуществление религиозных обрядов (код 3.7.1);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магазины (код 4.4);</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общественное питание (код 4.6);</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водный спорт (код 5.1.5);</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туристическое обслуживание (код 5.2.1).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4.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1) предельные размеры земельных участков, в том числе их площадь для основных видов разрешенного использования не подлежат установлению;</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3) предельное количество надземных этажей:</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для природно-познавательного туризма (код 5.2) - не более 3-х;</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для туристического обслуживания (код 5.2.1) - не более 4-х;</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для иных видов разрешенного использования не подлежит установлению.</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более 20%.</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5.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В случае если земельный участок и объект капитального строительства расположены в границах зон с особыми условиями использования территорий и иных зонах, установленных в соответствии с законодательством Российской Федерации, правовой режим использования и застройки указанного земельного участка определяется настоящим градостроительным регламентом и совокупностью ограничений, установленных в соответствии с законодательством Российской Федерации.</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Если установленные в порядке, предусмотренном действующим законодательством, ограничения относятся к одному и тому же параметру, применению подлежат более строгие ограничения.</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
          <w:bCs/>
          <w:iCs/>
          <w:sz w:val="24"/>
          <w:szCs w:val="24"/>
        </w:rPr>
      </w:pPr>
      <w:bookmarkStart w:id="21" w:name="_Toc57375035"/>
      <w:r w:rsidRPr="00AB22D0">
        <w:rPr>
          <w:rFonts w:ascii="Times New Roman" w:hAnsi="Times New Roman" w:cs="Times New Roman"/>
          <w:b/>
          <w:bCs/>
          <w:iCs/>
          <w:sz w:val="24"/>
          <w:szCs w:val="24"/>
        </w:rPr>
        <w:t xml:space="preserve">Статья </w:t>
      </w:r>
      <w:r w:rsidR="00B764F4">
        <w:rPr>
          <w:rFonts w:ascii="Times New Roman" w:hAnsi="Times New Roman" w:cs="Times New Roman"/>
          <w:b/>
          <w:bCs/>
          <w:iCs/>
          <w:sz w:val="24"/>
          <w:szCs w:val="24"/>
        </w:rPr>
        <w:t>39</w:t>
      </w:r>
      <w:r w:rsidRPr="00AB22D0">
        <w:rPr>
          <w:rFonts w:ascii="Times New Roman" w:hAnsi="Times New Roman" w:cs="Times New Roman"/>
          <w:b/>
          <w:bCs/>
          <w:iCs/>
          <w:sz w:val="24"/>
          <w:szCs w:val="24"/>
        </w:rPr>
        <w:t>. Зона отдыха (Р</w:t>
      </w:r>
      <w:r w:rsidR="00B764F4">
        <w:rPr>
          <w:rFonts w:ascii="Times New Roman" w:hAnsi="Times New Roman" w:cs="Times New Roman"/>
          <w:b/>
          <w:bCs/>
          <w:iCs/>
          <w:sz w:val="24"/>
          <w:szCs w:val="24"/>
        </w:rPr>
        <w:t>1</w:t>
      </w:r>
      <w:r w:rsidRPr="00AB22D0">
        <w:rPr>
          <w:rFonts w:ascii="Times New Roman" w:hAnsi="Times New Roman" w:cs="Times New Roman"/>
          <w:b/>
          <w:bCs/>
          <w:iCs/>
          <w:sz w:val="24"/>
          <w:szCs w:val="24"/>
        </w:rPr>
        <w:t>)</w:t>
      </w:r>
      <w:bookmarkEnd w:id="21"/>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1. Зона отдыха предназначена для размещения рекреационных объектов капитального строительства.</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2.Основные виды разрешенного использования:</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lastRenderedPageBreak/>
        <w:t xml:space="preserve">- коммунальное обслуживание (код 3.1); </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 гостиничное обслуживание (код 4.7);</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 развлекательные мероприятия (код 4.8.1);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 xml:space="preserve">- </w:t>
      </w:r>
      <w:proofErr w:type="spellStart"/>
      <w:r w:rsidRPr="00AB22D0">
        <w:rPr>
          <w:rFonts w:ascii="Times New Roman" w:hAnsi="Times New Roman" w:cs="Times New Roman"/>
          <w:bCs/>
          <w:sz w:val="24"/>
          <w:szCs w:val="24"/>
        </w:rPr>
        <w:t>выставочно</w:t>
      </w:r>
      <w:proofErr w:type="spellEnd"/>
      <w:r w:rsidRPr="00AB22D0">
        <w:rPr>
          <w:rFonts w:ascii="Times New Roman" w:hAnsi="Times New Roman" w:cs="Times New Roman"/>
          <w:bCs/>
          <w:sz w:val="24"/>
          <w:szCs w:val="24"/>
        </w:rPr>
        <w:t xml:space="preserve">-ярмарочная деятельность (код 4.10), </w:t>
      </w:r>
    </w:p>
    <w:p w:rsidR="00AB22D0" w:rsidRPr="00AB22D0" w:rsidRDefault="00CA1B93"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w:t>
      </w:r>
      <w:r w:rsidR="00AB22D0" w:rsidRPr="00AB22D0">
        <w:rPr>
          <w:rFonts w:ascii="Times New Roman" w:hAnsi="Times New Roman" w:cs="Times New Roman"/>
          <w:bCs/>
          <w:sz w:val="24"/>
          <w:szCs w:val="24"/>
        </w:rPr>
        <w:t>площадки для занятий спортом (код 5.1.3);</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 природно-познавательный туризм (код 5.2);</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 туристическое обслуживание (код 5.2.1)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 обеспечение внутреннего правопорядка (код - 8.3);</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 историко-культурная деятельность (код 9.3);</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bCs/>
          <w:sz w:val="24"/>
          <w:szCs w:val="24"/>
        </w:rPr>
        <w:t>- земельные участки (территории) общего пользования</w:t>
      </w:r>
      <w:r w:rsidRPr="00AB22D0">
        <w:rPr>
          <w:rFonts w:ascii="Times New Roman" w:hAnsi="Times New Roman" w:cs="Times New Roman"/>
          <w:sz w:val="24"/>
          <w:szCs w:val="24"/>
        </w:rPr>
        <w:t xml:space="preserve"> (код   12.0);</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улично-дорожная сеть (код 12.0.1);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благоустройство территории (код 12.0.2).</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3.Условно разрешенные виды использования:</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осуществление религиозных обрядов (код 3.7.1);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магазины (код 4.4);</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общественное питание (код 4.6).</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4.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1) предельные размеры земельных участков, в том числе их площадь для основных видов разрешенного использования не подлежат установлению;</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3) предельное количество надземных этажей:</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для природно-познавательного туризма (код 5.2) - не более 3-х;</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для туристического обслуживания (код 5.2.1) - не более 4-х;</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для иных видов разрешенного использования не подлежит установлению.</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более 40%.</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5.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В случае если земельный участок и объект капитального строительства расположены в границах зон с особыми условиями использования территорий и иных зонах, установленных в соответствии с законодательством Российской Федерации, правовой режим использования и застройки указанного земельного участка определяется настоящим градостроительным регламентом и совокупностью ограничений, установленных в соответствии с законодательством Российской Федерации.</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Если установленные в порядке, предусмотренном действующим законодательством, ограничения относятся к одному и тому же параметру, применению подлежат более строгие ограничения.</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
          <w:bCs/>
          <w:iCs/>
          <w:sz w:val="24"/>
          <w:szCs w:val="24"/>
        </w:rPr>
      </w:pPr>
      <w:bookmarkStart w:id="22" w:name="_Toc57375036"/>
      <w:r w:rsidRPr="00AB22D0">
        <w:rPr>
          <w:rFonts w:ascii="Times New Roman" w:hAnsi="Times New Roman" w:cs="Times New Roman"/>
          <w:b/>
          <w:bCs/>
          <w:iCs/>
          <w:sz w:val="24"/>
          <w:szCs w:val="24"/>
        </w:rPr>
        <w:t xml:space="preserve">Статья </w:t>
      </w:r>
      <w:r w:rsidR="00B764F4">
        <w:rPr>
          <w:rFonts w:ascii="Times New Roman" w:hAnsi="Times New Roman" w:cs="Times New Roman"/>
          <w:b/>
          <w:bCs/>
          <w:iCs/>
          <w:sz w:val="24"/>
          <w:szCs w:val="24"/>
        </w:rPr>
        <w:t>40</w:t>
      </w:r>
      <w:r w:rsidRPr="00AB22D0">
        <w:rPr>
          <w:rFonts w:ascii="Times New Roman" w:hAnsi="Times New Roman" w:cs="Times New Roman"/>
          <w:b/>
          <w:bCs/>
          <w:iCs/>
          <w:sz w:val="24"/>
          <w:szCs w:val="24"/>
        </w:rPr>
        <w:t>. Зона кладбищ (Сп1)</w:t>
      </w:r>
      <w:bookmarkEnd w:id="22"/>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1. Зона кладбищ включает в себя участки территории населенного пункта и муниципального округа, предназначенные для размещения мест погребения, объектов похоронного обслуживания и установления их санитарно-защитных зон. 2.Основные виды разрешенного использования:</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ритуальная деятельность (код 12.1);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предоставление коммунальных услуг (код 3.1.1);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связь (код 6.8);</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земельные участки (территории) общего пользования (код 12.0)</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lastRenderedPageBreak/>
        <w:t>- благоустройство территории (код – 12.0.2)</w:t>
      </w:r>
      <w:r w:rsidRPr="00AB22D0">
        <w:rPr>
          <w:rFonts w:ascii="Times New Roman" w:hAnsi="Times New Roman" w:cs="Times New Roman"/>
          <w:bCs/>
          <w:sz w:val="24"/>
          <w:szCs w:val="24"/>
        </w:rPr>
        <w:t>.</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3.Условно разрешенные виды использования:</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магазины (код 4.4);</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осуществление религиозных обрядов (код 3.7.1).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4.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xml:space="preserve">1) предельные (минимальные и (или) максимальные) размеры земельных участков, в том числе их площадь: </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для ритуальной деятельности (код 12.1): минимальный - 0,5 га, максимальный - 40 га;</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-для магазинов (код 4.4), минимальный - 0,01 га, максимальный - 0,10 га;</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для иных видов разрешенного использования не подлежит установлению.</w:t>
      </w:r>
    </w:p>
    <w:p w:rsidR="00515F3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w:t>
      </w:r>
    </w:p>
    <w:p w:rsidR="00AB22D0" w:rsidRPr="00AB22D0" w:rsidRDefault="00AB22D0" w:rsidP="00515F30">
      <w:pPr>
        <w:widowControl w:val="0"/>
        <w:tabs>
          <w:tab w:val="left" w:pos="2520"/>
          <w:tab w:val="left" w:pos="4248"/>
        </w:tabs>
        <w:autoSpaceDE w:val="0"/>
        <w:autoSpaceDN w:val="0"/>
        <w:adjustRightInd w:val="0"/>
        <w:spacing w:after="0" w:line="240" w:lineRule="auto"/>
        <w:jc w:val="both"/>
        <w:rPr>
          <w:rFonts w:ascii="Times New Roman" w:hAnsi="Times New Roman" w:cs="Times New Roman"/>
          <w:sz w:val="24"/>
          <w:szCs w:val="24"/>
        </w:rPr>
      </w:pPr>
      <w:r w:rsidRPr="00AB22D0">
        <w:rPr>
          <w:rFonts w:ascii="Times New Roman" w:hAnsi="Times New Roman" w:cs="Times New Roman"/>
          <w:sz w:val="24"/>
          <w:szCs w:val="24"/>
        </w:rPr>
        <w:t>строительство зданий, строений, сооружений не подлежат установлению;</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3) предельное количество этажей или предельная высота зданий, строений, сооружений не подлежит установлению;</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не подлежит установлению.</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5.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В случае если земельный участок и объект капитального строительства расположены в границах зон с особыми условиями использования территорий и иных зонах, установленных в соответствии с законодательством Российской Федерации, правовой режим использования и застройки указанного земельного участка определяется настоящим градостроительным регламентом и совокупностью ограничений, установленных в соответствии с законодательством Российской Федерации.</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Если установленные в порядке, предусмотренном действующим законодательством, ограничения относятся к одному и тому же параметру, применению подлежат более строгие ограничения.</w:t>
      </w:r>
    </w:p>
    <w:p w:rsidR="00AB22D0" w:rsidRPr="00AB22D0" w:rsidRDefault="00515F3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
          <w:bCs/>
          <w:iCs/>
          <w:sz w:val="24"/>
          <w:szCs w:val="24"/>
        </w:rPr>
      </w:pPr>
      <w:bookmarkStart w:id="23" w:name="_Toc57375037"/>
      <w:r>
        <w:rPr>
          <w:rFonts w:ascii="Times New Roman" w:hAnsi="Times New Roman" w:cs="Times New Roman"/>
          <w:b/>
          <w:bCs/>
          <w:iCs/>
          <w:sz w:val="24"/>
          <w:szCs w:val="24"/>
        </w:rPr>
        <w:t>Статья 41</w:t>
      </w:r>
      <w:r w:rsidR="00AB22D0" w:rsidRPr="00AB22D0">
        <w:rPr>
          <w:rFonts w:ascii="Times New Roman" w:hAnsi="Times New Roman" w:cs="Times New Roman"/>
          <w:b/>
          <w:bCs/>
          <w:iCs/>
          <w:sz w:val="24"/>
          <w:szCs w:val="24"/>
        </w:rPr>
        <w:t>. Зона складирования и захоронения отходов (Сп2)</w:t>
      </w:r>
      <w:bookmarkEnd w:id="23"/>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1. Зона складирования и захоронения отходов предназначена для размещения специально оборудованных сооружений для временного хранения  и складирования твердых коммунальных отходов, коммунальных объектов, установления санитарно-защитных зон.</w:t>
      </w:r>
    </w:p>
    <w:p w:rsidR="00CA1B93"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2.Основные виды разрешенного использования:</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коммунальное обслуживание (код 3.1);</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производственная деятельность (код 6.0);</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специальная деятельность (код 12.2);</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 земельные участки (территории) общего пользования (код  12.0).</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1) предельные минимальные размеры земельных участков, в том числе их площадь для коммунального обслуживания (код 3.1), для производственной деятельности (код 6.0), для специальной деятельности (код 12.2),  - 0,03 га, максимальный - 30 га; для земельных участков (территорий) общего пользования (код - 12.0) - размер не подлежит установлению;</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lastRenderedPageBreak/>
        <w:t>3) предельное количество этажей или предельная высота зданий, строений, сооружений не подлежит установлению;</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более 60%.</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bCs/>
          <w:sz w:val="24"/>
          <w:szCs w:val="24"/>
        </w:rPr>
      </w:pPr>
      <w:r w:rsidRPr="00AB22D0">
        <w:rPr>
          <w:rFonts w:ascii="Times New Roman" w:hAnsi="Times New Roman" w:cs="Times New Roman"/>
          <w:bCs/>
          <w:sz w:val="24"/>
          <w:szCs w:val="24"/>
        </w:rPr>
        <w:t>4.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AB22D0" w:rsidRPr="00AB22D0"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В случае если земельный участок и объект капитального строительства расположены в границах зон с особыми условиями использования территорий и иных зонах, установленных в соответствии с законодательством Российской Федерации, правовой режим использования и застройки указанного земельного участка определяется настоящим градостроительным регламентом и совокупностью ограничений, установленных в соответствии с законодательством Российской Федерации.</w:t>
      </w:r>
    </w:p>
    <w:p w:rsidR="00256D68" w:rsidRDefault="00AB22D0" w:rsidP="00657B38">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r w:rsidRPr="00AB22D0">
        <w:rPr>
          <w:rFonts w:ascii="Times New Roman" w:hAnsi="Times New Roman" w:cs="Times New Roman"/>
          <w:sz w:val="24"/>
          <w:szCs w:val="24"/>
        </w:rPr>
        <w:t>Если установленные в порядке, предусмотренном действующим законодательством, ограничения относятся к одному и тому же параметру, применению подлежат более строгие ограничения.</w:t>
      </w:r>
    </w:p>
    <w:p w:rsidR="00515F30" w:rsidRDefault="00515F30">
      <w:pPr>
        <w:widowControl w:val="0"/>
        <w:tabs>
          <w:tab w:val="left" w:pos="2520"/>
          <w:tab w:val="left" w:pos="4248"/>
        </w:tabs>
        <w:autoSpaceDE w:val="0"/>
        <w:autoSpaceDN w:val="0"/>
        <w:adjustRightInd w:val="0"/>
        <w:spacing w:after="0" w:line="240" w:lineRule="auto"/>
        <w:ind w:firstLine="709"/>
        <w:jc w:val="both"/>
        <w:rPr>
          <w:rFonts w:ascii="Times New Roman" w:hAnsi="Times New Roman" w:cs="Times New Roman"/>
          <w:sz w:val="24"/>
          <w:szCs w:val="24"/>
        </w:rPr>
      </w:pPr>
    </w:p>
    <w:sectPr w:rsidR="00515F30" w:rsidSect="00CA1B93">
      <w:footerReference w:type="default" r:id="rId10"/>
      <w:pgSz w:w="11906" w:h="16838"/>
      <w:pgMar w:top="709" w:right="737" w:bottom="56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418D" w:rsidRDefault="00C2418D" w:rsidP="00CC449D">
      <w:pPr>
        <w:spacing w:after="0" w:line="240" w:lineRule="auto"/>
      </w:pPr>
      <w:r>
        <w:separator/>
      </w:r>
    </w:p>
  </w:endnote>
  <w:endnote w:type="continuationSeparator" w:id="0">
    <w:p w:rsidR="00C2418D" w:rsidRDefault="00C2418D" w:rsidP="00CC44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Arial Narrow">
    <w:panose1 w:val="020B0606020202030204"/>
    <w:charset w:val="CC"/>
    <w:family w:val="swiss"/>
    <w:pitch w:val="variable"/>
    <w:sig w:usb0="00000287" w:usb1="000008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1570728"/>
      <w:docPartObj>
        <w:docPartGallery w:val="Page Numbers (Bottom of Page)"/>
        <w:docPartUnique/>
      </w:docPartObj>
    </w:sdtPr>
    <w:sdtContent>
      <w:p w:rsidR="00515F30" w:rsidRDefault="00515F30">
        <w:pPr>
          <w:pStyle w:val="a7"/>
          <w:jc w:val="right"/>
        </w:pPr>
      </w:p>
      <w:p w:rsidR="00515F30" w:rsidRDefault="00515F30">
        <w:pPr>
          <w:pStyle w:val="a7"/>
          <w:jc w:val="right"/>
        </w:pPr>
      </w:p>
    </w:sdtContent>
  </w:sdt>
  <w:p w:rsidR="00515F30" w:rsidRDefault="00515F30">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418D" w:rsidRDefault="00C2418D" w:rsidP="00CC449D">
      <w:pPr>
        <w:spacing w:after="0" w:line="240" w:lineRule="auto"/>
      </w:pPr>
      <w:r>
        <w:separator/>
      </w:r>
    </w:p>
  </w:footnote>
  <w:footnote w:type="continuationSeparator" w:id="0">
    <w:p w:rsidR="00C2418D" w:rsidRDefault="00C2418D" w:rsidP="00CC44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371E0538"/>
    <w:lvl w:ilvl="0">
      <w:start w:val="1"/>
      <w:numFmt w:val="decimal"/>
      <w:pStyle w:val="a"/>
      <w:lvlText w:val="%1."/>
      <w:lvlJc w:val="left"/>
      <w:pPr>
        <w:tabs>
          <w:tab w:val="num" w:pos="360"/>
        </w:tabs>
        <w:ind w:left="360" w:hanging="360"/>
      </w:pPr>
    </w:lvl>
  </w:abstractNum>
  <w:abstractNum w:abstractNumId="1" w15:restartNumberingAfterBreak="0">
    <w:nsid w:val="061F762D"/>
    <w:multiLevelType w:val="hybridMultilevel"/>
    <w:tmpl w:val="D2522598"/>
    <w:lvl w:ilvl="0" w:tplc="9C82B288">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2" w15:restartNumberingAfterBreak="0">
    <w:nsid w:val="0A836A81"/>
    <w:multiLevelType w:val="hybridMultilevel"/>
    <w:tmpl w:val="0038E6FE"/>
    <w:lvl w:ilvl="0" w:tplc="348A0D16">
      <w:start w:val="1"/>
      <w:numFmt w:val="decimal"/>
      <w:lvlText w:val="%1."/>
      <w:lvlJc w:val="left"/>
      <w:pPr>
        <w:tabs>
          <w:tab w:val="num" w:pos="720"/>
        </w:tabs>
        <w:ind w:left="720" w:hanging="360"/>
      </w:pPr>
      <w:rPr>
        <w:rFonts w:hint="default"/>
        <w:color w:val="auto"/>
      </w:rPr>
    </w:lvl>
    <w:lvl w:ilvl="1" w:tplc="79ECB7EC" w:tentative="1">
      <w:start w:val="1"/>
      <w:numFmt w:val="bullet"/>
      <w:lvlText w:val="o"/>
      <w:lvlJc w:val="left"/>
      <w:pPr>
        <w:tabs>
          <w:tab w:val="num" w:pos="1440"/>
        </w:tabs>
        <w:ind w:left="1440" w:hanging="360"/>
      </w:pPr>
      <w:rPr>
        <w:rFonts w:ascii="Courier New" w:hAnsi="Courier New" w:hint="default"/>
      </w:rPr>
    </w:lvl>
    <w:lvl w:ilvl="2" w:tplc="87182360" w:tentative="1">
      <w:start w:val="1"/>
      <w:numFmt w:val="bullet"/>
      <w:lvlText w:val=""/>
      <w:lvlJc w:val="left"/>
      <w:pPr>
        <w:tabs>
          <w:tab w:val="num" w:pos="2160"/>
        </w:tabs>
        <w:ind w:left="2160" w:hanging="360"/>
      </w:pPr>
      <w:rPr>
        <w:rFonts w:ascii="Wingdings" w:hAnsi="Wingdings" w:hint="default"/>
      </w:rPr>
    </w:lvl>
    <w:lvl w:ilvl="3" w:tplc="73700E3A" w:tentative="1">
      <w:start w:val="1"/>
      <w:numFmt w:val="bullet"/>
      <w:lvlText w:val=""/>
      <w:lvlJc w:val="left"/>
      <w:pPr>
        <w:tabs>
          <w:tab w:val="num" w:pos="2880"/>
        </w:tabs>
        <w:ind w:left="2880" w:hanging="360"/>
      </w:pPr>
      <w:rPr>
        <w:rFonts w:ascii="Symbol" w:hAnsi="Symbol" w:hint="default"/>
      </w:rPr>
    </w:lvl>
    <w:lvl w:ilvl="4" w:tplc="0BCAC5B2" w:tentative="1">
      <w:start w:val="1"/>
      <w:numFmt w:val="bullet"/>
      <w:lvlText w:val="o"/>
      <w:lvlJc w:val="left"/>
      <w:pPr>
        <w:tabs>
          <w:tab w:val="num" w:pos="3600"/>
        </w:tabs>
        <w:ind w:left="3600" w:hanging="360"/>
      </w:pPr>
      <w:rPr>
        <w:rFonts w:ascii="Courier New" w:hAnsi="Courier New" w:hint="default"/>
      </w:rPr>
    </w:lvl>
    <w:lvl w:ilvl="5" w:tplc="B3B81464" w:tentative="1">
      <w:start w:val="1"/>
      <w:numFmt w:val="bullet"/>
      <w:lvlText w:val=""/>
      <w:lvlJc w:val="left"/>
      <w:pPr>
        <w:tabs>
          <w:tab w:val="num" w:pos="4320"/>
        </w:tabs>
        <w:ind w:left="4320" w:hanging="360"/>
      </w:pPr>
      <w:rPr>
        <w:rFonts w:ascii="Wingdings" w:hAnsi="Wingdings" w:hint="default"/>
      </w:rPr>
    </w:lvl>
    <w:lvl w:ilvl="6" w:tplc="C8EED070" w:tentative="1">
      <w:start w:val="1"/>
      <w:numFmt w:val="bullet"/>
      <w:lvlText w:val=""/>
      <w:lvlJc w:val="left"/>
      <w:pPr>
        <w:tabs>
          <w:tab w:val="num" w:pos="5040"/>
        </w:tabs>
        <w:ind w:left="5040" w:hanging="360"/>
      </w:pPr>
      <w:rPr>
        <w:rFonts w:ascii="Symbol" w:hAnsi="Symbol" w:hint="default"/>
      </w:rPr>
    </w:lvl>
    <w:lvl w:ilvl="7" w:tplc="ED8E1908" w:tentative="1">
      <w:start w:val="1"/>
      <w:numFmt w:val="bullet"/>
      <w:lvlText w:val="o"/>
      <w:lvlJc w:val="left"/>
      <w:pPr>
        <w:tabs>
          <w:tab w:val="num" w:pos="5760"/>
        </w:tabs>
        <w:ind w:left="5760" w:hanging="360"/>
      </w:pPr>
      <w:rPr>
        <w:rFonts w:ascii="Courier New" w:hAnsi="Courier New" w:hint="default"/>
      </w:rPr>
    </w:lvl>
    <w:lvl w:ilvl="8" w:tplc="BFCA183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5D6AC6"/>
    <w:multiLevelType w:val="hybridMultilevel"/>
    <w:tmpl w:val="8FECF332"/>
    <w:lvl w:ilvl="0" w:tplc="C2AA9C6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1B1B0528"/>
    <w:multiLevelType w:val="hybridMultilevel"/>
    <w:tmpl w:val="E10880BE"/>
    <w:lvl w:ilvl="0" w:tplc="7C8ECF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C3A14B3"/>
    <w:multiLevelType w:val="hybridMultilevel"/>
    <w:tmpl w:val="657A6D50"/>
    <w:lvl w:ilvl="0" w:tplc="EDD0C8FC">
      <w:start w:val="1"/>
      <w:numFmt w:val="decimal"/>
      <w:lvlText w:val="%1."/>
      <w:lvlJc w:val="left"/>
      <w:pPr>
        <w:ind w:left="1452" w:hanging="88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1F31589C"/>
    <w:multiLevelType w:val="multilevel"/>
    <w:tmpl w:val="20AE0974"/>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1074AFF"/>
    <w:multiLevelType w:val="hybridMultilevel"/>
    <w:tmpl w:val="9F6EEF2E"/>
    <w:lvl w:ilvl="0" w:tplc="04190001">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8" w15:restartNumberingAfterBreak="0">
    <w:nsid w:val="22BF318C"/>
    <w:multiLevelType w:val="singleLevel"/>
    <w:tmpl w:val="022EE8FA"/>
    <w:lvl w:ilvl="0">
      <w:numFmt w:val="bullet"/>
      <w:lvlText w:val="-"/>
      <w:lvlJc w:val="left"/>
      <w:pPr>
        <w:tabs>
          <w:tab w:val="num" w:pos="927"/>
        </w:tabs>
        <w:ind w:left="927" w:hanging="360"/>
      </w:pPr>
      <w:rPr>
        <w:rFonts w:hint="default"/>
      </w:rPr>
    </w:lvl>
  </w:abstractNum>
  <w:abstractNum w:abstractNumId="9" w15:restartNumberingAfterBreak="0">
    <w:nsid w:val="2E3850A8"/>
    <w:multiLevelType w:val="hybridMultilevel"/>
    <w:tmpl w:val="268E70B8"/>
    <w:lvl w:ilvl="0" w:tplc="9D346FF8">
      <w:start w:val="1"/>
      <w:numFmt w:val="decimal"/>
      <w:lvlText w:val="%1."/>
      <w:lvlJc w:val="left"/>
      <w:pPr>
        <w:ind w:left="1440" w:hanging="360"/>
      </w:pPr>
      <w:rPr>
        <w:rFonts w:ascii="Times New Roman" w:hAnsi="Times New Roman"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15:restartNumberingAfterBreak="0">
    <w:nsid w:val="37673C03"/>
    <w:multiLevelType w:val="hybridMultilevel"/>
    <w:tmpl w:val="B8CA8A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AE103EC"/>
    <w:multiLevelType w:val="hybridMultilevel"/>
    <w:tmpl w:val="390E15FA"/>
    <w:lvl w:ilvl="0" w:tplc="3D4CD928">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12" w15:restartNumberingAfterBreak="0">
    <w:nsid w:val="4EFC6E8A"/>
    <w:multiLevelType w:val="hybridMultilevel"/>
    <w:tmpl w:val="CAF47B52"/>
    <w:lvl w:ilvl="0" w:tplc="3D4CD9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22655D1"/>
    <w:multiLevelType w:val="hybridMultilevel"/>
    <w:tmpl w:val="77BCFD2E"/>
    <w:lvl w:ilvl="0" w:tplc="84B21AB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55E73EED"/>
    <w:multiLevelType w:val="hybridMultilevel"/>
    <w:tmpl w:val="789C9C6A"/>
    <w:lvl w:ilvl="0" w:tplc="3D4CD928">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15" w15:restartNumberingAfterBreak="0">
    <w:nsid w:val="5744108B"/>
    <w:multiLevelType w:val="hybridMultilevel"/>
    <w:tmpl w:val="972C0DA2"/>
    <w:lvl w:ilvl="0" w:tplc="0419000D">
      <w:start w:val="1"/>
      <w:numFmt w:val="decimal"/>
      <w:pStyle w:val="6"/>
      <w:lvlText w:val="%1."/>
      <w:lvlJc w:val="left"/>
      <w:pPr>
        <w:tabs>
          <w:tab w:val="num" w:pos="720"/>
        </w:tabs>
        <w:ind w:left="720" w:hanging="360"/>
      </w:pPr>
      <w:rPr>
        <w:rFonts w:hint="default"/>
        <w:sz w:val="28"/>
        <w:szCs w:val="28"/>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5B6F738D"/>
    <w:multiLevelType w:val="multilevel"/>
    <w:tmpl w:val="4DC011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2E124A2"/>
    <w:multiLevelType w:val="hybridMultilevel"/>
    <w:tmpl w:val="D0803B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4DF10CA"/>
    <w:multiLevelType w:val="hybridMultilevel"/>
    <w:tmpl w:val="2EBC2B70"/>
    <w:lvl w:ilvl="0" w:tplc="BB8C8EA4">
      <w:start w:val="1"/>
      <w:numFmt w:val="decimal"/>
      <w:lvlText w:val="%1."/>
      <w:lvlJc w:val="left"/>
      <w:pPr>
        <w:ind w:left="394" w:hanging="360"/>
      </w:pPr>
      <w:rPr>
        <w:rFonts w:ascii="Times New Roman" w:hAnsi="Times New Roman" w:cs="Times New Roman" w:hint="default"/>
        <w:b w:val="0"/>
        <w:color w:val="auto"/>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9" w15:restartNumberingAfterBreak="0">
    <w:nsid w:val="67E7611D"/>
    <w:multiLevelType w:val="hybridMultilevel"/>
    <w:tmpl w:val="B9963B74"/>
    <w:lvl w:ilvl="0" w:tplc="3ECA3582">
      <w:start w:val="1"/>
      <w:numFmt w:val="decimal"/>
      <w:lvlText w:val="%1."/>
      <w:lvlJc w:val="righ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691D5B30"/>
    <w:multiLevelType w:val="hybridMultilevel"/>
    <w:tmpl w:val="2DC44552"/>
    <w:lvl w:ilvl="0" w:tplc="CFB83A5C">
      <w:start w:val="1"/>
      <w:numFmt w:val="decimal"/>
      <w:lvlText w:val="%1."/>
      <w:lvlJc w:val="left"/>
      <w:pPr>
        <w:ind w:left="1007" w:hanging="360"/>
      </w:pPr>
      <w:rPr>
        <w:rFonts w:ascii="Times New Roman" w:hAnsi="Times New Roman" w:cs="Times New Roman" w:hint="default"/>
      </w:rPr>
    </w:lvl>
    <w:lvl w:ilvl="1" w:tplc="04190019" w:tentative="1">
      <w:start w:val="1"/>
      <w:numFmt w:val="lowerLetter"/>
      <w:lvlText w:val="%2."/>
      <w:lvlJc w:val="left"/>
      <w:pPr>
        <w:ind w:left="1727" w:hanging="360"/>
      </w:pPr>
    </w:lvl>
    <w:lvl w:ilvl="2" w:tplc="0419001B" w:tentative="1">
      <w:start w:val="1"/>
      <w:numFmt w:val="lowerRoman"/>
      <w:lvlText w:val="%3."/>
      <w:lvlJc w:val="right"/>
      <w:pPr>
        <w:ind w:left="2447" w:hanging="180"/>
      </w:pPr>
    </w:lvl>
    <w:lvl w:ilvl="3" w:tplc="0419000F" w:tentative="1">
      <w:start w:val="1"/>
      <w:numFmt w:val="decimal"/>
      <w:lvlText w:val="%4."/>
      <w:lvlJc w:val="left"/>
      <w:pPr>
        <w:ind w:left="3167" w:hanging="360"/>
      </w:pPr>
    </w:lvl>
    <w:lvl w:ilvl="4" w:tplc="04190019" w:tentative="1">
      <w:start w:val="1"/>
      <w:numFmt w:val="lowerLetter"/>
      <w:lvlText w:val="%5."/>
      <w:lvlJc w:val="left"/>
      <w:pPr>
        <w:ind w:left="3887" w:hanging="360"/>
      </w:pPr>
    </w:lvl>
    <w:lvl w:ilvl="5" w:tplc="0419001B" w:tentative="1">
      <w:start w:val="1"/>
      <w:numFmt w:val="lowerRoman"/>
      <w:lvlText w:val="%6."/>
      <w:lvlJc w:val="right"/>
      <w:pPr>
        <w:ind w:left="4607" w:hanging="180"/>
      </w:pPr>
    </w:lvl>
    <w:lvl w:ilvl="6" w:tplc="0419000F" w:tentative="1">
      <w:start w:val="1"/>
      <w:numFmt w:val="decimal"/>
      <w:lvlText w:val="%7."/>
      <w:lvlJc w:val="left"/>
      <w:pPr>
        <w:ind w:left="5327" w:hanging="360"/>
      </w:pPr>
    </w:lvl>
    <w:lvl w:ilvl="7" w:tplc="04190019" w:tentative="1">
      <w:start w:val="1"/>
      <w:numFmt w:val="lowerLetter"/>
      <w:lvlText w:val="%8."/>
      <w:lvlJc w:val="left"/>
      <w:pPr>
        <w:ind w:left="6047" w:hanging="360"/>
      </w:pPr>
    </w:lvl>
    <w:lvl w:ilvl="8" w:tplc="0419001B" w:tentative="1">
      <w:start w:val="1"/>
      <w:numFmt w:val="lowerRoman"/>
      <w:lvlText w:val="%9."/>
      <w:lvlJc w:val="right"/>
      <w:pPr>
        <w:ind w:left="6767" w:hanging="180"/>
      </w:pPr>
    </w:lvl>
  </w:abstractNum>
  <w:abstractNum w:abstractNumId="21" w15:restartNumberingAfterBreak="0">
    <w:nsid w:val="6A283D14"/>
    <w:multiLevelType w:val="hybridMultilevel"/>
    <w:tmpl w:val="D806EA5A"/>
    <w:lvl w:ilvl="0" w:tplc="3D4CD928">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22" w15:restartNumberingAfterBreak="0">
    <w:nsid w:val="73FA7E52"/>
    <w:multiLevelType w:val="hybridMultilevel"/>
    <w:tmpl w:val="D5F82988"/>
    <w:lvl w:ilvl="0" w:tplc="9D92778E">
      <w:start w:val="2"/>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75B62034"/>
    <w:multiLevelType w:val="hybridMultilevel"/>
    <w:tmpl w:val="B56A2E2E"/>
    <w:lvl w:ilvl="0" w:tplc="13DC5E4E">
      <w:start w:val="1"/>
      <w:numFmt w:val="decimal"/>
      <w:lvlText w:val="%1."/>
      <w:lvlJc w:val="left"/>
      <w:pPr>
        <w:ind w:left="897" w:hanging="360"/>
      </w:pPr>
      <w:rPr>
        <w:rFonts w:ascii="Times New Roman" w:hAnsi="Times New Roman" w:cs="Times New Roman" w:hint="default"/>
        <w:i w:val="0"/>
        <w:color w:val="auto"/>
      </w:rPr>
    </w:lvl>
    <w:lvl w:ilvl="1" w:tplc="04190003">
      <w:start w:val="1"/>
      <w:numFmt w:val="bullet"/>
      <w:lvlText w:val="o"/>
      <w:lvlJc w:val="left"/>
      <w:pPr>
        <w:ind w:left="1617" w:hanging="360"/>
      </w:pPr>
      <w:rPr>
        <w:rFonts w:ascii="Courier New" w:hAnsi="Courier New" w:cs="Courier New" w:hint="default"/>
      </w:rPr>
    </w:lvl>
    <w:lvl w:ilvl="2" w:tplc="04190005">
      <w:start w:val="1"/>
      <w:numFmt w:val="bullet"/>
      <w:lvlText w:val=""/>
      <w:lvlJc w:val="left"/>
      <w:pPr>
        <w:ind w:left="2337" w:hanging="360"/>
      </w:pPr>
      <w:rPr>
        <w:rFonts w:ascii="Wingdings" w:hAnsi="Wingdings" w:hint="default"/>
      </w:rPr>
    </w:lvl>
    <w:lvl w:ilvl="3" w:tplc="04190001">
      <w:start w:val="1"/>
      <w:numFmt w:val="bullet"/>
      <w:lvlText w:val=""/>
      <w:lvlJc w:val="left"/>
      <w:pPr>
        <w:ind w:left="3057" w:hanging="360"/>
      </w:pPr>
      <w:rPr>
        <w:rFonts w:ascii="Symbol" w:hAnsi="Symbol" w:hint="default"/>
      </w:rPr>
    </w:lvl>
    <w:lvl w:ilvl="4" w:tplc="04190003">
      <w:start w:val="1"/>
      <w:numFmt w:val="bullet"/>
      <w:lvlText w:val="o"/>
      <w:lvlJc w:val="left"/>
      <w:pPr>
        <w:ind w:left="3777" w:hanging="360"/>
      </w:pPr>
      <w:rPr>
        <w:rFonts w:ascii="Courier New" w:hAnsi="Courier New" w:cs="Courier New" w:hint="default"/>
      </w:rPr>
    </w:lvl>
    <w:lvl w:ilvl="5" w:tplc="04190005">
      <w:start w:val="1"/>
      <w:numFmt w:val="bullet"/>
      <w:lvlText w:val=""/>
      <w:lvlJc w:val="left"/>
      <w:pPr>
        <w:ind w:left="4497" w:hanging="360"/>
      </w:pPr>
      <w:rPr>
        <w:rFonts w:ascii="Wingdings" w:hAnsi="Wingdings" w:hint="default"/>
      </w:rPr>
    </w:lvl>
    <w:lvl w:ilvl="6" w:tplc="04190001">
      <w:start w:val="1"/>
      <w:numFmt w:val="bullet"/>
      <w:lvlText w:val=""/>
      <w:lvlJc w:val="left"/>
      <w:pPr>
        <w:ind w:left="5217" w:hanging="360"/>
      </w:pPr>
      <w:rPr>
        <w:rFonts w:ascii="Symbol" w:hAnsi="Symbol" w:hint="default"/>
      </w:rPr>
    </w:lvl>
    <w:lvl w:ilvl="7" w:tplc="04190003">
      <w:start w:val="1"/>
      <w:numFmt w:val="bullet"/>
      <w:lvlText w:val="o"/>
      <w:lvlJc w:val="left"/>
      <w:pPr>
        <w:ind w:left="5937" w:hanging="360"/>
      </w:pPr>
      <w:rPr>
        <w:rFonts w:ascii="Courier New" w:hAnsi="Courier New" w:cs="Courier New" w:hint="default"/>
      </w:rPr>
    </w:lvl>
    <w:lvl w:ilvl="8" w:tplc="04190005">
      <w:start w:val="1"/>
      <w:numFmt w:val="bullet"/>
      <w:lvlText w:val=""/>
      <w:lvlJc w:val="left"/>
      <w:pPr>
        <w:ind w:left="6657" w:hanging="360"/>
      </w:pPr>
      <w:rPr>
        <w:rFonts w:ascii="Wingdings" w:hAnsi="Wingdings" w:hint="default"/>
      </w:rPr>
    </w:lvl>
  </w:abstractNum>
  <w:abstractNum w:abstractNumId="24" w15:restartNumberingAfterBreak="0">
    <w:nsid w:val="77067970"/>
    <w:multiLevelType w:val="hybridMultilevel"/>
    <w:tmpl w:val="8AAC7BBA"/>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A8D4D3D"/>
    <w:multiLevelType w:val="hybridMultilevel"/>
    <w:tmpl w:val="C15C972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6" w15:restartNumberingAfterBreak="0">
    <w:nsid w:val="7BAA69E6"/>
    <w:multiLevelType w:val="hybridMultilevel"/>
    <w:tmpl w:val="B8287326"/>
    <w:lvl w:ilvl="0" w:tplc="3D4CD9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7BC76301"/>
    <w:multiLevelType w:val="hybridMultilevel"/>
    <w:tmpl w:val="BDE46ED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24"/>
  </w:num>
  <w:num w:numId="2">
    <w:abstractNumId w:val="10"/>
  </w:num>
  <w:num w:numId="3">
    <w:abstractNumId w:val="8"/>
  </w:num>
  <w:num w:numId="4">
    <w:abstractNumId w:val="2"/>
  </w:num>
  <w:num w:numId="5">
    <w:abstractNumId w:val="27"/>
  </w:num>
  <w:num w:numId="6">
    <w:abstractNumId w:val="19"/>
  </w:num>
  <w:num w:numId="7">
    <w:abstractNumId w:val="26"/>
  </w:num>
  <w:num w:numId="8">
    <w:abstractNumId w:val="15"/>
  </w:num>
  <w:num w:numId="9">
    <w:abstractNumId w:val="0"/>
  </w:num>
  <w:num w:numId="10">
    <w:abstractNumId w:val="17"/>
  </w:num>
  <w:num w:numId="11">
    <w:abstractNumId w:val="6"/>
  </w:num>
  <w:num w:numId="12">
    <w:abstractNumId w:val="9"/>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8"/>
  </w:num>
  <w:num w:numId="16">
    <w:abstractNumId w:val="23"/>
  </w:num>
  <w:num w:numId="17">
    <w:abstractNumId w:val="21"/>
  </w:num>
  <w:num w:numId="18">
    <w:abstractNumId w:val="11"/>
  </w:num>
  <w:num w:numId="19">
    <w:abstractNumId w:val="14"/>
  </w:num>
  <w:num w:numId="20">
    <w:abstractNumId w:val="7"/>
  </w:num>
  <w:num w:numId="21">
    <w:abstractNumId w:val="1"/>
  </w:num>
  <w:num w:numId="22">
    <w:abstractNumId w:val="20"/>
  </w:num>
  <w:num w:numId="23">
    <w:abstractNumId w:val="13"/>
  </w:num>
  <w:num w:numId="24">
    <w:abstractNumId w:val="16"/>
  </w:num>
  <w:num w:numId="25">
    <w:abstractNumId w:val="25"/>
  </w:num>
  <w:num w:numId="26">
    <w:abstractNumId w:val="3"/>
  </w:num>
  <w:num w:numId="27">
    <w:abstractNumId w:val="22"/>
  </w:num>
  <w:num w:numId="28">
    <w:abstractNumId w:val="5"/>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2B37"/>
    <w:rsid w:val="0000003A"/>
    <w:rsid w:val="00000C88"/>
    <w:rsid w:val="00000FD6"/>
    <w:rsid w:val="000010F9"/>
    <w:rsid w:val="00001871"/>
    <w:rsid w:val="00001FBF"/>
    <w:rsid w:val="000023F8"/>
    <w:rsid w:val="00002B83"/>
    <w:rsid w:val="00002EAB"/>
    <w:rsid w:val="00002EC9"/>
    <w:rsid w:val="000036CE"/>
    <w:rsid w:val="00003A26"/>
    <w:rsid w:val="00004033"/>
    <w:rsid w:val="0000417F"/>
    <w:rsid w:val="00005376"/>
    <w:rsid w:val="00005CC2"/>
    <w:rsid w:val="000064BA"/>
    <w:rsid w:val="00006A5A"/>
    <w:rsid w:val="00006E82"/>
    <w:rsid w:val="00007302"/>
    <w:rsid w:val="00007770"/>
    <w:rsid w:val="00007862"/>
    <w:rsid w:val="000078B8"/>
    <w:rsid w:val="00007AAA"/>
    <w:rsid w:val="000100EE"/>
    <w:rsid w:val="00010184"/>
    <w:rsid w:val="0001071C"/>
    <w:rsid w:val="00010D3B"/>
    <w:rsid w:val="00011695"/>
    <w:rsid w:val="00011D92"/>
    <w:rsid w:val="000128BC"/>
    <w:rsid w:val="00014520"/>
    <w:rsid w:val="00014566"/>
    <w:rsid w:val="000159DF"/>
    <w:rsid w:val="00015E06"/>
    <w:rsid w:val="000160B3"/>
    <w:rsid w:val="000161D8"/>
    <w:rsid w:val="00016AFB"/>
    <w:rsid w:val="0001778C"/>
    <w:rsid w:val="000201EE"/>
    <w:rsid w:val="0002105D"/>
    <w:rsid w:val="000214E8"/>
    <w:rsid w:val="00021DD2"/>
    <w:rsid w:val="00022A14"/>
    <w:rsid w:val="000231DA"/>
    <w:rsid w:val="00023791"/>
    <w:rsid w:val="00023C9F"/>
    <w:rsid w:val="00023D02"/>
    <w:rsid w:val="00024442"/>
    <w:rsid w:val="00025147"/>
    <w:rsid w:val="00025658"/>
    <w:rsid w:val="000256E4"/>
    <w:rsid w:val="00025F48"/>
    <w:rsid w:val="0002629B"/>
    <w:rsid w:val="00026323"/>
    <w:rsid w:val="00026A24"/>
    <w:rsid w:val="00026A60"/>
    <w:rsid w:val="00026EFA"/>
    <w:rsid w:val="00027705"/>
    <w:rsid w:val="00027D52"/>
    <w:rsid w:val="00030D2E"/>
    <w:rsid w:val="0003203A"/>
    <w:rsid w:val="00032B56"/>
    <w:rsid w:val="00033563"/>
    <w:rsid w:val="00033A9B"/>
    <w:rsid w:val="00033EF8"/>
    <w:rsid w:val="00034132"/>
    <w:rsid w:val="000344D5"/>
    <w:rsid w:val="000345E5"/>
    <w:rsid w:val="00034995"/>
    <w:rsid w:val="00034BC3"/>
    <w:rsid w:val="00034F3F"/>
    <w:rsid w:val="0003523C"/>
    <w:rsid w:val="0003544C"/>
    <w:rsid w:val="000362BC"/>
    <w:rsid w:val="0003641D"/>
    <w:rsid w:val="000368DC"/>
    <w:rsid w:val="00036995"/>
    <w:rsid w:val="00036F9E"/>
    <w:rsid w:val="000370F0"/>
    <w:rsid w:val="000378B9"/>
    <w:rsid w:val="00037E80"/>
    <w:rsid w:val="000402BD"/>
    <w:rsid w:val="00041395"/>
    <w:rsid w:val="000417D6"/>
    <w:rsid w:val="00042042"/>
    <w:rsid w:val="00042A5E"/>
    <w:rsid w:val="00042CFE"/>
    <w:rsid w:val="0004378B"/>
    <w:rsid w:val="00043B6C"/>
    <w:rsid w:val="0004417C"/>
    <w:rsid w:val="000441D0"/>
    <w:rsid w:val="000445C8"/>
    <w:rsid w:val="00044B4A"/>
    <w:rsid w:val="00044D6B"/>
    <w:rsid w:val="00044F63"/>
    <w:rsid w:val="00045037"/>
    <w:rsid w:val="00045166"/>
    <w:rsid w:val="00045FF5"/>
    <w:rsid w:val="00046019"/>
    <w:rsid w:val="00046D25"/>
    <w:rsid w:val="0004702D"/>
    <w:rsid w:val="00047486"/>
    <w:rsid w:val="0004763A"/>
    <w:rsid w:val="000478C3"/>
    <w:rsid w:val="00047C68"/>
    <w:rsid w:val="00047E65"/>
    <w:rsid w:val="00047FD9"/>
    <w:rsid w:val="000505D1"/>
    <w:rsid w:val="00050EFA"/>
    <w:rsid w:val="00050F28"/>
    <w:rsid w:val="000510D6"/>
    <w:rsid w:val="000518AB"/>
    <w:rsid w:val="00052361"/>
    <w:rsid w:val="000527D1"/>
    <w:rsid w:val="00052945"/>
    <w:rsid w:val="00052B30"/>
    <w:rsid w:val="000533B5"/>
    <w:rsid w:val="000539F7"/>
    <w:rsid w:val="000542D9"/>
    <w:rsid w:val="0005442B"/>
    <w:rsid w:val="00054537"/>
    <w:rsid w:val="00054565"/>
    <w:rsid w:val="0005492B"/>
    <w:rsid w:val="00055284"/>
    <w:rsid w:val="00055349"/>
    <w:rsid w:val="00055B1A"/>
    <w:rsid w:val="00056134"/>
    <w:rsid w:val="00056E66"/>
    <w:rsid w:val="000570B9"/>
    <w:rsid w:val="0005767D"/>
    <w:rsid w:val="00057FB9"/>
    <w:rsid w:val="000601E7"/>
    <w:rsid w:val="000602A6"/>
    <w:rsid w:val="00060552"/>
    <w:rsid w:val="000614B5"/>
    <w:rsid w:val="00061722"/>
    <w:rsid w:val="00062041"/>
    <w:rsid w:val="000625AA"/>
    <w:rsid w:val="000625E9"/>
    <w:rsid w:val="000628F0"/>
    <w:rsid w:val="00063230"/>
    <w:rsid w:val="000635D1"/>
    <w:rsid w:val="0006388F"/>
    <w:rsid w:val="00063C7F"/>
    <w:rsid w:val="0006458B"/>
    <w:rsid w:val="00064764"/>
    <w:rsid w:val="00064AC0"/>
    <w:rsid w:val="00064BA6"/>
    <w:rsid w:val="00065026"/>
    <w:rsid w:val="00065DDC"/>
    <w:rsid w:val="00065E3B"/>
    <w:rsid w:val="00065E70"/>
    <w:rsid w:val="000661AA"/>
    <w:rsid w:val="000661BB"/>
    <w:rsid w:val="00066256"/>
    <w:rsid w:val="00066339"/>
    <w:rsid w:val="000672E3"/>
    <w:rsid w:val="00067300"/>
    <w:rsid w:val="000674AF"/>
    <w:rsid w:val="00067712"/>
    <w:rsid w:val="00067A5F"/>
    <w:rsid w:val="000700E5"/>
    <w:rsid w:val="000703F6"/>
    <w:rsid w:val="000704CF"/>
    <w:rsid w:val="00070550"/>
    <w:rsid w:val="00070C78"/>
    <w:rsid w:val="00071939"/>
    <w:rsid w:val="00071D89"/>
    <w:rsid w:val="00071F02"/>
    <w:rsid w:val="0007248C"/>
    <w:rsid w:val="000728DE"/>
    <w:rsid w:val="00072B59"/>
    <w:rsid w:val="00072DF3"/>
    <w:rsid w:val="00072FCB"/>
    <w:rsid w:val="000732A6"/>
    <w:rsid w:val="000744B1"/>
    <w:rsid w:val="00074B35"/>
    <w:rsid w:val="00074C83"/>
    <w:rsid w:val="00074FA0"/>
    <w:rsid w:val="000759C6"/>
    <w:rsid w:val="000759FC"/>
    <w:rsid w:val="00075BD2"/>
    <w:rsid w:val="00076356"/>
    <w:rsid w:val="00076E24"/>
    <w:rsid w:val="0007706B"/>
    <w:rsid w:val="0007732C"/>
    <w:rsid w:val="00077D77"/>
    <w:rsid w:val="00080078"/>
    <w:rsid w:val="0008118E"/>
    <w:rsid w:val="000820B2"/>
    <w:rsid w:val="000822AD"/>
    <w:rsid w:val="00082381"/>
    <w:rsid w:val="00082E47"/>
    <w:rsid w:val="00083BEA"/>
    <w:rsid w:val="000842EA"/>
    <w:rsid w:val="00084D2D"/>
    <w:rsid w:val="000850C9"/>
    <w:rsid w:val="000852CB"/>
    <w:rsid w:val="00085AD2"/>
    <w:rsid w:val="00085E2A"/>
    <w:rsid w:val="00086248"/>
    <w:rsid w:val="000863BB"/>
    <w:rsid w:val="00086519"/>
    <w:rsid w:val="0008672B"/>
    <w:rsid w:val="000872C3"/>
    <w:rsid w:val="0008753F"/>
    <w:rsid w:val="00087938"/>
    <w:rsid w:val="00090922"/>
    <w:rsid w:val="00090C77"/>
    <w:rsid w:val="00090F2A"/>
    <w:rsid w:val="0009133C"/>
    <w:rsid w:val="00091450"/>
    <w:rsid w:val="00091DBE"/>
    <w:rsid w:val="00091E57"/>
    <w:rsid w:val="0009260C"/>
    <w:rsid w:val="00092B60"/>
    <w:rsid w:val="00092D88"/>
    <w:rsid w:val="00092FBF"/>
    <w:rsid w:val="0009324B"/>
    <w:rsid w:val="00093719"/>
    <w:rsid w:val="00095A49"/>
    <w:rsid w:val="00096468"/>
    <w:rsid w:val="00096AFC"/>
    <w:rsid w:val="00096D2A"/>
    <w:rsid w:val="00096D57"/>
    <w:rsid w:val="000975FD"/>
    <w:rsid w:val="000A0483"/>
    <w:rsid w:val="000A1DBC"/>
    <w:rsid w:val="000A1DD4"/>
    <w:rsid w:val="000A294C"/>
    <w:rsid w:val="000A2BEC"/>
    <w:rsid w:val="000A2DA6"/>
    <w:rsid w:val="000A2FD2"/>
    <w:rsid w:val="000A3D29"/>
    <w:rsid w:val="000A4829"/>
    <w:rsid w:val="000A55FA"/>
    <w:rsid w:val="000A572B"/>
    <w:rsid w:val="000A594E"/>
    <w:rsid w:val="000A5BC4"/>
    <w:rsid w:val="000A6D87"/>
    <w:rsid w:val="000A6E00"/>
    <w:rsid w:val="000A705C"/>
    <w:rsid w:val="000A763F"/>
    <w:rsid w:val="000A7744"/>
    <w:rsid w:val="000B01A1"/>
    <w:rsid w:val="000B03B8"/>
    <w:rsid w:val="000B06D9"/>
    <w:rsid w:val="000B08A3"/>
    <w:rsid w:val="000B0CAC"/>
    <w:rsid w:val="000B10B7"/>
    <w:rsid w:val="000B1228"/>
    <w:rsid w:val="000B1329"/>
    <w:rsid w:val="000B1A6A"/>
    <w:rsid w:val="000B1D40"/>
    <w:rsid w:val="000B1E10"/>
    <w:rsid w:val="000B2209"/>
    <w:rsid w:val="000B2F31"/>
    <w:rsid w:val="000B3403"/>
    <w:rsid w:val="000B3900"/>
    <w:rsid w:val="000B4369"/>
    <w:rsid w:val="000B50F9"/>
    <w:rsid w:val="000B552B"/>
    <w:rsid w:val="000B5AFC"/>
    <w:rsid w:val="000B6399"/>
    <w:rsid w:val="000B6760"/>
    <w:rsid w:val="000B6937"/>
    <w:rsid w:val="000B69B7"/>
    <w:rsid w:val="000B6CED"/>
    <w:rsid w:val="000B7678"/>
    <w:rsid w:val="000B7B93"/>
    <w:rsid w:val="000C02EB"/>
    <w:rsid w:val="000C0483"/>
    <w:rsid w:val="000C0A84"/>
    <w:rsid w:val="000C0B99"/>
    <w:rsid w:val="000C1650"/>
    <w:rsid w:val="000C1EDF"/>
    <w:rsid w:val="000C23C3"/>
    <w:rsid w:val="000C25F5"/>
    <w:rsid w:val="000C36B2"/>
    <w:rsid w:val="000C3808"/>
    <w:rsid w:val="000C3811"/>
    <w:rsid w:val="000C3882"/>
    <w:rsid w:val="000C3A09"/>
    <w:rsid w:val="000C3DF5"/>
    <w:rsid w:val="000C40B7"/>
    <w:rsid w:val="000C4135"/>
    <w:rsid w:val="000C45E8"/>
    <w:rsid w:val="000C48BC"/>
    <w:rsid w:val="000C66A7"/>
    <w:rsid w:val="000C6AC9"/>
    <w:rsid w:val="000C7EF4"/>
    <w:rsid w:val="000D1133"/>
    <w:rsid w:val="000D118A"/>
    <w:rsid w:val="000D17CB"/>
    <w:rsid w:val="000D19BF"/>
    <w:rsid w:val="000D1F9C"/>
    <w:rsid w:val="000D299E"/>
    <w:rsid w:val="000D31B7"/>
    <w:rsid w:val="000D370C"/>
    <w:rsid w:val="000D3C65"/>
    <w:rsid w:val="000D40AA"/>
    <w:rsid w:val="000D4804"/>
    <w:rsid w:val="000D4CF7"/>
    <w:rsid w:val="000D4EC5"/>
    <w:rsid w:val="000D5649"/>
    <w:rsid w:val="000D601B"/>
    <w:rsid w:val="000D603A"/>
    <w:rsid w:val="000D6BE2"/>
    <w:rsid w:val="000D6F8F"/>
    <w:rsid w:val="000D708B"/>
    <w:rsid w:val="000D72B5"/>
    <w:rsid w:val="000D7995"/>
    <w:rsid w:val="000D7B3F"/>
    <w:rsid w:val="000D7EC7"/>
    <w:rsid w:val="000D7ECA"/>
    <w:rsid w:val="000E0355"/>
    <w:rsid w:val="000E0B17"/>
    <w:rsid w:val="000E0BF6"/>
    <w:rsid w:val="000E0DA2"/>
    <w:rsid w:val="000E0E6B"/>
    <w:rsid w:val="000E1022"/>
    <w:rsid w:val="000E12C5"/>
    <w:rsid w:val="000E1F20"/>
    <w:rsid w:val="000E1FCC"/>
    <w:rsid w:val="000E2998"/>
    <w:rsid w:val="000E2E3D"/>
    <w:rsid w:val="000E2EF1"/>
    <w:rsid w:val="000E3449"/>
    <w:rsid w:val="000E4C67"/>
    <w:rsid w:val="000E4C8B"/>
    <w:rsid w:val="000E4DE9"/>
    <w:rsid w:val="000E5B87"/>
    <w:rsid w:val="000E62C8"/>
    <w:rsid w:val="000E6CA4"/>
    <w:rsid w:val="000E6E14"/>
    <w:rsid w:val="000E6E4F"/>
    <w:rsid w:val="000E7333"/>
    <w:rsid w:val="000E7DA0"/>
    <w:rsid w:val="000F0421"/>
    <w:rsid w:val="000F0573"/>
    <w:rsid w:val="000F104B"/>
    <w:rsid w:val="000F1224"/>
    <w:rsid w:val="000F16FB"/>
    <w:rsid w:val="000F1D8C"/>
    <w:rsid w:val="000F20AE"/>
    <w:rsid w:val="000F221E"/>
    <w:rsid w:val="000F252F"/>
    <w:rsid w:val="000F2A53"/>
    <w:rsid w:val="000F3052"/>
    <w:rsid w:val="000F329A"/>
    <w:rsid w:val="000F36CD"/>
    <w:rsid w:val="000F3A4D"/>
    <w:rsid w:val="000F3DBC"/>
    <w:rsid w:val="000F4163"/>
    <w:rsid w:val="000F419B"/>
    <w:rsid w:val="000F4E98"/>
    <w:rsid w:val="000F4F4D"/>
    <w:rsid w:val="000F5247"/>
    <w:rsid w:val="000F5AE3"/>
    <w:rsid w:val="000F6E0E"/>
    <w:rsid w:val="000F719D"/>
    <w:rsid w:val="000F71CC"/>
    <w:rsid w:val="000F76AB"/>
    <w:rsid w:val="000F7B81"/>
    <w:rsid w:val="000F7B8B"/>
    <w:rsid w:val="001000A3"/>
    <w:rsid w:val="0010059A"/>
    <w:rsid w:val="00100C5D"/>
    <w:rsid w:val="001010BF"/>
    <w:rsid w:val="001023CD"/>
    <w:rsid w:val="00102AA6"/>
    <w:rsid w:val="00102B29"/>
    <w:rsid w:val="00102B47"/>
    <w:rsid w:val="00102B85"/>
    <w:rsid w:val="00102EE6"/>
    <w:rsid w:val="00103DD8"/>
    <w:rsid w:val="00103E5D"/>
    <w:rsid w:val="0010473A"/>
    <w:rsid w:val="00104CE2"/>
    <w:rsid w:val="00104ED0"/>
    <w:rsid w:val="00105483"/>
    <w:rsid w:val="00105DC4"/>
    <w:rsid w:val="001061BA"/>
    <w:rsid w:val="00106240"/>
    <w:rsid w:val="0010628D"/>
    <w:rsid w:val="0010642F"/>
    <w:rsid w:val="00106599"/>
    <w:rsid w:val="00106AF6"/>
    <w:rsid w:val="00107C09"/>
    <w:rsid w:val="0011090E"/>
    <w:rsid w:val="00110E55"/>
    <w:rsid w:val="00110F1C"/>
    <w:rsid w:val="00110FC0"/>
    <w:rsid w:val="001113E2"/>
    <w:rsid w:val="00111949"/>
    <w:rsid w:val="00111BF1"/>
    <w:rsid w:val="00112198"/>
    <w:rsid w:val="00112663"/>
    <w:rsid w:val="00112CA7"/>
    <w:rsid w:val="001137F0"/>
    <w:rsid w:val="0011392E"/>
    <w:rsid w:val="00113BCC"/>
    <w:rsid w:val="001145E7"/>
    <w:rsid w:val="00114C7B"/>
    <w:rsid w:val="001158F2"/>
    <w:rsid w:val="00115C59"/>
    <w:rsid w:val="00115F9C"/>
    <w:rsid w:val="00117418"/>
    <w:rsid w:val="00117D7C"/>
    <w:rsid w:val="00117FE5"/>
    <w:rsid w:val="00120250"/>
    <w:rsid w:val="0012058D"/>
    <w:rsid w:val="001206E5"/>
    <w:rsid w:val="00120B8C"/>
    <w:rsid w:val="00121E4D"/>
    <w:rsid w:val="00121F71"/>
    <w:rsid w:val="001220C0"/>
    <w:rsid w:val="00122555"/>
    <w:rsid w:val="0012290A"/>
    <w:rsid w:val="00122DD9"/>
    <w:rsid w:val="001235E1"/>
    <w:rsid w:val="00123CA2"/>
    <w:rsid w:val="00124718"/>
    <w:rsid w:val="0012556F"/>
    <w:rsid w:val="0012586B"/>
    <w:rsid w:val="001259BB"/>
    <w:rsid w:val="00125F07"/>
    <w:rsid w:val="00126515"/>
    <w:rsid w:val="0012683C"/>
    <w:rsid w:val="001269F6"/>
    <w:rsid w:val="00126C8E"/>
    <w:rsid w:val="00126EC0"/>
    <w:rsid w:val="001271AC"/>
    <w:rsid w:val="00127781"/>
    <w:rsid w:val="0012783D"/>
    <w:rsid w:val="00127961"/>
    <w:rsid w:val="00127C82"/>
    <w:rsid w:val="00127DF3"/>
    <w:rsid w:val="00130B91"/>
    <w:rsid w:val="00131242"/>
    <w:rsid w:val="001313C8"/>
    <w:rsid w:val="00131699"/>
    <w:rsid w:val="00131799"/>
    <w:rsid w:val="001318B0"/>
    <w:rsid w:val="00132092"/>
    <w:rsid w:val="0013211A"/>
    <w:rsid w:val="00132586"/>
    <w:rsid w:val="00132CB3"/>
    <w:rsid w:val="001332D1"/>
    <w:rsid w:val="001340CE"/>
    <w:rsid w:val="00134359"/>
    <w:rsid w:val="001348C6"/>
    <w:rsid w:val="001349FE"/>
    <w:rsid w:val="00134B54"/>
    <w:rsid w:val="001357F6"/>
    <w:rsid w:val="00136281"/>
    <w:rsid w:val="00136645"/>
    <w:rsid w:val="00136A63"/>
    <w:rsid w:val="00137BBF"/>
    <w:rsid w:val="0014033F"/>
    <w:rsid w:val="0014041C"/>
    <w:rsid w:val="00140C33"/>
    <w:rsid w:val="00140DBA"/>
    <w:rsid w:val="001411F3"/>
    <w:rsid w:val="0014152E"/>
    <w:rsid w:val="00141D08"/>
    <w:rsid w:val="00142F1C"/>
    <w:rsid w:val="00142FA1"/>
    <w:rsid w:val="00142FCE"/>
    <w:rsid w:val="00143601"/>
    <w:rsid w:val="00143943"/>
    <w:rsid w:val="00143BD8"/>
    <w:rsid w:val="00143F46"/>
    <w:rsid w:val="00143FFB"/>
    <w:rsid w:val="0014441C"/>
    <w:rsid w:val="00144A7A"/>
    <w:rsid w:val="0014579E"/>
    <w:rsid w:val="00145E3D"/>
    <w:rsid w:val="0014630E"/>
    <w:rsid w:val="001467EF"/>
    <w:rsid w:val="0014785D"/>
    <w:rsid w:val="00147886"/>
    <w:rsid w:val="00147EC2"/>
    <w:rsid w:val="00151004"/>
    <w:rsid w:val="001515F8"/>
    <w:rsid w:val="001518E9"/>
    <w:rsid w:val="001519DD"/>
    <w:rsid w:val="00151EBB"/>
    <w:rsid w:val="00152312"/>
    <w:rsid w:val="00152465"/>
    <w:rsid w:val="00152592"/>
    <w:rsid w:val="001525A6"/>
    <w:rsid w:val="00152625"/>
    <w:rsid w:val="00152810"/>
    <w:rsid w:val="00153A0C"/>
    <w:rsid w:val="00153D4B"/>
    <w:rsid w:val="00154A82"/>
    <w:rsid w:val="00154B6F"/>
    <w:rsid w:val="00154CB5"/>
    <w:rsid w:val="001550CB"/>
    <w:rsid w:val="00155559"/>
    <w:rsid w:val="001561E5"/>
    <w:rsid w:val="00156B01"/>
    <w:rsid w:val="00156E2D"/>
    <w:rsid w:val="00157D98"/>
    <w:rsid w:val="00160E2B"/>
    <w:rsid w:val="00161535"/>
    <w:rsid w:val="001618AD"/>
    <w:rsid w:val="00161D5A"/>
    <w:rsid w:val="001622D6"/>
    <w:rsid w:val="00163629"/>
    <w:rsid w:val="00163647"/>
    <w:rsid w:val="001638F1"/>
    <w:rsid w:val="00163A10"/>
    <w:rsid w:val="0016409F"/>
    <w:rsid w:val="00164257"/>
    <w:rsid w:val="001646C6"/>
    <w:rsid w:val="00164D70"/>
    <w:rsid w:val="00165ECD"/>
    <w:rsid w:val="00165F61"/>
    <w:rsid w:val="0016678D"/>
    <w:rsid w:val="00166DDB"/>
    <w:rsid w:val="00167023"/>
    <w:rsid w:val="00167241"/>
    <w:rsid w:val="001672CE"/>
    <w:rsid w:val="00167CD4"/>
    <w:rsid w:val="00170096"/>
    <w:rsid w:val="00170933"/>
    <w:rsid w:val="00170DC0"/>
    <w:rsid w:val="00170DC4"/>
    <w:rsid w:val="00170DFE"/>
    <w:rsid w:val="00170F0A"/>
    <w:rsid w:val="00171513"/>
    <w:rsid w:val="00171DC1"/>
    <w:rsid w:val="00172025"/>
    <w:rsid w:val="0017269F"/>
    <w:rsid w:val="00173161"/>
    <w:rsid w:val="0017344B"/>
    <w:rsid w:val="00173B68"/>
    <w:rsid w:val="00174736"/>
    <w:rsid w:val="00174C29"/>
    <w:rsid w:val="00174F04"/>
    <w:rsid w:val="001755A8"/>
    <w:rsid w:val="001757CF"/>
    <w:rsid w:val="00175C19"/>
    <w:rsid w:val="001764CE"/>
    <w:rsid w:val="001768E7"/>
    <w:rsid w:val="00176ACE"/>
    <w:rsid w:val="001770B9"/>
    <w:rsid w:val="00177508"/>
    <w:rsid w:val="00177622"/>
    <w:rsid w:val="00180ACF"/>
    <w:rsid w:val="00180EDC"/>
    <w:rsid w:val="00181A52"/>
    <w:rsid w:val="00181D51"/>
    <w:rsid w:val="001822E8"/>
    <w:rsid w:val="00182B39"/>
    <w:rsid w:val="00182C46"/>
    <w:rsid w:val="001837CA"/>
    <w:rsid w:val="0018439C"/>
    <w:rsid w:val="001851F8"/>
    <w:rsid w:val="001856F1"/>
    <w:rsid w:val="00185CD3"/>
    <w:rsid w:val="00185FE8"/>
    <w:rsid w:val="001864ED"/>
    <w:rsid w:val="00186710"/>
    <w:rsid w:val="001870D8"/>
    <w:rsid w:val="00187A46"/>
    <w:rsid w:val="00187BBD"/>
    <w:rsid w:val="00187C08"/>
    <w:rsid w:val="001903C4"/>
    <w:rsid w:val="001904AC"/>
    <w:rsid w:val="00191BC4"/>
    <w:rsid w:val="00191D72"/>
    <w:rsid w:val="00192E0E"/>
    <w:rsid w:val="00193235"/>
    <w:rsid w:val="001937B4"/>
    <w:rsid w:val="00193CDF"/>
    <w:rsid w:val="00193E8C"/>
    <w:rsid w:val="001942C9"/>
    <w:rsid w:val="00194A15"/>
    <w:rsid w:val="00194D6B"/>
    <w:rsid w:val="00195E0B"/>
    <w:rsid w:val="00195F60"/>
    <w:rsid w:val="00196532"/>
    <w:rsid w:val="00196E81"/>
    <w:rsid w:val="0019759B"/>
    <w:rsid w:val="00197902"/>
    <w:rsid w:val="00197ADF"/>
    <w:rsid w:val="001A015F"/>
    <w:rsid w:val="001A086D"/>
    <w:rsid w:val="001A0E2D"/>
    <w:rsid w:val="001A1B99"/>
    <w:rsid w:val="001A1DC3"/>
    <w:rsid w:val="001A20DC"/>
    <w:rsid w:val="001A261B"/>
    <w:rsid w:val="001A3B7E"/>
    <w:rsid w:val="001A4424"/>
    <w:rsid w:val="001A4ABA"/>
    <w:rsid w:val="001A4CF0"/>
    <w:rsid w:val="001A544C"/>
    <w:rsid w:val="001A60FE"/>
    <w:rsid w:val="001A66B1"/>
    <w:rsid w:val="001A683E"/>
    <w:rsid w:val="001A6CDB"/>
    <w:rsid w:val="001A772E"/>
    <w:rsid w:val="001A775E"/>
    <w:rsid w:val="001A7E4E"/>
    <w:rsid w:val="001B097B"/>
    <w:rsid w:val="001B0E45"/>
    <w:rsid w:val="001B1062"/>
    <w:rsid w:val="001B118C"/>
    <w:rsid w:val="001B18CC"/>
    <w:rsid w:val="001B1EFC"/>
    <w:rsid w:val="001B2F4F"/>
    <w:rsid w:val="001B50C8"/>
    <w:rsid w:val="001B52FB"/>
    <w:rsid w:val="001B5C5E"/>
    <w:rsid w:val="001B6113"/>
    <w:rsid w:val="001B645C"/>
    <w:rsid w:val="001B64FF"/>
    <w:rsid w:val="001B67CC"/>
    <w:rsid w:val="001B7627"/>
    <w:rsid w:val="001B764E"/>
    <w:rsid w:val="001B7674"/>
    <w:rsid w:val="001B76BD"/>
    <w:rsid w:val="001B7AEA"/>
    <w:rsid w:val="001B7B3E"/>
    <w:rsid w:val="001B7D39"/>
    <w:rsid w:val="001C0D8A"/>
    <w:rsid w:val="001C0E7B"/>
    <w:rsid w:val="001C1051"/>
    <w:rsid w:val="001C2852"/>
    <w:rsid w:val="001C3589"/>
    <w:rsid w:val="001C38D0"/>
    <w:rsid w:val="001C3FB9"/>
    <w:rsid w:val="001C43EF"/>
    <w:rsid w:val="001C48BC"/>
    <w:rsid w:val="001C4DF9"/>
    <w:rsid w:val="001C4FFB"/>
    <w:rsid w:val="001C5048"/>
    <w:rsid w:val="001C504B"/>
    <w:rsid w:val="001C5F89"/>
    <w:rsid w:val="001C60FA"/>
    <w:rsid w:val="001C6210"/>
    <w:rsid w:val="001C6B2B"/>
    <w:rsid w:val="001C7B99"/>
    <w:rsid w:val="001C7F21"/>
    <w:rsid w:val="001D0768"/>
    <w:rsid w:val="001D0CA1"/>
    <w:rsid w:val="001D15AB"/>
    <w:rsid w:val="001D43A0"/>
    <w:rsid w:val="001D4609"/>
    <w:rsid w:val="001D47E8"/>
    <w:rsid w:val="001D48AB"/>
    <w:rsid w:val="001D4E64"/>
    <w:rsid w:val="001D510F"/>
    <w:rsid w:val="001D5240"/>
    <w:rsid w:val="001D52C2"/>
    <w:rsid w:val="001D5DFE"/>
    <w:rsid w:val="001D6067"/>
    <w:rsid w:val="001D60FE"/>
    <w:rsid w:val="001D6C36"/>
    <w:rsid w:val="001D7196"/>
    <w:rsid w:val="001D7343"/>
    <w:rsid w:val="001D75D0"/>
    <w:rsid w:val="001D79DD"/>
    <w:rsid w:val="001E0E20"/>
    <w:rsid w:val="001E14AD"/>
    <w:rsid w:val="001E1824"/>
    <w:rsid w:val="001E2010"/>
    <w:rsid w:val="001E2105"/>
    <w:rsid w:val="001E3138"/>
    <w:rsid w:val="001E4868"/>
    <w:rsid w:val="001E48BE"/>
    <w:rsid w:val="001E4FED"/>
    <w:rsid w:val="001E53CA"/>
    <w:rsid w:val="001E5A8D"/>
    <w:rsid w:val="001E622B"/>
    <w:rsid w:val="001E6248"/>
    <w:rsid w:val="001E672A"/>
    <w:rsid w:val="001E6CC2"/>
    <w:rsid w:val="001E746D"/>
    <w:rsid w:val="001E7B3D"/>
    <w:rsid w:val="001F002F"/>
    <w:rsid w:val="001F0645"/>
    <w:rsid w:val="001F06BD"/>
    <w:rsid w:val="001F0701"/>
    <w:rsid w:val="001F096F"/>
    <w:rsid w:val="001F111D"/>
    <w:rsid w:val="001F17D5"/>
    <w:rsid w:val="001F1B01"/>
    <w:rsid w:val="001F1BAB"/>
    <w:rsid w:val="001F2162"/>
    <w:rsid w:val="001F24CD"/>
    <w:rsid w:val="001F2582"/>
    <w:rsid w:val="001F3167"/>
    <w:rsid w:val="001F3998"/>
    <w:rsid w:val="001F3DFA"/>
    <w:rsid w:val="001F40C6"/>
    <w:rsid w:val="001F482E"/>
    <w:rsid w:val="001F4CBD"/>
    <w:rsid w:val="001F4EEB"/>
    <w:rsid w:val="001F5E8D"/>
    <w:rsid w:val="001F6078"/>
    <w:rsid w:val="001F69D0"/>
    <w:rsid w:val="001F6D14"/>
    <w:rsid w:val="001F6D40"/>
    <w:rsid w:val="001F71EA"/>
    <w:rsid w:val="001F7340"/>
    <w:rsid w:val="0020086E"/>
    <w:rsid w:val="00200BE3"/>
    <w:rsid w:val="002010C8"/>
    <w:rsid w:val="00201BE3"/>
    <w:rsid w:val="00201CAB"/>
    <w:rsid w:val="0020249D"/>
    <w:rsid w:val="0020282A"/>
    <w:rsid w:val="002028F2"/>
    <w:rsid w:val="002029D1"/>
    <w:rsid w:val="00202CF0"/>
    <w:rsid w:val="002033CA"/>
    <w:rsid w:val="00204F32"/>
    <w:rsid w:val="00205CF7"/>
    <w:rsid w:val="00206138"/>
    <w:rsid w:val="00206169"/>
    <w:rsid w:val="00206397"/>
    <w:rsid w:val="00206ABB"/>
    <w:rsid w:val="002073DE"/>
    <w:rsid w:val="0020763A"/>
    <w:rsid w:val="00207806"/>
    <w:rsid w:val="00207B9D"/>
    <w:rsid w:val="002103CA"/>
    <w:rsid w:val="0021068D"/>
    <w:rsid w:val="00211760"/>
    <w:rsid w:val="00213066"/>
    <w:rsid w:val="00213ECD"/>
    <w:rsid w:val="0021414C"/>
    <w:rsid w:val="00214774"/>
    <w:rsid w:val="00214DE7"/>
    <w:rsid w:val="0021535C"/>
    <w:rsid w:val="00215639"/>
    <w:rsid w:val="00216446"/>
    <w:rsid w:val="00216E5D"/>
    <w:rsid w:val="00217336"/>
    <w:rsid w:val="00217850"/>
    <w:rsid w:val="00217F10"/>
    <w:rsid w:val="00220296"/>
    <w:rsid w:val="00220863"/>
    <w:rsid w:val="00220CA7"/>
    <w:rsid w:val="00221929"/>
    <w:rsid w:val="0022282F"/>
    <w:rsid w:val="00222C9F"/>
    <w:rsid w:val="00223052"/>
    <w:rsid w:val="00223BD7"/>
    <w:rsid w:val="00224052"/>
    <w:rsid w:val="002245D5"/>
    <w:rsid w:val="00224981"/>
    <w:rsid w:val="00224A1B"/>
    <w:rsid w:val="00224B55"/>
    <w:rsid w:val="00224C4A"/>
    <w:rsid w:val="00225AB3"/>
    <w:rsid w:val="00225B39"/>
    <w:rsid w:val="00225B86"/>
    <w:rsid w:val="00225B92"/>
    <w:rsid w:val="00225F82"/>
    <w:rsid w:val="00226BE1"/>
    <w:rsid w:val="002272DD"/>
    <w:rsid w:val="00227FA4"/>
    <w:rsid w:val="002300D8"/>
    <w:rsid w:val="00230A8D"/>
    <w:rsid w:val="00230AA0"/>
    <w:rsid w:val="0023161F"/>
    <w:rsid w:val="00231D7C"/>
    <w:rsid w:val="00231FA1"/>
    <w:rsid w:val="00232666"/>
    <w:rsid w:val="00232BD6"/>
    <w:rsid w:val="00232D37"/>
    <w:rsid w:val="00233150"/>
    <w:rsid w:val="00233485"/>
    <w:rsid w:val="002334D3"/>
    <w:rsid w:val="002334F8"/>
    <w:rsid w:val="00233690"/>
    <w:rsid w:val="00233F3D"/>
    <w:rsid w:val="00233F5B"/>
    <w:rsid w:val="00234113"/>
    <w:rsid w:val="0023436B"/>
    <w:rsid w:val="00234E6E"/>
    <w:rsid w:val="00235C99"/>
    <w:rsid w:val="00236843"/>
    <w:rsid w:val="00236C11"/>
    <w:rsid w:val="00237338"/>
    <w:rsid w:val="00237739"/>
    <w:rsid w:val="00237B4B"/>
    <w:rsid w:val="00237C70"/>
    <w:rsid w:val="0024004E"/>
    <w:rsid w:val="0024010B"/>
    <w:rsid w:val="00240BBD"/>
    <w:rsid w:val="00240BD5"/>
    <w:rsid w:val="00240C5C"/>
    <w:rsid w:val="00240DAC"/>
    <w:rsid w:val="00241633"/>
    <w:rsid w:val="00242065"/>
    <w:rsid w:val="00242394"/>
    <w:rsid w:val="002423E1"/>
    <w:rsid w:val="00242ADA"/>
    <w:rsid w:val="00242D9E"/>
    <w:rsid w:val="002457C0"/>
    <w:rsid w:val="00245C3F"/>
    <w:rsid w:val="00245D47"/>
    <w:rsid w:val="00246595"/>
    <w:rsid w:val="002468D4"/>
    <w:rsid w:val="00247593"/>
    <w:rsid w:val="00247D2F"/>
    <w:rsid w:val="00247E78"/>
    <w:rsid w:val="00250428"/>
    <w:rsid w:val="00250D32"/>
    <w:rsid w:val="00251399"/>
    <w:rsid w:val="00251608"/>
    <w:rsid w:val="00251F23"/>
    <w:rsid w:val="00253CD2"/>
    <w:rsid w:val="00253E6F"/>
    <w:rsid w:val="0025460D"/>
    <w:rsid w:val="00254B15"/>
    <w:rsid w:val="00255A2A"/>
    <w:rsid w:val="00256294"/>
    <w:rsid w:val="00256478"/>
    <w:rsid w:val="00256705"/>
    <w:rsid w:val="00256D29"/>
    <w:rsid w:val="00256D68"/>
    <w:rsid w:val="00256F92"/>
    <w:rsid w:val="0026026C"/>
    <w:rsid w:val="00260279"/>
    <w:rsid w:val="00260963"/>
    <w:rsid w:val="00260D15"/>
    <w:rsid w:val="00261395"/>
    <w:rsid w:val="00261AFC"/>
    <w:rsid w:val="00261D11"/>
    <w:rsid w:val="00261DC6"/>
    <w:rsid w:val="00261F0C"/>
    <w:rsid w:val="00263143"/>
    <w:rsid w:val="002633B4"/>
    <w:rsid w:val="00263519"/>
    <w:rsid w:val="00263934"/>
    <w:rsid w:val="002647A2"/>
    <w:rsid w:val="00264A83"/>
    <w:rsid w:val="00265393"/>
    <w:rsid w:val="0026550E"/>
    <w:rsid w:val="002655FD"/>
    <w:rsid w:val="00265D99"/>
    <w:rsid w:val="00265FB5"/>
    <w:rsid w:val="00266725"/>
    <w:rsid w:val="00266961"/>
    <w:rsid w:val="00266B61"/>
    <w:rsid w:val="00267114"/>
    <w:rsid w:val="002671BC"/>
    <w:rsid w:val="0026738C"/>
    <w:rsid w:val="0026765B"/>
    <w:rsid w:val="00267BC3"/>
    <w:rsid w:val="00267F1C"/>
    <w:rsid w:val="0027048C"/>
    <w:rsid w:val="002708B7"/>
    <w:rsid w:val="00270C0E"/>
    <w:rsid w:val="00270F34"/>
    <w:rsid w:val="00271C1E"/>
    <w:rsid w:val="00272F70"/>
    <w:rsid w:val="00273120"/>
    <w:rsid w:val="00273B5D"/>
    <w:rsid w:val="00273ED4"/>
    <w:rsid w:val="00274286"/>
    <w:rsid w:val="00274D48"/>
    <w:rsid w:val="002750A8"/>
    <w:rsid w:val="0027581D"/>
    <w:rsid w:val="00275D78"/>
    <w:rsid w:val="0027607F"/>
    <w:rsid w:val="002762CE"/>
    <w:rsid w:val="002763B8"/>
    <w:rsid w:val="00276826"/>
    <w:rsid w:val="0027741D"/>
    <w:rsid w:val="00277BD1"/>
    <w:rsid w:val="00277CE5"/>
    <w:rsid w:val="00277D34"/>
    <w:rsid w:val="00280F02"/>
    <w:rsid w:val="0028128E"/>
    <w:rsid w:val="00281BAE"/>
    <w:rsid w:val="00281C95"/>
    <w:rsid w:val="00281EAE"/>
    <w:rsid w:val="002824E1"/>
    <w:rsid w:val="002827CD"/>
    <w:rsid w:val="00282844"/>
    <w:rsid w:val="00282BE0"/>
    <w:rsid w:val="00282DA5"/>
    <w:rsid w:val="00283E39"/>
    <w:rsid w:val="00285F65"/>
    <w:rsid w:val="0028694D"/>
    <w:rsid w:val="002870D0"/>
    <w:rsid w:val="00287364"/>
    <w:rsid w:val="00287E7E"/>
    <w:rsid w:val="002903C6"/>
    <w:rsid w:val="00290DCF"/>
    <w:rsid w:val="00290ECB"/>
    <w:rsid w:val="00291417"/>
    <w:rsid w:val="00291A64"/>
    <w:rsid w:val="00291D62"/>
    <w:rsid w:val="002921AA"/>
    <w:rsid w:val="0029228A"/>
    <w:rsid w:val="00292A2E"/>
    <w:rsid w:val="00292D59"/>
    <w:rsid w:val="002939E1"/>
    <w:rsid w:val="00293DD7"/>
    <w:rsid w:val="002945F9"/>
    <w:rsid w:val="00294719"/>
    <w:rsid w:val="00295393"/>
    <w:rsid w:val="00295B0F"/>
    <w:rsid w:val="00296893"/>
    <w:rsid w:val="0029744A"/>
    <w:rsid w:val="00297551"/>
    <w:rsid w:val="00297A0E"/>
    <w:rsid w:val="00297BCA"/>
    <w:rsid w:val="002A0729"/>
    <w:rsid w:val="002A0E88"/>
    <w:rsid w:val="002A1619"/>
    <w:rsid w:val="002A19ED"/>
    <w:rsid w:val="002A1C13"/>
    <w:rsid w:val="002A1D68"/>
    <w:rsid w:val="002A1FC7"/>
    <w:rsid w:val="002A29CA"/>
    <w:rsid w:val="002A2A01"/>
    <w:rsid w:val="002A2E8B"/>
    <w:rsid w:val="002A3367"/>
    <w:rsid w:val="002A340B"/>
    <w:rsid w:val="002A34E0"/>
    <w:rsid w:val="002A3847"/>
    <w:rsid w:val="002A3A20"/>
    <w:rsid w:val="002A3E9E"/>
    <w:rsid w:val="002A521A"/>
    <w:rsid w:val="002A5525"/>
    <w:rsid w:val="002A58C1"/>
    <w:rsid w:val="002A5D94"/>
    <w:rsid w:val="002A679D"/>
    <w:rsid w:val="002A6F3D"/>
    <w:rsid w:val="002A71EA"/>
    <w:rsid w:val="002A72C4"/>
    <w:rsid w:val="002A7922"/>
    <w:rsid w:val="002B02E3"/>
    <w:rsid w:val="002B0883"/>
    <w:rsid w:val="002B0FBD"/>
    <w:rsid w:val="002B122B"/>
    <w:rsid w:val="002B1607"/>
    <w:rsid w:val="002B2DCD"/>
    <w:rsid w:val="002B30AC"/>
    <w:rsid w:val="002B35BC"/>
    <w:rsid w:val="002B38B5"/>
    <w:rsid w:val="002B3D8D"/>
    <w:rsid w:val="002B3E1C"/>
    <w:rsid w:val="002B426D"/>
    <w:rsid w:val="002B433C"/>
    <w:rsid w:val="002B4944"/>
    <w:rsid w:val="002B4EDE"/>
    <w:rsid w:val="002B4F41"/>
    <w:rsid w:val="002B4FEC"/>
    <w:rsid w:val="002B5036"/>
    <w:rsid w:val="002B5650"/>
    <w:rsid w:val="002B5A7E"/>
    <w:rsid w:val="002B5A86"/>
    <w:rsid w:val="002B5B45"/>
    <w:rsid w:val="002B68D5"/>
    <w:rsid w:val="002B69F1"/>
    <w:rsid w:val="002B6E1D"/>
    <w:rsid w:val="002B6E92"/>
    <w:rsid w:val="002B7212"/>
    <w:rsid w:val="002B724E"/>
    <w:rsid w:val="002B7395"/>
    <w:rsid w:val="002B75B8"/>
    <w:rsid w:val="002B768E"/>
    <w:rsid w:val="002B76A5"/>
    <w:rsid w:val="002B77EB"/>
    <w:rsid w:val="002B7A76"/>
    <w:rsid w:val="002B7AAE"/>
    <w:rsid w:val="002B7C0C"/>
    <w:rsid w:val="002B7F55"/>
    <w:rsid w:val="002C01E6"/>
    <w:rsid w:val="002C0C5A"/>
    <w:rsid w:val="002C13DE"/>
    <w:rsid w:val="002C154C"/>
    <w:rsid w:val="002C2386"/>
    <w:rsid w:val="002C27E0"/>
    <w:rsid w:val="002C2E49"/>
    <w:rsid w:val="002C3213"/>
    <w:rsid w:val="002C357A"/>
    <w:rsid w:val="002C3D79"/>
    <w:rsid w:val="002C49BD"/>
    <w:rsid w:val="002C4BBA"/>
    <w:rsid w:val="002C4BE0"/>
    <w:rsid w:val="002C5CEC"/>
    <w:rsid w:val="002C614B"/>
    <w:rsid w:val="002C6322"/>
    <w:rsid w:val="002C6357"/>
    <w:rsid w:val="002C6A81"/>
    <w:rsid w:val="002C6BD1"/>
    <w:rsid w:val="002C7ADC"/>
    <w:rsid w:val="002C7BB0"/>
    <w:rsid w:val="002C7BE2"/>
    <w:rsid w:val="002D0462"/>
    <w:rsid w:val="002D088E"/>
    <w:rsid w:val="002D0D52"/>
    <w:rsid w:val="002D1FAB"/>
    <w:rsid w:val="002D21F5"/>
    <w:rsid w:val="002D249E"/>
    <w:rsid w:val="002D3967"/>
    <w:rsid w:val="002D4570"/>
    <w:rsid w:val="002D4DF9"/>
    <w:rsid w:val="002D4EC1"/>
    <w:rsid w:val="002D5B9D"/>
    <w:rsid w:val="002D5D74"/>
    <w:rsid w:val="002D6774"/>
    <w:rsid w:val="002D6B95"/>
    <w:rsid w:val="002D71F0"/>
    <w:rsid w:val="002D770B"/>
    <w:rsid w:val="002D7F93"/>
    <w:rsid w:val="002E0407"/>
    <w:rsid w:val="002E0632"/>
    <w:rsid w:val="002E0B54"/>
    <w:rsid w:val="002E0FD3"/>
    <w:rsid w:val="002E100F"/>
    <w:rsid w:val="002E10A3"/>
    <w:rsid w:val="002E12F4"/>
    <w:rsid w:val="002E1E23"/>
    <w:rsid w:val="002E1E32"/>
    <w:rsid w:val="002E20CC"/>
    <w:rsid w:val="002E3669"/>
    <w:rsid w:val="002E39EA"/>
    <w:rsid w:val="002E3AF4"/>
    <w:rsid w:val="002E3E6D"/>
    <w:rsid w:val="002E3F07"/>
    <w:rsid w:val="002E4028"/>
    <w:rsid w:val="002E41BA"/>
    <w:rsid w:val="002E4655"/>
    <w:rsid w:val="002E46B5"/>
    <w:rsid w:val="002E5ADF"/>
    <w:rsid w:val="002E5CF2"/>
    <w:rsid w:val="002E63A1"/>
    <w:rsid w:val="002E64E2"/>
    <w:rsid w:val="002E671B"/>
    <w:rsid w:val="002E6D3C"/>
    <w:rsid w:val="002E6E5D"/>
    <w:rsid w:val="002E736A"/>
    <w:rsid w:val="002E7711"/>
    <w:rsid w:val="002E7750"/>
    <w:rsid w:val="002F01F5"/>
    <w:rsid w:val="002F0443"/>
    <w:rsid w:val="002F09A1"/>
    <w:rsid w:val="002F0EBF"/>
    <w:rsid w:val="002F0F13"/>
    <w:rsid w:val="002F15E9"/>
    <w:rsid w:val="002F163D"/>
    <w:rsid w:val="002F171D"/>
    <w:rsid w:val="002F1B68"/>
    <w:rsid w:val="002F2AAD"/>
    <w:rsid w:val="002F3A47"/>
    <w:rsid w:val="002F3BFE"/>
    <w:rsid w:val="002F3E64"/>
    <w:rsid w:val="002F471A"/>
    <w:rsid w:val="002F4D99"/>
    <w:rsid w:val="002F500B"/>
    <w:rsid w:val="002F521C"/>
    <w:rsid w:val="002F5BBC"/>
    <w:rsid w:val="002F5FB5"/>
    <w:rsid w:val="002F6402"/>
    <w:rsid w:val="002F66B6"/>
    <w:rsid w:val="002F7321"/>
    <w:rsid w:val="00300D0F"/>
    <w:rsid w:val="00300FC3"/>
    <w:rsid w:val="00301108"/>
    <w:rsid w:val="0030199D"/>
    <w:rsid w:val="00301F0B"/>
    <w:rsid w:val="0030219D"/>
    <w:rsid w:val="003022CD"/>
    <w:rsid w:val="0030269D"/>
    <w:rsid w:val="00302E91"/>
    <w:rsid w:val="00303225"/>
    <w:rsid w:val="00303395"/>
    <w:rsid w:val="0030376F"/>
    <w:rsid w:val="003039A3"/>
    <w:rsid w:val="00303A49"/>
    <w:rsid w:val="003040B2"/>
    <w:rsid w:val="0030440C"/>
    <w:rsid w:val="003050D3"/>
    <w:rsid w:val="003056DF"/>
    <w:rsid w:val="0030616F"/>
    <w:rsid w:val="00306424"/>
    <w:rsid w:val="003067D1"/>
    <w:rsid w:val="0030682C"/>
    <w:rsid w:val="003069AC"/>
    <w:rsid w:val="00307282"/>
    <w:rsid w:val="0030770E"/>
    <w:rsid w:val="00307865"/>
    <w:rsid w:val="00307FDC"/>
    <w:rsid w:val="00307FFA"/>
    <w:rsid w:val="003106FE"/>
    <w:rsid w:val="0031160E"/>
    <w:rsid w:val="00312DEE"/>
    <w:rsid w:val="0031343F"/>
    <w:rsid w:val="00313700"/>
    <w:rsid w:val="00313842"/>
    <w:rsid w:val="00313ABA"/>
    <w:rsid w:val="00313BAF"/>
    <w:rsid w:val="00313FC7"/>
    <w:rsid w:val="00313FDC"/>
    <w:rsid w:val="00314534"/>
    <w:rsid w:val="003148CC"/>
    <w:rsid w:val="00314A21"/>
    <w:rsid w:val="003151DB"/>
    <w:rsid w:val="00315A55"/>
    <w:rsid w:val="00316A60"/>
    <w:rsid w:val="003173FF"/>
    <w:rsid w:val="00317BD3"/>
    <w:rsid w:val="0032027F"/>
    <w:rsid w:val="003204E5"/>
    <w:rsid w:val="0032081D"/>
    <w:rsid w:val="00320872"/>
    <w:rsid w:val="00320DB1"/>
    <w:rsid w:val="00320EDA"/>
    <w:rsid w:val="0032280A"/>
    <w:rsid w:val="00322CF7"/>
    <w:rsid w:val="003231BA"/>
    <w:rsid w:val="003236F8"/>
    <w:rsid w:val="00323C91"/>
    <w:rsid w:val="003248E3"/>
    <w:rsid w:val="00325241"/>
    <w:rsid w:val="003254CF"/>
    <w:rsid w:val="003258F3"/>
    <w:rsid w:val="0032594B"/>
    <w:rsid w:val="00325DB0"/>
    <w:rsid w:val="00326924"/>
    <w:rsid w:val="00327583"/>
    <w:rsid w:val="00327679"/>
    <w:rsid w:val="00327B1A"/>
    <w:rsid w:val="00327B42"/>
    <w:rsid w:val="003301F4"/>
    <w:rsid w:val="00330701"/>
    <w:rsid w:val="00330DEF"/>
    <w:rsid w:val="00331024"/>
    <w:rsid w:val="0033153A"/>
    <w:rsid w:val="0033165D"/>
    <w:rsid w:val="00331B6E"/>
    <w:rsid w:val="00332127"/>
    <w:rsid w:val="00332352"/>
    <w:rsid w:val="003325F4"/>
    <w:rsid w:val="00332A7F"/>
    <w:rsid w:val="00332D09"/>
    <w:rsid w:val="00333011"/>
    <w:rsid w:val="003334C0"/>
    <w:rsid w:val="003334E2"/>
    <w:rsid w:val="003337CF"/>
    <w:rsid w:val="0033383C"/>
    <w:rsid w:val="00333A16"/>
    <w:rsid w:val="003346F9"/>
    <w:rsid w:val="0033483B"/>
    <w:rsid w:val="00334904"/>
    <w:rsid w:val="003354CA"/>
    <w:rsid w:val="00335846"/>
    <w:rsid w:val="00335886"/>
    <w:rsid w:val="003363D2"/>
    <w:rsid w:val="00336D07"/>
    <w:rsid w:val="00337075"/>
    <w:rsid w:val="0034065E"/>
    <w:rsid w:val="003408E7"/>
    <w:rsid w:val="00341218"/>
    <w:rsid w:val="00341397"/>
    <w:rsid w:val="003418B0"/>
    <w:rsid w:val="00341A24"/>
    <w:rsid w:val="00341BA1"/>
    <w:rsid w:val="00341DB9"/>
    <w:rsid w:val="003422E8"/>
    <w:rsid w:val="00342A94"/>
    <w:rsid w:val="00342C14"/>
    <w:rsid w:val="00343532"/>
    <w:rsid w:val="0034370A"/>
    <w:rsid w:val="00343827"/>
    <w:rsid w:val="00343828"/>
    <w:rsid w:val="0034414F"/>
    <w:rsid w:val="00344490"/>
    <w:rsid w:val="00344625"/>
    <w:rsid w:val="003452C6"/>
    <w:rsid w:val="003452FF"/>
    <w:rsid w:val="00345B6C"/>
    <w:rsid w:val="00345E91"/>
    <w:rsid w:val="00345F8A"/>
    <w:rsid w:val="003463F6"/>
    <w:rsid w:val="00346BBB"/>
    <w:rsid w:val="003476CB"/>
    <w:rsid w:val="0034773C"/>
    <w:rsid w:val="00347C56"/>
    <w:rsid w:val="00347CE2"/>
    <w:rsid w:val="00347E24"/>
    <w:rsid w:val="00350127"/>
    <w:rsid w:val="00351368"/>
    <w:rsid w:val="003516BC"/>
    <w:rsid w:val="00351AFF"/>
    <w:rsid w:val="00351D71"/>
    <w:rsid w:val="00352212"/>
    <w:rsid w:val="003529F9"/>
    <w:rsid w:val="00353131"/>
    <w:rsid w:val="00353902"/>
    <w:rsid w:val="00354090"/>
    <w:rsid w:val="003540F6"/>
    <w:rsid w:val="00354291"/>
    <w:rsid w:val="0035499E"/>
    <w:rsid w:val="00354A48"/>
    <w:rsid w:val="00355519"/>
    <w:rsid w:val="00355E41"/>
    <w:rsid w:val="00356987"/>
    <w:rsid w:val="00356B9C"/>
    <w:rsid w:val="00356DD4"/>
    <w:rsid w:val="00356E20"/>
    <w:rsid w:val="00356F42"/>
    <w:rsid w:val="00357104"/>
    <w:rsid w:val="0035732C"/>
    <w:rsid w:val="0035775E"/>
    <w:rsid w:val="003578E7"/>
    <w:rsid w:val="00357AF0"/>
    <w:rsid w:val="00357AFB"/>
    <w:rsid w:val="00361481"/>
    <w:rsid w:val="003629E7"/>
    <w:rsid w:val="00362EBC"/>
    <w:rsid w:val="00362FD8"/>
    <w:rsid w:val="0036319E"/>
    <w:rsid w:val="0036350E"/>
    <w:rsid w:val="0036377F"/>
    <w:rsid w:val="00363E85"/>
    <w:rsid w:val="003642D7"/>
    <w:rsid w:val="00364BD9"/>
    <w:rsid w:val="00365D1C"/>
    <w:rsid w:val="00365EE7"/>
    <w:rsid w:val="00366050"/>
    <w:rsid w:val="00366471"/>
    <w:rsid w:val="003664C6"/>
    <w:rsid w:val="00366595"/>
    <w:rsid w:val="003665EF"/>
    <w:rsid w:val="003674D5"/>
    <w:rsid w:val="0036797F"/>
    <w:rsid w:val="00367C56"/>
    <w:rsid w:val="00370872"/>
    <w:rsid w:val="00370C67"/>
    <w:rsid w:val="003712EE"/>
    <w:rsid w:val="003715B4"/>
    <w:rsid w:val="00371831"/>
    <w:rsid w:val="003723D1"/>
    <w:rsid w:val="003726DA"/>
    <w:rsid w:val="00372FF0"/>
    <w:rsid w:val="00373967"/>
    <w:rsid w:val="00373A41"/>
    <w:rsid w:val="00373A44"/>
    <w:rsid w:val="003748C7"/>
    <w:rsid w:val="0037597F"/>
    <w:rsid w:val="003759C8"/>
    <w:rsid w:val="00375E1F"/>
    <w:rsid w:val="00376C8F"/>
    <w:rsid w:val="00376E01"/>
    <w:rsid w:val="00377B82"/>
    <w:rsid w:val="003801CF"/>
    <w:rsid w:val="0038075C"/>
    <w:rsid w:val="00380C1A"/>
    <w:rsid w:val="00380FD3"/>
    <w:rsid w:val="00381565"/>
    <w:rsid w:val="003818FB"/>
    <w:rsid w:val="00381987"/>
    <w:rsid w:val="00381F86"/>
    <w:rsid w:val="00382012"/>
    <w:rsid w:val="00383956"/>
    <w:rsid w:val="003844E7"/>
    <w:rsid w:val="00384691"/>
    <w:rsid w:val="003848B7"/>
    <w:rsid w:val="00384B8D"/>
    <w:rsid w:val="00385678"/>
    <w:rsid w:val="003859E5"/>
    <w:rsid w:val="00385F56"/>
    <w:rsid w:val="00386A55"/>
    <w:rsid w:val="00386BE5"/>
    <w:rsid w:val="00387116"/>
    <w:rsid w:val="0038724B"/>
    <w:rsid w:val="00387769"/>
    <w:rsid w:val="003879B3"/>
    <w:rsid w:val="00387C54"/>
    <w:rsid w:val="0039010A"/>
    <w:rsid w:val="003904C1"/>
    <w:rsid w:val="003905FD"/>
    <w:rsid w:val="00390B7A"/>
    <w:rsid w:val="0039245F"/>
    <w:rsid w:val="00392536"/>
    <w:rsid w:val="003928E5"/>
    <w:rsid w:val="00392986"/>
    <w:rsid w:val="00392AB3"/>
    <w:rsid w:val="00392D57"/>
    <w:rsid w:val="00393203"/>
    <w:rsid w:val="003933F3"/>
    <w:rsid w:val="0039369B"/>
    <w:rsid w:val="0039377B"/>
    <w:rsid w:val="0039403A"/>
    <w:rsid w:val="00394CC6"/>
    <w:rsid w:val="00395208"/>
    <w:rsid w:val="003952E5"/>
    <w:rsid w:val="00395E26"/>
    <w:rsid w:val="00395ED3"/>
    <w:rsid w:val="00395F2A"/>
    <w:rsid w:val="00396A9B"/>
    <w:rsid w:val="00397178"/>
    <w:rsid w:val="003971F7"/>
    <w:rsid w:val="00397205"/>
    <w:rsid w:val="0039756B"/>
    <w:rsid w:val="00397B0D"/>
    <w:rsid w:val="00397B4C"/>
    <w:rsid w:val="00397D6B"/>
    <w:rsid w:val="00397FEB"/>
    <w:rsid w:val="003A09D4"/>
    <w:rsid w:val="003A1005"/>
    <w:rsid w:val="003A1197"/>
    <w:rsid w:val="003A1443"/>
    <w:rsid w:val="003A1CBD"/>
    <w:rsid w:val="003A26C3"/>
    <w:rsid w:val="003A2855"/>
    <w:rsid w:val="003A2DD1"/>
    <w:rsid w:val="003A33BB"/>
    <w:rsid w:val="003A3F66"/>
    <w:rsid w:val="003A4302"/>
    <w:rsid w:val="003A4584"/>
    <w:rsid w:val="003A46F3"/>
    <w:rsid w:val="003A4A6E"/>
    <w:rsid w:val="003A4B86"/>
    <w:rsid w:val="003A4C44"/>
    <w:rsid w:val="003A4F20"/>
    <w:rsid w:val="003A50C5"/>
    <w:rsid w:val="003A5121"/>
    <w:rsid w:val="003A5159"/>
    <w:rsid w:val="003A6002"/>
    <w:rsid w:val="003A63CF"/>
    <w:rsid w:val="003A6CCA"/>
    <w:rsid w:val="003A7021"/>
    <w:rsid w:val="003A7806"/>
    <w:rsid w:val="003A7F2D"/>
    <w:rsid w:val="003B011A"/>
    <w:rsid w:val="003B0694"/>
    <w:rsid w:val="003B0FD8"/>
    <w:rsid w:val="003B109A"/>
    <w:rsid w:val="003B118C"/>
    <w:rsid w:val="003B1748"/>
    <w:rsid w:val="003B1E58"/>
    <w:rsid w:val="003B421B"/>
    <w:rsid w:val="003B459B"/>
    <w:rsid w:val="003B46C1"/>
    <w:rsid w:val="003B4871"/>
    <w:rsid w:val="003B4EC8"/>
    <w:rsid w:val="003B594B"/>
    <w:rsid w:val="003B63BD"/>
    <w:rsid w:val="003B68DC"/>
    <w:rsid w:val="003B6CC3"/>
    <w:rsid w:val="003B7839"/>
    <w:rsid w:val="003B7FF2"/>
    <w:rsid w:val="003C0C07"/>
    <w:rsid w:val="003C0E86"/>
    <w:rsid w:val="003C11D8"/>
    <w:rsid w:val="003C17EF"/>
    <w:rsid w:val="003C1B6D"/>
    <w:rsid w:val="003C21EF"/>
    <w:rsid w:val="003C267E"/>
    <w:rsid w:val="003C2709"/>
    <w:rsid w:val="003C27D9"/>
    <w:rsid w:val="003C2A1A"/>
    <w:rsid w:val="003C355F"/>
    <w:rsid w:val="003C3E92"/>
    <w:rsid w:val="003C441B"/>
    <w:rsid w:val="003C4902"/>
    <w:rsid w:val="003C5031"/>
    <w:rsid w:val="003C64C1"/>
    <w:rsid w:val="003C651D"/>
    <w:rsid w:val="003C6738"/>
    <w:rsid w:val="003C6D73"/>
    <w:rsid w:val="003C7238"/>
    <w:rsid w:val="003D025C"/>
    <w:rsid w:val="003D03D1"/>
    <w:rsid w:val="003D047D"/>
    <w:rsid w:val="003D0585"/>
    <w:rsid w:val="003D0E12"/>
    <w:rsid w:val="003D2029"/>
    <w:rsid w:val="003D22FC"/>
    <w:rsid w:val="003D2427"/>
    <w:rsid w:val="003D2534"/>
    <w:rsid w:val="003D279A"/>
    <w:rsid w:val="003D2939"/>
    <w:rsid w:val="003D2E60"/>
    <w:rsid w:val="003D2F96"/>
    <w:rsid w:val="003D50A4"/>
    <w:rsid w:val="003D549C"/>
    <w:rsid w:val="003D5820"/>
    <w:rsid w:val="003D58C7"/>
    <w:rsid w:val="003D5A52"/>
    <w:rsid w:val="003D6343"/>
    <w:rsid w:val="003D6B5F"/>
    <w:rsid w:val="003D6E75"/>
    <w:rsid w:val="003E0076"/>
    <w:rsid w:val="003E06A4"/>
    <w:rsid w:val="003E0782"/>
    <w:rsid w:val="003E165F"/>
    <w:rsid w:val="003E1793"/>
    <w:rsid w:val="003E3CB4"/>
    <w:rsid w:val="003E3F10"/>
    <w:rsid w:val="003E470A"/>
    <w:rsid w:val="003E4ED1"/>
    <w:rsid w:val="003E547D"/>
    <w:rsid w:val="003E54BE"/>
    <w:rsid w:val="003E596F"/>
    <w:rsid w:val="003E6827"/>
    <w:rsid w:val="003E69C5"/>
    <w:rsid w:val="003E6DEF"/>
    <w:rsid w:val="003E7573"/>
    <w:rsid w:val="003E75C4"/>
    <w:rsid w:val="003F0350"/>
    <w:rsid w:val="003F0584"/>
    <w:rsid w:val="003F0668"/>
    <w:rsid w:val="003F0742"/>
    <w:rsid w:val="003F08A7"/>
    <w:rsid w:val="003F0A85"/>
    <w:rsid w:val="003F0B7C"/>
    <w:rsid w:val="003F13AF"/>
    <w:rsid w:val="003F1634"/>
    <w:rsid w:val="003F1655"/>
    <w:rsid w:val="003F1C2A"/>
    <w:rsid w:val="003F1E7B"/>
    <w:rsid w:val="003F2521"/>
    <w:rsid w:val="003F2C77"/>
    <w:rsid w:val="003F306A"/>
    <w:rsid w:val="003F3218"/>
    <w:rsid w:val="003F3A6A"/>
    <w:rsid w:val="003F4815"/>
    <w:rsid w:val="003F4D0E"/>
    <w:rsid w:val="003F4DAE"/>
    <w:rsid w:val="003F5478"/>
    <w:rsid w:val="003F54A4"/>
    <w:rsid w:val="003F57BE"/>
    <w:rsid w:val="003F5F78"/>
    <w:rsid w:val="003F5F7A"/>
    <w:rsid w:val="003F63F0"/>
    <w:rsid w:val="003F662A"/>
    <w:rsid w:val="003F6A7F"/>
    <w:rsid w:val="00400CDD"/>
    <w:rsid w:val="00400E66"/>
    <w:rsid w:val="00402067"/>
    <w:rsid w:val="00402785"/>
    <w:rsid w:val="004036B0"/>
    <w:rsid w:val="00403C00"/>
    <w:rsid w:val="004041EB"/>
    <w:rsid w:val="004056CE"/>
    <w:rsid w:val="00405B2F"/>
    <w:rsid w:val="00406C68"/>
    <w:rsid w:val="00406D1C"/>
    <w:rsid w:val="00407E2A"/>
    <w:rsid w:val="00410CE1"/>
    <w:rsid w:val="004112A4"/>
    <w:rsid w:val="004115FD"/>
    <w:rsid w:val="00411EB7"/>
    <w:rsid w:val="004126AE"/>
    <w:rsid w:val="00412EE4"/>
    <w:rsid w:val="00413661"/>
    <w:rsid w:val="004139B1"/>
    <w:rsid w:val="00413A51"/>
    <w:rsid w:val="00413A90"/>
    <w:rsid w:val="00413B46"/>
    <w:rsid w:val="0041461B"/>
    <w:rsid w:val="00415332"/>
    <w:rsid w:val="004157B3"/>
    <w:rsid w:val="004157E3"/>
    <w:rsid w:val="0041617B"/>
    <w:rsid w:val="00416B2B"/>
    <w:rsid w:val="004170B1"/>
    <w:rsid w:val="00417A65"/>
    <w:rsid w:val="0042021D"/>
    <w:rsid w:val="00420902"/>
    <w:rsid w:val="004216E9"/>
    <w:rsid w:val="00422608"/>
    <w:rsid w:val="00423394"/>
    <w:rsid w:val="00423A0F"/>
    <w:rsid w:val="00423B04"/>
    <w:rsid w:val="004246AF"/>
    <w:rsid w:val="00424737"/>
    <w:rsid w:val="00424E85"/>
    <w:rsid w:val="00424F60"/>
    <w:rsid w:val="00424F95"/>
    <w:rsid w:val="0042536D"/>
    <w:rsid w:val="00425434"/>
    <w:rsid w:val="00425498"/>
    <w:rsid w:val="00425893"/>
    <w:rsid w:val="004269B6"/>
    <w:rsid w:val="00426AE2"/>
    <w:rsid w:val="00426CB6"/>
    <w:rsid w:val="0042702D"/>
    <w:rsid w:val="004275D8"/>
    <w:rsid w:val="00427B0F"/>
    <w:rsid w:val="004301C9"/>
    <w:rsid w:val="00430704"/>
    <w:rsid w:val="004308EF"/>
    <w:rsid w:val="00430FD3"/>
    <w:rsid w:val="00431D61"/>
    <w:rsid w:val="00431E40"/>
    <w:rsid w:val="0043202D"/>
    <w:rsid w:val="004321DA"/>
    <w:rsid w:val="0043225F"/>
    <w:rsid w:val="00432A88"/>
    <w:rsid w:val="004335B7"/>
    <w:rsid w:val="004337CC"/>
    <w:rsid w:val="00433BC9"/>
    <w:rsid w:val="00433F26"/>
    <w:rsid w:val="00434010"/>
    <w:rsid w:val="004344E0"/>
    <w:rsid w:val="00434FAD"/>
    <w:rsid w:val="004357EB"/>
    <w:rsid w:val="0043586C"/>
    <w:rsid w:val="00435BAF"/>
    <w:rsid w:val="00435EB5"/>
    <w:rsid w:val="00436196"/>
    <w:rsid w:val="004365F4"/>
    <w:rsid w:val="00436AF3"/>
    <w:rsid w:val="00437243"/>
    <w:rsid w:val="0044097A"/>
    <w:rsid w:val="00440A53"/>
    <w:rsid w:val="00440D9D"/>
    <w:rsid w:val="00440EFA"/>
    <w:rsid w:val="00441F70"/>
    <w:rsid w:val="00442506"/>
    <w:rsid w:val="004426B7"/>
    <w:rsid w:val="00442F67"/>
    <w:rsid w:val="00443336"/>
    <w:rsid w:val="00443449"/>
    <w:rsid w:val="004446C7"/>
    <w:rsid w:val="00444919"/>
    <w:rsid w:val="004449D2"/>
    <w:rsid w:val="00444D1F"/>
    <w:rsid w:val="0044533A"/>
    <w:rsid w:val="004454F0"/>
    <w:rsid w:val="00446CF3"/>
    <w:rsid w:val="00446FF2"/>
    <w:rsid w:val="0044712A"/>
    <w:rsid w:val="00447855"/>
    <w:rsid w:val="00447F6C"/>
    <w:rsid w:val="00450AE6"/>
    <w:rsid w:val="00450C47"/>
    <w:rsid w:val="00450F14"/>
    <w:rsid w:val="004511D5"/>
    <w:rsid w:val="004524FF"/>
    <w:rsid w:val="00452724"/>
    <w:rsid w:val="004527DD"/>
    <w:rsid w:val="00452D51"/>
    <w:rsid w:val="00452E6E"/>
    <w:rsid w:val="00452FA4"/>
    <w:rsid w:val="0045354F"/>
    <w:rsid w:val="004535E2"/>
    <w:rsid w:val="0045404F"/>
    <w:rsid w:val="00455335"/>
    <w:rsid w:val="00455A7A"/>
    <w:rsid w:val="00456626"/>
    <w:rsid w:val="00456632"/>
    <w:rsid w:val="0045684C"/>
    <w:rsid w:val="00456DF5"/>
    <w:rsid w:val="00456E59"/>
    <w:rsid w:val="00457103"/>
    <w:rsid w:val="00457200"/>
    <w:rsid w:val="00457798"/>
    <w:rsid w:val="004578E8"/>
    <w:rsid w:val="00457A0D"/>
    <w:rsid w:val="00457A2A"/>
    <w:rsid w:val="0046032A"/>
    <w:rsid w:val="00460C2C"/>
    <w:rsid w:val="004611EF"/>
    <w:rsid w:val="004618BE"/>
    <w:rsid w:val="0046204F"/>
    <w:rsid w:val="00462E6A"/>
    <w:rsid w:val="00463EBE"/>
    <w:rsid w:val="004641B4"/>
    <w:rsid w:val="004649B4"/>
    <w:rsid w:val="004657A3"/>
    <w:rsid w:val="00465895"/>
    <w:rsid w:val="00465ADC"/>
    <w:rsid w:val="00465FAA"/>
    <w:rsid w:val="0046603F"/>
    <w:rsid w:val="004661E4"/>
    <w:rsid w:val="00466CCB"/>
    <w:rsid w:val="0046714E"/>
    <w:rsid w:val="004673E3"/>
    <w:rsid w:val="004677F8"/>
    <w:rsid w:val="00467DB5"/>
    <w:rsid w:val="0047061F"/>
    <w:rsid w:val="00470B35"/>
    <w:rsid w:val="00470CEB"/>
    <w:rsid w:val="0047117B"/>
    <w:rsid w:val="004724B5"/>
    <w:rsid w:val="0047259B"/>
    <w:rsid w:val="00472FCB"/>
    <w:rsid w:val="00473157"/>
    <w:rsid w:val="00473BCA"/>
    <w:rsid w:val="00473EE9"/>
    <w:rsid w:val="00474470"/>
    <w:rsid w:val="004744C0"/>
    <w:rsid w:val="00474FFA"/>
    <w:rsid w:val="0047545E"/>
    <w:rsid w:val="00476394"/>
    <w:rsid w:val="004767DB"/>
    <w:rsid w:val="004767EF"/>
    <w:rsid w:val="00476860"/>
    <w:rsid w:val="0047725D"/>
    <w:rsid w:val="004775B0"/>
    <w:rsid w:val="00477A1A"/>
    <w:rsid w:val="00477C38"/>
    <w:rsid w:val="0048096F"/>
    <w:rsid w:val="00481710"/>
    <w:rsid w:val="004822F9"/>
    <w:rsid w:val="00482D5E"/>
    <w:rsid w:val="00482E62"/>
    <w:rsid w:val="00483803"/>
    <w:rsid w:val="00483A35"/>
    <w:rsid w:val="00483A69"/>
    <w:rsid w:val="00483E47"/>
    <w:rsid w:val="00484075"/>
    <w:rsid w:val="004840C0"/>
    <w:rsid w:val="004841CC"/>
    <w:rsid w:val="00484A3E"/>
    <w:rsid w:val="00484B20"/>
    <w:rsid w:val="00485165"/>
    <w:rsid w:val="004908FA"/>
    <w:rsid w:val="00490B47"/>
    <w:rsid w:val="00490FDE"/>
    <w:rsid w:val="004910D2"/>
    <w:rsid w:val="00491462"/>
    <w:rsid w:val="004915CF"/>
    <w:rsid w:val="004919F1"/>
    <w:rsid w:val="00491B8E"/>
    <w:rsid w:val="0049257F"/>
    <w:rsid w:val="00492AF0"/>
    <w:rsid w:val="00492EA1"/>
    <w:rsid w:val="0049330D"/>
    <w:rsid w:val="00493BE6"/>
    <w:rsid w:val="0049403F"/>
    <w:rsid w:val="00495811"/>
    <w:rsid w:val="004961EC"/>
    <w:rsid w:val="00497AC2"/>
    <w:rsid w:val="00497DA9"/>
    <w:rsid w:val="004A0B2B"/>
    <w:rsid w:val="004A1311"/>
    <w:rsid w:val="004A133B"/>
    <w:rsid w:val="004A13FB"/>
    <w:rsid w:val="004A14D8"/>
    <w:rsid w:val="004A1B25"/>
    <w:rsid w:val="004A2B64"/>
    <w:rsid w:val="004A2C61"/>
    <w:rsid w:val="004A2C96"/>
    <w:rsid w:val="004A4E1F"/>
    <w:rsid w:val="004A56D5"/>
    <w:rsid w:val="004A5DED"/>
    <w:rsid w:val="004A6041"/>
    <w:rsid w:val="004A6478"/>
    <w:rsid w:val="004A66E5"/>
    <w:rsid w:val="004A70AA"/>
    <w:rsid w:val="004A7C96"/>
    <w:rsid w:val="004B0622"/>
    <w:rsid w:val="004B0D55"/>
    <w:rsid w:val="004B150C"/>
    <w:rsid w:val="004B16A1"/>
    <w:rsid w:val="004B1764"/>
    <w:rsid w:val="004B17DE"/>
    <w:rsid w:val="004B263C"/>
    <w:rsid w:val="004B30FF"/>
    <w:rsid w:val="004B3123"/>
    <w:rsid w:val="004B37A9"/>
    <w:rsid w:val="004B441F"/>
    <w:rsid w:val="004B4502"/>
    <w:rsid w:val="004B4C76"/>
    <w:rsid w:val="004B4EC9"/>
    <w:rsid w:val="004B52E0"/>
    <w:rsid w:val="004B681B"/>
    <w:rsid w:val="004B69F1"/>
    <w:rsid w:val="004B79D1"/>
    <w:rsid w:val="004C04F2"/>
    <w:rsid w:val="004C15A3"/>
    <w:rsid w:val="004C1B49"/>
    <w:rsid w:val="004C2474"/>
    <w:rsid w:val="004C2665"/>
    <w:rsid w:val="004C28EE"/>
    <w:rsid w:val="004C3119"/>
    <w:rsid w:val="004C3608"/>
    <w:rsid w:val="004C3DEE"/>
    <w:rsid w:val="004C3E19"/>
    <w:rsid w:val="004C3E73"/>
    <w:rsid w:val="004C3EEB"/>
    <w:rsid w:val="004C483A"/>
    <w:rsid w:val="004C4B00"/>
    <w:rsid w:val="004C4ECC"/>
    <w:rsid w:val="004C50F0"/>
    <w:rsid w:val="004C5E2E"/>
    <w:rsid w:val="004C5E78"/>
    <w:rsid w:val="004C6382"/>
    <w:rsid w:val="004C6C52"/>
    <w:rsid w:val="004C703A"/>
    <w:rsid w:val="004C72E9"/>
    <w:rsid w:val="004C796D"/>
    <w:rsid w:val="004C7A0D"/>
    <w:rsid w:val="004C7CB8"/>
    <w:rsid w:val="004C7E3A"/>
    <w:rsid w:val="004C7E64"/>
    <w:rsid w:val="004D007A"/>
    <w:rsid w:val="004D04C7"/>
    <w:rsid w:val="004D13B2"/>
    <w:rsid w:val="004D1419"/>
    <w:rsid w:val="004D1641"/>
    <w:rsid w:val="004D1882"/>
    <w:rsid w:val="004D2544"/>
    <w:rsid w:val="004D27A7"/>
    <w:rsid w:val="004D337D"/>
    <w:rsid w:val="004D3901"/>
    <w:rsid w:val="004D3BA0"/>
    <w:rsid w:val="004D4149"/>
    <w:rsid w:val="004D4788"/>
    <w:rsid w:val="004D4DFD"/>
    <w:rsid w:val="004D5043"/>
    <w:rsid w:val="004D5FFF"/>
    <w:rsid w:val="004D60D6"/>
    <w:rsid w:val="004D6E06"/>
    <w:rsid w:val="004D70D7"/>
    <w:rsid w:val="004D7D2F"/>
    <w:rsid w:val="004E075A"/>
    <w:rsid w:val="004E0BD4"/>
    <w:rsid w:val="004E12F7"/>
    <w:rsid w:val="004E164E"/>
    <w:rsid w:val="004E1769"/>
    <w:rsid w:val="004E1AF2"/>
    <w:rsid w:val="004E1C23"/>
    <w:rsid w:val="004E1D8F"/>
    <w:rsid w:val="004E1F5F"/>
    <w:rsid w:val="004E2AC7"/>
    <w:rsid w:val="004E2B4A"/>
    <w:rsid w:val="004E2C1D"/>
    <w:rsid w:val="004E2DC4"/>
    <w:rsid w:val="004E325B"/>
    <w:rsid w:val="004E35B8"/>
    <w:rsid w:val="004E38E1"/>
    <w:rsid w:val="004E3AFE"/>
    <w:rsid w:val="004E3DDF"/>
    <w:rsid w:val="004E4281"/>
    <w:rsid w:val="004E4914"/>
    <w:rsid w:val="004E55C5"/>
    <w:rsid w:val="004E5673"/>
    <w:rsid w:val="004E5C1B"/>
    <w:rsid w:val="004E5FA2"/>
    <w:rsid w:val="004E637F"/>
    <w:rsid w:val="004E68F6"/>
    <w:rsid w:val="004E6B05"/>
    <w:rsid w:val="004E6BEE"/>
    <w:rsid w:val="004E6D77"/>
    <w:rsid w:val="004E705D"/>
    <w:rsid w:val="004E72B0"/>
    <w:rsid w:val="004E73AC"/>
    <w:rsid w:val="004E7C8E"/>
    <w:rsid w:val="004E7E18"/>
    <w:rsid w:val="004E7F3E"/>
    <w:rsid w:val="004F0522"/>
    <w:rsid w:val="004F0F58"/>
    <w:rsid w:val="004F0FD6"/>
    <w:rsid w:val="004F1067"/>
    <w:rsid w:val="004F129A"/>
    <w:rsid w:val="004F1ACC"/>
    <w:rsid w:val="004F1B41"/>
    <w:rsid w:val="004F1F6E"/>
    <w:rsid w:val="004F209E"/>
    <w:rsid w:val="004F23EB"/>
    <w:rsid w:val="004F2CA5"/>
    <w:rsid w:val="004F2E46"/>
    <w:rsid w:val="004F4252"/>
    <w:rsid w:val="004F4B8E"/>
    <w:rsid w:val="004F4C82"/>
    <w:rsid w:val="004F579D"/>
    <w:rsid w:val="004F5E75"/>
    <w:rsid w:val="004F6122"/>
    <w:rsid w:val="004F6432"/>
    <w:rsid w:val="004F6BA6"/>
    <w:rsid w:val="004F6C2F"/>
    <w:rsid w:val="004F6EE4"/>
    <w:rsid w:val="004F742A"/>
    <w:rsid w:val="004F79EA"/>
    <w:rsid w:val="004F7AA6"/>
    <w:rsid w:val="004F7DF2"/>
    <w:rsid w:val="004F7F09"/>
    <w:rsid w:val="005002EF"/>
    <w:rsid w:val="00500595"/>
    <w:rsid w:val="00500619"/>
    <w:rsid w:val="00500727"/>
    <w:rsid w:val="00501862"/>
    <w:rsid w:val="00502564"/>
    <w:rsid w:val="00502608"/>
    <w:rsid w:val="00502761"/>
    <w:rsid w:val="00502AB1"/>
    <w:rsid w:val="00502D67"/>
    <w:rsid w:val="00503B8A"/>
    <w:rsid w:val="00503E44"/>
    <w:rsid w:val="0050419C"/>
    <w:rsid w:val="00504207"/>
    <w:rsid w:val="0050427D"/>
    <w:rsid w:val="00504749"/>
    <w:rsid w:val="005052C1"/>
    <w:rsid w:val="00505536"/>
    <w:rsid w:val="00505A11"/>
    <w:rsid w:val="00505BB7"/>
    <w:rsid w:val="005061B4"/>
    <w:rsid w:val="00506229"/>
    <w:rsid w:val="00506F3D"/>
    <w:rsid w:val="00507537"/>
    <w:rsid w:val="0050790F"/>
    <w:rsid w:val="005100D0"/>
    <w:rsid w:val="00510685"/>
    <w:rsid w:val="00510771"/>
    <w:rsid w:val="005112A6"/>
    <w:rsid w:val="005113D3"/>
    <w:rsid w:val="0051160B"/>
    <w:rsid w:val="005116EB"/>
    <w:rsid w:val="00511A36"/>
    <w:rsid w:val="00511C55"/>
    <w:rsid w:val="005123DC"/>
    <w:rsid w:val="00512668"/>
    <w:rsid w:val="00512C48"/>
    <w:rsid w:val="00513149"/>
    <w:rsid w:val="005134A9"/>
    <w:rsid w:val="00513A84"/>
    <w:rsid w:val="00513C46"/>
    <w:rsid w:val="00513CE5"/>
    <w:rsid w:val="005145C7"/>
    <w:rsid w:val="00514D5A"/>
    <w:rsid w:val="00514EFB"/>
    <w:rsid w:val="00515304"/>
    <w:rsid w:val="00515496"/>
    <w:rsid w:val="00515514"/>
    <w:rsid w:val="005155AF"/>
    <w:rsid w:val="00515F30"/>
    <w:rsid w:val="00516139"/>
    <w:rsid w:val="00516367"/>
    <w:rsid w:val="00516378"/>
    <w:rsid w:val="00516F07"/>
    <w:rsid w:val="0051761E"/>
    <w:rsid w:val="00520396"/>
    <w:rsid w:val="00520649"/>
    <w:rsid w:val="00520FDB"/>
    <w:rsid w:val="0052117F"/>
    <w:rsid w:val="005218D2"/>
    <w:rsid w:val="00521990"/>
    <w:rsid w:val="00521E84"/>
    <w:rsid w:val="00521F03"/>
    <w:rsid w:val="005221C2"/>
    <w:rsid w:val="005228AC"/>
    <w:rsid w:val="0052321D"/>
    <w:rsid w:val="00523D1F"/>
    <w:rsid w:val="00523DCD"/>
    <w:rsid w:val="00524074"/>
    <w:rsid w:val="005246D7"/>
    <w:rsid w:val="00524A42"/>
    <w:rsid w:val="00526380"/>
    <w:rsid w:val="005264DA"/>
    <w:rsid w:val="00527886"/>
    <w:rsid w:val="00527918"/>
    <w:rsid w:val="00527973"/>
    <w:rsid w:val="00527A02"/>
    <w:rsid w:val="00527C9B"/>
    <w:rsid w:val="00527E96"/>
    <w:rsid w:val="005306E9"/>
    <w:rsid w:val="00531404"/>
    <w:rsid w:val="0053225D"/>
    <w:rsid w:val="00532FD9"/>
    <w:rsid w:val="005336B5"/>
    <w:rsid w:val="00533AE5"/>
    <w:rsid w:val="00533DC9"/>
    <w:rsid w:val="00534366"/>
    <w:rsid w:val="005346A1"/>
    <w:rsid w:val="005347BD"/>
    <w:rsid w:val="005352F2"/>
    <w:rsid w:val="00536429"/>
    <w:rsid w:val="00536A81"/>
    <w:rsid w:val="00537C59"/>
    <w:rsid w:val="00540C80"/>
    <w:rsid w:val="00540E0D"/>
    <w:rsid w:val="00541138"/>
    <w:rsid w:val="005411DD"/>
    <w:rsid w:val="00541349"/>
    <w:rsid w:val="00541434"/>
    <w:rsid w:val="00541A3E"/>
    <w:rsid w:val="00541E7B"/>
    <w:rsid w:val="00542825"/>
    <w:rsid w:val="00542B7F"/>
    <w:rsid w:val="00543200"/>
    <w:rsid w:val="0054337E"/>
    <w:rsid w:val="0054394E"/>
    <w:rsid w:val="005439E3"/>
    <w:rsid w:val="00543F41"/>
    <w:rsid w:val="00543F9C"/>
    <w:rsid w:val="005447E5"/>
    <w:rsid w:val="005448F6"/>
    <w:rsid w:val="00544931"/>
    <w:rsid w:val="00544C30"/>
    <w:rsid w:val="0054510C"/>
    <w:rsid w:val="00545301"/>
    <w:rsid w:val="0054540A"/>
    <w:rsid w:val="0054573C"/>
    <w:rsid w:val="00545B60"/>
    <w:rsid w:val="005460C2"/>
    <w:rsid w:val="005466E4"/>
    <w:rsid w:val="005469F2"/>
    <w:rsid w:val="005474A4"/>
    <w:rsid w:val="005475A2"/>
    <w:rsid w:val="00547735"/>
    <w:rsid w:val="005477E3"/>
    <w:rsid w:val="0054785B"/>
    <w:rsid w:val="00547A81"/>
    <w:rsid w:val="00547D84"/>
    <w:rsid w:val="00547D8D"/>
    <w:rsid w:val="00547ECD"/>
    <w:rsid w:val="005506E1"/>
    <w:rsid w:val="00550A52"/>
    <w:rsid w:val="00550DB1"/>
    <w:rsid w:val="0055179E"/>
    <w:rsid w:val="00551C97"/>
    <w:rsid w:val="00552060"/>
    <w:rsid w:val="005528A5"/>
    <w:rsid w:val="0055320C"/>
    <w:rsid w:val="00553458"/>
    <w:rsid w:val="00553599"/>
    <w:rsid w:val="0055376D"/>
    <w:rsid w:val="00553EB3"/>
    <w:rsid w:val="00554529"/>
    <w:rsid w:val="005551F9"/>
    <w:rsid w:val="00555355"/>
    <w:rsid w:val="005553A5"/>
    <w:rsid w:val="00555466"/>
    <w:rsid w:val="0055585C"/>
    <w:rsid w:val="00556804"/>
    <w:rsid w:val="00556E72"/>
    <w:rsid w:val="00556F10"/>
    <w:rsid w:val="00557EC4"/>
    <w:rsid w:val="00557EF0"/>
    <w:rsid w:val="00557F37"/>
    <w:rsid w:val="005600E3"/>
    <w:rsid w:val="005606A6"/>
    <w:rsid w:val="00560D3E"/>
    <w:rsid w:val="00560D56"/>
    <w:rsid w:val="00560F8C"/>
    <w:rsid w:val="005615CC"/>
    <w:rsid w:val="00561F28"/>
    <w:rsid w:val="00562BC4"/>
    <w:rsid w:val="005634A8"/>
    <w:rsid w:val="00563832"/>
    <w:rsid w:val="00563AF9"/>
    <w:rsid w:val="00563ED7"/>
    <w:rsid w:val="0056466A"/>
    <w:rsid w:val="00564715"/>
    <w:rsid w:val="00564E3A"/>
    <w:rsid w:val="005655F8"/>
    <w:rsid w:val="00565A97"/>
    <w:rsid w:val="00566AC5"/>
    <w:rsid w:val="00566F7D"/>
    <w:rsid w:val="005675A5"/>
    <w:rsid w:val="005702EE"/>
    <w:rsid w:val="00570853"/>
    <w:rsid w:val="0057086F"/>
    <w:rsid w:val="00570A33"/>
    <w:rsid w:val="00570E88"/>
    <w:rsid w:val="0057163F"/>
    <w:rsid w:val="0057180B"/>
    <w:rsid w:val="005718D3"/>
    <w:rsid w:val="005719F5"/>
    <w:rsid w:val="00571E37"/>
    <w:rsid w:val="00572224"/>
    <w:rsid w:val="00572F48"/>
    <w:rsid w:val="0057327F"/>
    <w:rsid w:val="00573643"/>
    <w:rsid w:val="00573C42"/>
    <w:rsid w:val="00573D63"/>
    <w:rsid w:val="00573F2C"/>
    <w:rsid w:val="00574E8A"/>
    <w:rsid w:val="0057571A"/>
    <w:rsid w:val="005757D8"/>
    <w:rsid w:val="00575918"/>
    <w:rsid w:val="005767F0"/>
    <w:rsid w:val="00576A85"/>
    <w:rsid w:val="00576EB7"/>
    <w:rsid w:val="00577CA2"/>
    <w:rsid w:val="00577FD4"/>
    <w:rsid w:val="005807E4"/>
    <w:rsid w:val="0058087C"/>
    <w:rsid w:val="00580D5F"/>
    <w:rsid w:val="00580FFE"/>
    <w:rsid w:val="00581222"/>
    <w:rsid w:val="00581729"/>
    <w:rsid w:val="00582371"/>
    <w:rsid w:val="00582BE8"/>
    <w:rsid w:val="00582DEC"/>
    <w:rsid w:val="00583118"/>
    <w:rsid w:val="005837FA"/>
    <w:rsid w:val="00584255"/>
    <w:rsid w:val="005846ED"/>
    <w:rsid w:val="00584864"/>
    <w:rsid w:val="00584ADF"/>
    <w:rsid w:val="00584D70"/>
    <w:rsid w:val="005852A1"/>
    <w:rsid w:val="005864AC"/>
    <w:rsid w:val="00586BB2"/>
    <w:rsid w:val="00587036"/>
    <w:rsid w:val="00587107"/>
    <w:rsid w:val="00587848"/>
    <w:rsid w:val="00587AD4"/>
    <w:rsid w:val="00590268"/>
    <w:rsid w:val="0059039F"/>
    <w:rsid w:val="005906EA"/>
    <w:rsid w:val="005908F0"/>
    <w:rsid w:val="00590ACE"/>
    <w:rsid w:val="00590DC2"/>
    <w:rsid w:val="00591000"/>
    <w:rsid w:val="0059200A"/>
    <w:rsid w:val="00592413"/>
    <w:rsid w:val="00592C96"/>
    <w:rsid w:val="00592D47"/>
    <w:rsid w:val="00592F45"/>
    <w:rsid w:val="00592FBA"/>
    <w:rsid w:val="00593292"/>
    <w:rsid w:val="005937E3"/>
    <w:rsid w:val="00593904"/>
    <w:rsid w:val="00593D6A"/>
    <w:rsid w:val="0059461E"/>
    <w:rsid w:val="00595A82"/>
    <w:rsid w:val="00595C1C"/>
    <w:rsid w:val="00596265"/>
    <w:rsid w:val="00597158"/>
    <w:rsid w:val="005979DA"/>
    <w:rsid w:val="00597F8D"/>
    <w:rsid w:val="005A04FE"/>
    <w:rsid w:val="005A0B0B"/>
    <w:rsid w:val="005A0D9A"/>
    <w:rsid w:val="005A16DD"/>
    <w:rsid w:val="005A2166"/>
    <w:rsid w:val="005A296E"/>
    <w:rsid w:val="005A29AF"/>
    <w:rsid w:val="005A2F1B"/>
    <w:rsid w:val="005A3138"/>
    <w:rsid w:val="005A4C53"/>
    <w:rsid w:val="005A591A"/>
    <w:rsid w:val="005A6966"/>
    <w:rsid w:val="005A6C1B"/>
    <w:rsid w:val="005A6E81"/>
    <w:rsid w:val="005A7F81"/>
    <w:rsid w:val="005A7FB5"/>
    <w:rsid w:val="005B0036"/>
    <w:rsid w:val="005B0800"/>
    <w:rsid w:val="005B10DD"/>
    <w:rsid w:val="005B1178"/>
    <w:rsid w:val="005B15BE"/>
    <w:rsid w:val="005B17CD"/>
    <w:rsid w:val="005B1F48"/>
    <w:rsid w:val="005B2566"/>
    <w:rsid w:val="005B2BC1"/>
    <w:rsid w:val="005B3372"/>
    <w:rsid w:val="005B406F"/>
    <w:rsid w:val="005B417B"/>
    <w:rsid w:val="005B418F"/>
    <w:rsid w:val="005B4527"/>
    <w:rsid w:val="005B4643"/>
    <w:rsid w:val="005B4969"/>
    <w:rsid w:val="005B5802"/>
    <w:rsid w:val="005B598B"/>
    <w:rsid w:val="005B5AAD"/>
    <w:rsid w:val="005B5ABE"/>
    <w:rsid w:val="005B5B25"/>
    <w:rsid w:val="005B6477"/>
    <w:rsid w:val="005B6C4D"/>
    <w:rsid w:val="005B7C31"/>
    <w:rsid w:val="005B7F93"/>
    <w:rsid w:val="005C0559"/>
    <w:rsid w:val="005C0716"/>
    <w:rsid w:val="005C0CD2"/>
    <w:rsid w:val="005C16FA"/>
    <w:rsid w:val="005C1722"/>
    <w:rsid w:val="005C1F8E"/>
    <w:rsid w:val="005C2041"/>
    <w:rsid w:val="005C217C"/>
    <w:rsid w:val="005C23E6"/>
    <w:rsid w:val="005C25D4"/>
    <w:rsid w:val="005C2E3C"/>
    <w:rsid w:val="005C30CB"/>
    <w:rsid w:val="005C320E"/>
    <w:rsid w:val="005C32ED"/>
    <w:rsid w:val="005C354D"/>
    <w:rsid w:val="005C469E"/>
    <w:rsid w:val="005C46BF"/>
    <w:rsid w:val="005C4B60"/>
    <w:rsid w:val="005C4BBE"/>
    <w:rsid w:val="005C4ECA"/>
    <w:rsid w:val="005C52B3"/>
    <w:rsid w:val="005C52C3"/>
    <w:rsid w:val="005C552F"/>
    <w:rsid w:val="005C591F"/>
    <w:rsid w:val="005C5A2D"/>
    <w:rsid w:val="005C616E"/>
    <w:rsid w:val="005C6972"/>
    <w:rsid w:val="005C6AEE"/>
    <w:rsid w:val="005C7F3D"/>
    <w:rsid w:val="005D043A"/>
    <w:rsid w:val="005D0555"/>
    <w:rsid w:val="005D0A14"/>
    <w:rsid w:val="005D0FD0"/>
    <w:rsid w:val="005D151C"/>
    <w:rsid w:val="005D19A3"/>
    <w:rsid w:val="005D1B4F"/>
    <w:rsid w:val="005D2100"/>
    <w:rsid w:val="005D3EFB"/>
    <w:rsid w:val="005D404F"/>
    <w:rsid w:val="005D41B3"/>
    <w:rsid w:val="005D425C"/>
    <w:rsid w:val="005D461D"/>
    <w:rsid w:val="005D492D"/>
    <w:rsid w:val="005D4FEA"/>
    <w:rsid w:val="005D5437"/>
    <w:rsid w:val="005D577C"/>
    <w:rsid w:val="005D5D34"/>
    <w:rsid w:val="005D637B"/>
    <w:rsid w:val="005D6409"/>
    <w:rsid w:val="005D6A24"/>
    <w:rsid w:val="005D7A87"/>
    <w:rsid w:val="005D7B49"/>
    <w:rsid w:val="005D7C1A"/>
    <w:rsid w:val="005D7F61"/>
    <w:rsid w:val="005E0021"/>
    <w:rsid w:val="005E038C"/>
    <w:rsid w:val="005E0843"/>
    <w:rsid w:val="005E0CCA"/>
    <w:rsid w:val="005E1A44"/>
    <w:rsid w:val="005E212C"/>
    <w:rsid w:val="005E22EB"/>
    <w:rsid w:val="005E2580"/>
    <w:rsid w:val="005E2813"/>
    <w:rsid w:val="005E2849"/>
    <w:rsid w:val="005E2F6A"/>
    <w:rsid w:val="005E3268"/>
    <w:rsid w:val="005E347A"/>
    <w:rsid w:val="005E36B7"/>
    <w:rsid w:val="005E3840"/>
    <w:rsid w:val="005E3844"/>
    <w:rsid w:val="005E4043"/>
    <w:rsid w:val="005E4151"/>
    <w:rsid w:val="005E4E86"/>
    <w:rsid w:val="005E5244"/>
    <w:rsid w:val="005E5367"/>
    <w:rsid w:val="005E5EC6"/>
    <w:rsid w:val="005E651E"/>
    <w:rsid w:val="005E6E07"/>
    <w:rsid w:val="005E6E20"/>
    <w:rsid w:val="005E6F07"/>
    <w:rsid w:val="005E74A2"/>
    <w:rsid w:val="005E7B5E"/>
    <w:rsid w:val="005F0848"/>
    <w:rsid w:val="005F0D68"/>
    <w:rsid w:val="005F0E96"/>
    <w:rsid w:val="005F2322"/>
    <w:rsid w:val="005F2655"/>
    <w:rsid w:val="005F3264"/>
    <w:rsid w:val="005F386D"/>
    <w:rsid w:val="005F3E42"/>
    <w:rsid w:val="005F4044"/>
    <w:rsid w:val="005F42CE"/>
    <w:rsid w:val="005F4397"/>
    <w:rsid w:val="005F4920"/>
    <w:rsid w:val="005F50EF"/>
    <w:rsid w:val="005F52EF"/>
    <w:rsid w:val="005F53B0"/>
    <w:rsid w:val="005F56A1"/>
    <w:rsid w:val="005F5EBB"/>
    <w:rsid w:val="005F6B78"/>
    <w:rsid w:val="005F7020"/>
    <w:rsid w:val="005F7C0A"/>
    <w:rsid w:val="005F7C77"/>
    <w:rsid w:val="00600285"/>
    <w:rsid w:val="00600479"/>
    <w:rsid w:val="006004A9"/>
    <w:rsid w:val="006004E8"/>
    <w:rsid w:val="006005D2"/>
    <w:rsid w:val="00600AE4"/>
    <w:rsid w:val="00600E84"/>
    <w:rsid w:val="00601B57"/>
    <w:rsid w:val="00602934"/>
    <w:rsid w:val="00602FD3"/>
    <w:rsid w:val="00603042"/>
    <w:rsid w:val="0060370D"/>
    <w:rsid w:val="00603A87"/>
    <w:rsid w:val="0060423C"/>
    <w:rsid w:val="006043B1"/>
    <w:rsid w:val="00604986"/>
    <w:rsid w:val="00604E26"/>
    <w:rsid w:val="00604F6A"/>
    <w:rsid w:val="00605219"/>
    <w:rsid w:val="0060553C"/>
    <w:rsid w:val="00605FB1"/>
    <w:rsid w:val="006065F8"/>
    <w:rsid w:val="00606C94"/>
    <w:rsid w:val="0060734E"/>
    <w:rsid w:val="006073C1"/>
    <w:rsid w:val="00607AD6"/>
    <w:rsid w:val="00607C3C"/>
    <w:rsid w:val="0061065F"/>
    <w:rsid w:val="00610A1F"/>
    <w:rsid w:val="0061178C"/>
    <w:rsid w:val="0061179C"/>
    <w:rsid w:val="006124E7"/>
    <w:rsid w:val="00612920"/>
    <w:rsid w:val="00612CDB"/>
    <w:rsid w:val="00613314"/>
    <w:rsid w:val="006135DC"/>
    <w:rsid w:val="00613BDB"/>
    <w:rsid w:val="00613C65"/>
    <w:rsid w:val="006141E3"/>
    <w:rsid w:val="00614515"/>
    <w:rsid w:val="00614C88"/>
    <w:rsid w:val="00614D13"/>
    <w:rsid w:val="00614EDC"/>
    <w:rsid w:val="0061557E"/>
    <w:rsid w:val="006155C7"/>
    <w:rsid w:val="00615AFF"/>
    <w:rsid w:val="0061670D"/>
    <w:rsid w:val="0061676A"/>
    <w:rsid w:val="0061692E"/>
    <w:rsid w:val="00616B0A"/>
    <w:rsid w:val="00616C59"/>
    <w:rsid w:val="00617991"/>
    <w:rsid w:val="00617B5C"/>
    <w:rsid w:val="0062081B"/>
    <w:rsid w:val="00620B0E"/>
    <w:rsid w:val="00620BAC"/>
    <w:rsid w:val="00620BC3"/>
    <w:rsid w:val="00620BD6"/>
    <w:rsid w:val="00620DD6"/>
    <w:rsid w:val="0062168A"/>
    <w:rsid w:val="00621B8B"/>
    <w:rsid w:val="00622AE8"/>
    <w:rsid w:val="00622B56"/>
    <w:rsid w:val="00623062"/>
    <w:rsid w:val="0062327A"/>
    <w:rsid w:val="0062396D"/>
    <w:rsid w:val="00624089"/>
    <w:rsid w:val="006246C5"/>
    <w:rsid w:val="006246ED"/>
    <w:rsid w:val="0062512C"/>
    <w:rsid w:val="006256B4"/>
    <w:rsid w:val="00625BEC"/>
    <w:rsid w:val="00625C14"/>
    <w:rsid w:val="0062617B"/>
    <w:rsid w:val="00626FD8"/>
    <w:rsid w:val="00627DEF"/>
    <w:rsid w:val="006301B5"/>
    <w:rsid w:val="00630267"/>
    <w:rsid w:val="006306A3"/>
    <w:rsid w:val="00630EFE"/>
    <w:rsid w:val="00631849"/>
    <w:rsid w:val="00631900"/>
    <w:rsid w:val="00631CCA"/>
    <w:rsid w:val="00631EEB"/>
    <w:rsid w:val="006323FF"/>
    <w:rsid w:val="006329A5"/>
    <w:rsid w:val="006329E3"/>
    <w:rsid w:val="0063355C"/>
    <w:rsid w:val="006340C4"/>
    <w:rsid w:val="006345E2"/>
    <w:rsid w:val="006348B3"/>
    <w:rsid w:val="006348D5"/>
    <w:rsid w:val="00634FA8"/>
    <w:rsid w:val="0063591F"/>
    <w:rsid w:val="00637847"/>
    <w:rsid w:val="006379CA"/>
    <w:rsid w:val="00637C0A"/>
    <w:rsid w:val="00640316"/>
    <w:rsid w:val="00640605"/>
    <w:rsid w:val="0064065F"/>
    <w:rsid w:val="00640999"/>
    <w:rsid w:val="00640B67"/>
    <w:rsid w:val="00641458"/>
    <w:rsid w:val="00641943"/>
    <w:rsid w:val="006419D6"/>
    <w:rsid w:val="00642B7E"/>
    <w:rsid w:val="00642D91"/>
    <w:rsid w:val="00642F12"/>
    <w:rsid w:val="006432A8"/>
    <w:rsid w:val="0064365A"/>
    <w:rsid w:val="00643DD4"/>
    <w:rsid w:val="00643EC8"/>
    <w:rsid w:val="00643F2B"/>
    <w:rsid w:val="006440BE"/>
    <w:rsid w:val="00644B66"/>
    <w:rsid w:val="00644E13"/>
    <w:rsid w:val="0064588D"/>
    <w:rsid w:val="00645D18"/>
    <w:rsid w:val="00646430"/>
    <w:rsid w:val="0064669E"/>
    <w:rsid w:val="00646AE5"/>
    <w:rsid w:val="006471A0"/>
    <w:rsid w:val="00647B2B"/>
    <w:rsid w:val="006509EF"/>
    <w:rsid w:val="0065109A"/>
    <w:rsid w:val="006511CD"/>
    <w:rsid w:val="006512EC"/>
    <w:rsid w:val="0065148F"/>
    <w:rsid w:val="00651791"/>
    <w:rsid w:val="0065233A"/>
    <w:rsid w:val="006526FA"/>
    <w:rsid w:val="006527D1"/>
    <w:rsid w:val="00652EA4"/>
    <w:rsid w:val="0065328B"/>
    <w:rsid w:val="006533B4"/>
    <w:rsid w:val="006534B0"/>
    <w:rsid w:val="006534CD"/>
    <w:rsid w:val="0065355C"/>
    <w:rsid w:val="00654285"/>
    <w:rsid w:val="00654E2D"/>
    <w:rsid w:val="00655004"/>
    <w:rsid w:val="0065501C"/>
    <w:rsid w:val="00655D84"/>
    <w:rsid w:val="0065694D"/>
    <w:rsid w:val="00657689"/>
    <w:rsid w:val="00657B38"/>
    <w:rsid w:val="00660E5D"/>
    <w:rsid w:val="0066164E"/>
    <w:rsid w:val="00662BE1"/>
    <w:rsid w:val="00663569"/>
    <w:rsid w:val="0066429C"/>
    <w:rsid w:val="006642E7"/>
    <w:rsid w:val="006645C8"/>
    <w:rsid w:val="00664697"/>
    <w:rsid w:val="00664D87"/>
    <w:rsid w:val="00664F1E"/>
    <w:rsid w:val="006660E7"/>
    <w:rsid w:val="00666326"/>
    <w:rsid w:val="0066641A"/>
    <w:rsid w:val="00666B06"/>
    <w:rsid w:val="00667D06"/>
    <w:rsid w:val="00670AFC"/>
    <w:rsid w:val="00670C97"/>
    <w:rsid w:val="00670F61"/>
    <w:rsid w:val="00671310"/>
    <w:rsid w:val="006714E4"/>
    <w:rsid w:val="0067173C"/>
    <w:rsid w:val="00671B34"/>
    <w:rsid w:val="006726EE"/>
    <w:rsid w:val="006728DF"/>
    <w:rsid w:val="00672B53"/>
    <w:rsid w:val="00672CC8"/>
    <w:rsid w:val="00672E0B"/>
    <w:rsid w:val="006736F9"/>
    <w:rsid w:val="00673E9D"/>
    <w:rsid w:val="00674391"/>
    <w:rsid w:val="00674B4A"/>
    <w:rsid w:val="00674BEF"/>
    <w:rsid w:val="00675787"/>
    <w:rsid w:val="00676041"/>
    <w:rsid w:val="006762F2"/>
    <w:rsid w:val="00676BE4"/>
    <w:rsid w:val="0067789A"/>
    <w:rsid w:val="00677D8F"/>
    <w:rsid w:val="00677F0C"/>
    <w:rsid w:val="00677FD2"/>
    <w:rsid w:val="00680061"/>
    <w:rsid w:val="00680815"/>
    <w:rsid w:val="0068094E"/>
    <w:rsid w:val="00680DFB"/>
    <w:rsid w:val="0068142D"/>
    <w:rsid w:val="00681780"/>
    <w:rsid w:val="00682967"/>
    <w:rsid w:val="006836A6"/>
    <w:rsid w:val="00684AA2"/>
    <w:rsid w:val="00685189"/>
    <w:rsid w:val="00685A28"/>
    <w:rsid w:val="00685C7C"/>
    <w:rsid w:val="006860B1"/>
    <w:rsid w:val="0068617C"/>
    <w:rsid w:val="00686237"/>
    <w:rsid w:val="0068684A"/>
    <w:rsid w:val="00687057"/>
    <w:rsid w:val="00687843"/>
    <w:rsid w:val="006878B8"/>
    <w:rsid w:val="0069011B"/>
    <w:rsid w:val="00690688"/>
    <w:rsid w:val="006906A2"/>
    <w:rsid w:val="0069089F"/>
    <w:rsid w:val="00691210"/>
    <w:rsid w:val="00691294"/>
    <w:rsid w:val="006919BE"/>
    <w:rsid w:val="00691B55"/>
    <w:rsid w:val="00691CCC"/>
    <w:rsid w:val="006926BC"/>
    <w:rsid w:val="006927DD"/>
    <w:rsid w:val="0069280F"/>
    <w:rsid w:val="00693212"/>
    <w:rsid w:val="00693748"/>
    <w:rsid w:val="00694AE6"/>
    <w:rsid w:val="00694D08"/>
    <w:rsid w:val="00695317"/>
    <w:rsid w:val="00695B6F"/>
    <w:rsid w:val="00695F78"/>
    <w:rsid w:val="006965FD"/>
    <w:rsid w:val="006967A8"/>
    <w:rsid w:val="006976AA"/>
    <w:rsid w:val="00697B0F"/>
    <w:rsid w:val="00697DCC"/>
    <w:rsid w:val="006A013A"/>
    <w:rsid w:val="006A09C5"/>
    <w:rsid w:val="006A0B66"/>
    <w:rsid w:val="006A0DC6"/>
    <w:rsid w:val="006A0FFD"/>
    <w:rsid w:val="006A1204"/>
    <w:rsid w:val="006A1322"/>
    <w:rsid w:val="006A1914"/>
    <w:rsid w:val="006A1DF4"/>
    <w:rsid w:val="006A20E4"/>
    <w:rsid w:val="006A29CA"/>
    <w:rsid w:val="006A2F89"/>
    <w:rsid w:val="006A316A"/>
    <w:rsid w:val="006A36AE"/>
    <w:rsid w:val="006A46A4"/>
    <w:rsid w:val="006A4A26"/>
    <w:rsid w:val="006A4E06"/>
    <w:rsid w:val="006A506E"/>
    <w:rsid w:val="006A5602"/>
    <w:rsid w:val="006A576E"/>
    <w:rsid w:val="006A592F"/>
    <w:rsid w:val="006A5AD7"/>
    <w:rsid w:val="006A5D7F"/>
    <w:rsid w:val="006A6255"/>
    <w:rsid w:val="006A68C3"/>
    <w:rsid w:val="006A6F20"/>
    <w:rsid w:val="006A6F85"/>
    <w:rsid w:val="006A6F86"/>
    <w:rsid w:val="006A6FAF"/>
    <w:rsid w:val="006A761B"/>
    <w:rsid w:val="006A7C1D"/>
    <w:rsid w:val="006B0332"/>
    <w:rsid w:val="006B037A"/>
    <w:rsid w:val="006B08F1"/>
    <w:rsid w:val="006B0FC5"/>
    <w:rsid w:val="006B103B"/>
    <w:rsid w:val="006B1189"/>
    <w:rsid w:val="006B1356"/>
    <w:rsid w:val="006B2B37"/>
    <w:rsid w:val="006B2D59"/>
    <w:rsid w:val="006B3DDC"/>
    <w:rsid w:val="006B45A3"/>
    <w:rsid w:val="006B49F9"/>
    <w:rsid w:val="006B4BA1"/>
    <w:rsid w:val="006B4DCF"/>
    <w:rsid w:val="006B5263"/>
    <w:rsid w:val="006B5711"/>
    <w:rsid w:val="006B616A"/>
    <w:rsid w:val="006B6DAD"/>
    <w:rsid w:val="006B7245"/>
    <w:rsid w:val="006B7551"/>
    <w:rsid w:val="006B78C2"/>
    <w:rsid w:val="006B7EA5"/>
    <w:rsid w:val="006C018E"/>
    <w:rsid w:val="006C0214"/>
    <w:rsid w:val="006C1756"/>
    <w:rsid w:val="006C187B"/>
    <w:rsid w:val="006C1936"/>
    <w:rsid w:val="006C1C7F"/>
    <w:rsid w:val="006C2518"/>
    <w:rsid w:val="006C3A2B"/>
    <w:rsid w:val="006C4548"/>
    <w:rsid w:val="006C4A36"/>
    <w:rsid w:val="006C4A94"/>
    <w:rsid w:val="006C5874"/>
    <w:rsid w:val="006C594D"/>
    <w:rsid w:val="006C5BD8"/>
    <w:rsid w:val="006C61A3"/>
    <w:rsid w:val="006C61C9"/>
    <w:rsid w:val="006C6218"/>
    <w:rsid w:val="006C6360"/>
    <w:rsid w:val="006C68CF"/>
    <w:rsid w:val="006C6B73"/>
    <w:rsid w:val="006C6B9A"/>
    <w:rsid w:val="006C70D1"/>
    <w:rsid w:val="006C7604"/>
    <w:rsid w:val="006C76B6"/>
    <w:rsid w:val="006C7754"/>
    <w:rsid w:val="006C7AFC"/>
    <w:rsid w:val="006C7BD5"/>
    <w:rsid w:val="006D0413"/>
    <w:rsid w:val="006D0766"/>
    <w:rsid w:val="006D0D58"/>
    <w:rsid w:val="006D123D"/>
    <w:rsid w:val="006D150D"/>
    <w:rsid w:val="006D1536"/>
    <w:rsid w:val="006D215C"/>
    <w:rsid w:val="006D2191"/>
    <w:rsid w:val="006D24CE"/>
    <w:rsid w:val="006D25D3"/>
    <w:rsid w:val="006D2D90"/>
    <w:rsid w:val="006D429F"/>
    <w:rsid w:val="006D439A"/>
    <w:rsid w:val="006D4448"/>
    <w:rsid w:val="006D501A"/>
    <w:rsid w:val="006D54BE"/>
    <w:rsid w:val="006D5878"/>
    <w:rsid w:val="006D629A"/>
    <w:rsid w:val="006D6445"/>
    <w:rsid w:val="006D6504"/>
    <w:rsid w:val="006D6745"/>
    <w:rsid w:val="006D6A9E"/>
    <w:rsid w:val="006D704D"/>
    <w:rsid w:val="006D7050"/>
    <w:rsid w:val="006D720A"/>
    <w:rsid w:val="006D72AF"/>
    <w:rsid w:val="006D77F4"/>
    <w:rsid w:val="006D7BD8"/>
    <w:rsid w:val="006D7E4C"/>
    <w:rsid w:val="006E0252"/>
    <w:rsid w:val="006E0339"/>
    <w:rsid w:val="006E0A9A"/>
    <w:rsid w:val="006E0BD4"/>
    <w:rsid w:val="006E0EDE"/>
    <w:rsid w:val="006E1895"/>
    <w:rsid w:val="006E21D2"/>
    <w:rsid w:val="006E29BB"/>
    <w:rsid w:val="006E2A66"/>
    <w:rsid w:val="006E2E9C"/>
    <w:rsid w:val="006E3369"/>
    <w:rsid w:val="006E3D2C"/>
    <w:rsid w:val="006E3EA7"/>
    <w:rsid w:val="006E4484"/>
    <w:rsid w:val="006E46B7"/>
    <w:rsid w:val="006E472E"/>
    <w:rsid w:val="006E6001"/>
    <w:rsid w:val="006E6257"/>
    <w:rsid w:val="006E681C"/>
    <w:rsid w:val="006E6840"/>
    <w:rsid w:val="006E7C8B"/>
    <w:rsid w:val="006F06DF"/>
    <w:rsid w:val="006F0873"/>
    <w:rsid w:val="006F2205"/>
    <w:rsid w:val="006F2245"/>
    <w:rsid w:val="006F2959"/>
    <w:rsid w:val="006F33F0"/>
    <w:rsid w:val="006F441A"/>
    <w:rsid w:val="006F4BD5"/>
    <w:rsid w:val="006F52F5"/>
    <w:rsid w:val="006F56DD"/>
    <w:rsid w:val="006F618F"/>
    <w:rsid w:val="006F6FBD"/>
    <w:rsid w:val="006F77C8"/>
    <w:rsid w:val="006F79C2"/>
    <w:rsid w:val="006F7E21"/>
    <w:rsid w:val="007001BF"/>
    <w:rsid w:val="00700231"/>
    <w:rsid w:val="007004D4"/>
    <w:rsid w:val="0070056C"/>
    <w:rsid w:val="0070060A"/>
    <w:rsid w:val="007009BB"/>
    <w:rsid w:val="007011F8"/>
    <w:rsid w:val="00701381"/>
    <w:rsid w:val="00701966"/>
    <w:rsid w:val="00701D43"/>
    <w:rsid w:val="00702BBD"/>
    <w:rsid w:val="00703429"/>
    <w:rsid w:val="00703489"/>
    <w:rsid w:val="007036B8"/>
    <w:rsid w:val="00703B0D"/>
    <w:rsid w:val="00703D6D"/>
    <w:rsid w:val="00704108"/>
    <w:rsid w:val="00704FC7"/>
    <w:rsid w:val="00706A16"/>
    <w:rsid w:val="00706C32"/>
    <w:rsid w:val="00706EBB"/>
    <w:rsid w:val="0070778E"/>
    <w:rsid w:val="0070784F"/>
    <w:rsid w:val="0071007C"/>
    <w:rsid w:val="0071033C"/>
    <w:rsid w:val="00710A80"/>
    <w:rsid w:val="00710E18"/>
    <w:rsid w:val="00710EA4"/>
    <w:rsid w:val="00711244"/>
    <w:rsid w:val="00711B64"/>
    <w:rsid w:val="00711BA6"/>
    <w:rsid w:val="0071303B"/>
    <w:rsid w:val="0071368B"/>
    <w:rsid w:val="00713A5D"/>
    <w:rsid w:val="00713C81"/>
    <w:rsid w:val="0071423B"/>
    <w:rsid w:val="0071472D"/>
    <w:rsid w:val="00714798"/>
    <w:rsid w:val="007153EB"/>
    <w:rsid w:val="00715A22"/>
    <w:rsid w:val="00715A88"/>
    <w:rsid w:val="00715A94"/>
    <w:rsid w:val="00715ABB"/>
    <w:rsid w:val="007164FA"/>
    <w:rsid w:val="00716523"/>
    <w:rsid w:val="00717251"/>
    <w:rsid w:val="00717A42"/>
    <w:rsid w:val="00717A89"/>
    <w:rsid w:val="00717A95"/>
    <w:rsid w:val="00717C0D"/>
    <w:rsid w:val="00717D83"/>
    <w:rsid w:val="007204B9"/>
    <w:rsid w:val="00720BEE"/>
    <w:rsid w:val="0072169B"/>
    <w:rsid w:val="007217FF"/>
    <w:rsid w:val="0072183D"/>
    <w:rsid w:val="0072301D"/>
    <w:rsid w:val="00723D0A"/>
    <w:rsid w:val="00724359"/>
    <w:rsid w:val="0072449F"/>
    <w:rsid w:val="00724DAF"/>
    <w:rsid w:val="00725571"/>
    <w:rsid w:val="00726ACF"/>
    <w:rsid w:val="00726E9F"/>
    <w:rsid w:val="00727198"/>
    <w:rsid w:val="00727883"/>
    <w:rsid w:val="007278E5"/>
    <w:rsid w:val="007279B4"/>
    <w:rsid w:val="00727A07"/>
    <w:rsid w:val="00727B1D"/>
    <w:rsid w:val="00727D47"/>
    <w:rsid w:val="00727FC6"/>
    <w:rsid w:val="00730803"/>
    <w:rsid w:val="007315FB"/>
    <w:rsid w:val="00731610"/>
    <w:rsid w:val="00731724"/>
    <w:rsid w:val="00731A76"/>
    <w:rsid w:val="00731AB7"/>
    <w:rsid w:val="0073217D"/>
    <w:rsid w:val="00732C2D"/>
    <w:rsid w:val="00732F16"/>
    <w:rsid w:val="00733433"/>
    <w:rsid w:val="00733702"/>
    <w:rsid w:val="007338B1"/>
    <w:rsid w:val="0073390D"/>
    <w:rsid w:val="00734F2A"/>
    <w:rsid w:val="00734F9A"/>
    <w:rsid w:val="00734FEF"/>
    <w:rsid w:val="00734FF9"/>
    <w:rsid w:val="007351CD"/>
    <w:rsid w:val="00735453"/>
    <w:rsid w:val="00735BB7"/>
    <w:rsid w:val="007365EA"/>
    <w:rsid w:val="00736710"/>
    <w:rsid w:val="0073690C"/>
    <w:rsid w:val="007370CB"/>
    <w:rsid w:val="0073776A"/>
    <w:rsid w:val="00737F26"/>
    <w:rsid w:val="007407DD"/>
    <w:rsid w:val="00740B76"/>
    <w:rsid w:val="0074120F"/>
    <w:rsid w:val="007415A9"/>
    <w:rsid w:val="00741AFD"/>
    <w:rsid w:val="007422EB"/>
    <w:rsid w:val="00742843"/>
    <w:rsid w:val="00743BD6"/>
    <w:rsid w:val="00744F0F"/>
    <w:rsid w:val="007451C5"/>
    <w:rsid w:val="00746003"/>
    <w:rsid w:val="0074681E"/>
    <w:rsid w:val="00746A75"/>
    <w:rsid w:val="00746C0F"/>
    <w:rsid w:val="0074737D"/>
    <w:rsid w:val="007473EC"/>
    <w:rsid w:val="007479A1"/>
    <w:rsid w:val="007504FC"/>
    <w:rsid w:val="0075073B"/>
    <w:rsid w:val="00750E1B"/>
    <w:rsid w:val="00751C57"/>
    <w:rsid w:val="00751E85"/>
    <w:rsid w:val="00751F43"/>
    <w:rsid w:val="0075200E"/>
    <w:rsid w:val="007525A5"/>
    <w:rsid w:val="00752C09"/>
    <w:rsid w:val="00753FBE"/>
    <w:rsid w:val="0075536F"/>
    <w:rsid w:val="007556C1"/>
    <w:rsid w:val="007559AB"/>
    <w:rsid w:val="00755B76"/>
    <w:rsid w:val="00755BD6"/>
    <w:rsid w:val="007566B0"/>
    <w:rsid w:val="00757056"/>
    <w:rsid w:val="007577F7"/>
    <w:rsid w:val="00757C9E"/>
    <w:rsid w:val="00760DA4"/>
    <w:rsid w:val="00760EF9"/>
    <w:rsid w:val="00761642"/>
    <w:rsid w:val="00761DB2"/>
    <w:rsid w:val="00762EA1"/>
    <w:rsid w:val="0076359F"/>
    <w:rsid w:val="007635C5"/>
    <w:rsid w:val="00763FA4"/>
    <w:rsid w:val="00764D72"/>
    <w:rsid w:val="00764F1F"/>
    <w:rsid w:val="007655F9"/>
    <w:rsid w:val="00765C05"/>
    <w:rsid w:val="0076644A"/>
    <w:rsid w:val="00766A3A"/>
    <w:rsid w:val="00766B90"/>
    <w:rsid w:val="00766DE9"/>
    <w:rsid w:val="00766E33"/>
    <w:rsid w:val="0076751A"/>
    <w:rsid w:val="007678C2"/>
    <w:rsid w:val="0077048F"/>
    <w:rsid w:val="00770C07"/>
    <w:rsid w:val="00770E18"/>
    <w:rsid w:val="007717F2"/>
    <w:rsid w:val="00771B50"/>
    <w:rsid w:val="007725BE"/>
    <w:rsid w:val="00773E73"/>
    <w:rsid w:val="00774B36"/>
    <w:rsid w:val="00776647"/>
    <w:rsid w:val="00776798"/>
    <w:rsid w:val="00776984"/>
    <w:rsid w:val="007769E2"/>
    <w:rsid w:val="00776F61"/>
    <w:rsid w:val="00780170"/>
    <w:rsid w:val="007804F9"/>
    <w:rsid w:val="007808AA"/>
    <w:rsid w:val="00780FFC"/>
    <w:rsid w:val="00781225"/>
    <w:rsid w:val="00781440"/>
    <w:rsid w:val="0078203D"/>
    <w:rsid w:val="007830E8"/>
    <w:rsid w:val="00784026"/>
    <w:rsid w:val="00784B07"/>
    <w:rsid w:val="00785007"/>
    <w:rsid w:val="007855CC"/>
    <w:rsid w:val="007858E7"/>
    <w:rsid w:val="00785DE5"/>
    <w:rsid w:val="00786000"/>
    <w:rsid w:val="0078611A"/>
    <w:rsid w:val="00786E84"/>
    <w:rsid w:val="00786E8A"/>
    <w:rsid w:val="00786EDB"/>
    <w:rsid w:val="00787109"/>
    <w:rsid w:val="00787CAA"/>
    <w:rsid w:val="00790126"/>
    <w:rsid w:val="007901AB"/>
    <w:rsid w:val="00790F6D"/>
    <w:rsid w:val="007910F6"/>
    <w:rsid w:val="007910FC"/>
    <w:rsid w:val="00791DBE"/>
    <w:rsid w:val="00791FE8"/>
    <w:rsid w:val="00792643"/>
    <w:rsid w:val="007926DF"/>
    <w:rsid w:val="00792E8A"/>
    <w:rsid w:val="007938AC"/>
    <w:rsid w:val="0079395B"/>
    <w:rsid w:val="00793B27"/>
    <w:rsid w:val="00793CD5"/>
    <w:rsid w:val="00794293"/>
    <w:rsid w:val="0079453E"/>
    <w:rsid w:val="007947E9"/>
    <w:rsid w:val="007957ED"/>
    <w:rsid w:val="00795FFA"/>
    <w:rsid w:val="00796160"/>
    <w:rsid w:val="00796437"/>
    <w:rsid w:val="007970C7"/>
    <w:rsid w:val="0079734C"/>
    <w:rsid w:val="00797641"/>
    <w:rsid w:val="00797D5D"/>
    <w:rsid w:val="00797EC9"/>
    <w:rsid w:val="007A0122"/>
    <w:rsid w:val="007A01DD"/>
    <w:rsid w:val="007A0412"/>
    <w:rsid w:val="007A08FF"/>
    <w:rsid w:val="007A167E"/>
    <w:rsid w:val="007A17C1"/>
    <w:rsid w:val="007A1FDA"/>
    <w:rsid w:val="007A2723"/>
    <w:rsid w:val="007A272C"/>
    <w:rsid w:val="007A27FE"/>
    <w:rsid w:val="007A344C"/>
    <w:rsid w:val="007A37A9"/>
    <w:rsid w:val="007A3B18"/>
    <w:rsid w:val="007A3C41"/>
    <w:rsid w:val="007A47E4"/>
    <w:rsid w:val="007A4D24"/>
    <w:rsid w:val="007A4EA3"/>
    <w:rsid w:val="007A50B1"/>
    <w:rsid w:val="007A541A"/>
    <w:rsid w:val="007A59A9"/>
    <w:rsid w:val="007A5A58"/>
    <w:rsid w:val="007A61C9"/>
    <w:rsid w:val="007A6A4F"/>
    <w:rsid w:val="007A7284"/>
    <w:rsid w:val="007A7587"/>
    <w:rsid w:val="007A76AA"/>
    <w:rsid w:val="007B0011"/>
    <w:rsid w:val="007B008A"/>
    <w:rsid w:val="007B048D"/>
    <w:rsid w:val="007B0813"/>
    <w:rsid w:val="007B13B2"/>
    <w:rsid w:val="007B13EE"/>
    <w:rsid w:val="007B1717"/>
    <w:rsid w:val="007B39D8"/>
    <w:rsid w:val="007B3D9D"/>
    <w:rsid w:val="007B3FE6"/>
    <w:rsid w:val="007B403E"/>
    <w:rsid w:val="007B4282"/>
    <w:rsid w:val="007B4E81"/>
    <w:rsid w:val="007B4F34"/>
    <w:rsid w:val="007B51A6"/>
    <w:rsid w:val="007B5C03"/>
    <w:rsid w:val="007B5FDA"/>
    <w:rsid w:val="007B6BA2"/>
    <w:rsid w:val="007B7999"/>
    <w:rsid w:val="007C02C1"/>
    <w:rsid w:val="007C0B2C"/>
    <w:rsid w:val="007C112B"/>
    <w:rsid w:val="007C1586"/>
    <w:rsid w:val="007C15E5"/>
    <w:rsid w:val="007C186B"/>
    <w:rsid w:val="007C1AFD"/>
    <w:rsid w:val="007C1D4F"/>
    <w:rsid w:val="007C1FF8"/>
    <w:rsid w:val="007C2AD7"/>
    <w:rsid w:val="007C300A"/>
    <w:rsid w:val="007C3456"/>
    <w:rsid w:val="007C386F"/>
    <w:rsid w:val="007C42B1"/>
    <w:rsid w:val="007C42CB"/>
    <w:rsid w:val="007C480C"/>
    <w:rsid w:val="007C4ADE"/>
    <w:rsid w:val="007C4CF7"/>
    <w:rsid w:val="007C4FC2"/>
    <w:rsid w:val="007C5383"/>
    <w:rsid w:val="007C53D7"/>
    <w:rsid w:val="007C53EA"/>
    <w:rsid w:val="007C5BB2"/>
    <w:rsid w:val="007C5CAE"/>
    <w:rsid w:val="007C5D8C"/>
    <w:rsid w:val="007C6413"/>
    <w:rsid w:val="007C6686"/>
    <w:rsid w:val="007C714E"/>
    <w:rsid w:val="007C7724"/>
    <w:rsid w:val="007D0060"/>
    <w:rsid w:val="007D02DE"/>
    <w:rsid w:val="007D0A9D"/>
    <w:rsid w:val="007D10A9"/>
    <w:rsid w:val="007D1C45"/>
    <w:rsid w:val="007D23FB"/>
    <w:rsid w:val="007D2CA3"/>
    <w:rsid w:val="007D2D0E"/>
    <w:rsid w:val="007D5339"/>
    <w:rsid w:val="007D5723"/>
    <w:rsid w:val="007D59A2"/>
    <w:rsid w:val="007D5AFD"/>
    <w:rsid w:val="007D6052"/>
    <w:rsid w:val="007D60C1"/>
    <w:rsid w:val="007D60F8"/>
    <w:rsid w:val="007D6276"/>
    <w:rsid w:val="007D6607"/>
    <w:rsid w:val="007D6A91"/>
    <w:rsid w:val="007D751E"/>
    <w:rsid w:val="007D7B35"/>
    <w:rsid w:val="007E0392"/>
    <w:rsid w:val="007E0E07"/>
    <w:rsid w:val="007E104B"/>
    <w:rsid w:val="007E1B49"/>
    <w:rsid w:val="007E1F1A"/>
    <w:rsid w:val="007E2035"/>
    <w:rsid w:val="007E22B3"/>
    <w:rsid w:val="007E28A4"/>
    <w:rsid w:val="007E28DD"/>
    <w:rsid w:val="007E2CE8"/>
    <w:rsid w:val="007E30FF"/>
    <w:rsid w:val="007E31FB"/>
    <w:rsid w:val="007E3207"/>
    <w:rsid w:val="007E3341"/>
    <w:rsid w:val="007E395F"/>
    <w:rsid w:val="007E3D4F"/>
    <w:rsid w:val="007E3F6F"/>
    <w:rsid w:val="007E4135"/>
    <w:rsid w:val="007E43E6"/>
    <w:rsid w:val="007E4BEB"/>
    <w:rsid w:val="007E51FE"/>
    <w:rsid w:val="007E54C9"/>
    <w:rsid w:val="007E5549"/>
    <w:rsid w:val="007E56FE"/>
    <w:rsid w:val="007E5859"/>
    <w:rsid w:val="007E586F"/>
    <w:rsid w:val="007E62A8"/>
    <w:rsid w:val="007E6670"/>
    <w:rsid w:val="007E6E8A"/>
    <w:rsid w:val="007E74C9"/>
    <w:rsid w:val="007F07B2"/>
    <w:rsid w:val="007F0820"/>
    <w:rsid w:val="007F0F2C"/>
    <w:rsid w:val="007F18B0"/>
    <w:rsid w:val="007F1DB9"/>
    <w:rsid w:val="007F2F74"/>
    <w:rsid w:val="007F3C16"/>
    <w:rsid w:val="007F3F09"/>
    <w:rsid w:val="007F4E96"/>
    <w:rsid w:val="007F5BEC"/>
    <w:rsid w:val="007F656E"/>
    <w:rsid w:val="007F663E"/>
    <w:rsid w:val="007F699E"/>
    <w:rsid w:val="007F740B"/>
    <w:rsid w:val="008002CA"/>
    <w:rsid w:val="00800806"/>
    <w:rsid w:val="00801195"/>
    <w:rsid w:val="0080183F"/>
    <w:rsid w:val="00801A2C"/>
    <w:rsid w:val="00801BC9"/>
    <w:rsid w:val="00802030"/>
    <w:rsid w:val="0080223A"/>
    <w:rsid w:val="008027F3"/>
    <w:rsid w:val="00802A56"/>
    <w:rsid w:val="00803228"/>
    <w:rsid w:val="00803352"/>
    <w:rsid w:val="0080395F"/>
    <w:rsid w:val="00803B10"/>
    <w:rsid w:val="00804323"/>
    <w:rsid w:val="00804417"/>
    <w:rsid w:val="0080446E"/>
    <w:rsid w:val="00804B0B"/>
    <w:rsid w:val="008055C0"/>
    <w:rsid w:val="008056BF"/>
    <w:rsid w:val="00805723"/>
    <w:rsid w:val="0080603D"/>
    <w:rsid w:val="0080640C"/>
    <w:rsid w:val="008069EA"/>
    <w:rsid w:val="00806B67"/>
    <w:rsid w:val="00806CC3"/>
    <w:rsid w:val="00807BA6"/>
    <w:rsid w:val="008101D8"/>
    <w:rsid w:val="008102A2"/>
    <w:rsid w:val="00810363"/>
    <w:rsid w:val="00810A72"/>
    <w:rsid w:val="00810B75"/>
    <w:rsid w:val="00810CAB"/>
    <w:rsid w:val="00810DFA"/>
    <w:rsid w:val="0081103D"/>
    <w:rsid w:val="00811057"/>
    <w:rsid w:val="00811DC0"/>
    <w:rsid w:val="00811F37"/>
    <w:rsid w:val="008120E5"/>
    <w:rsid w:val="008120E8"/>
    <w:rsid w:val="00812E45"/>
    <w:rsid w:val="00814172"/>
    <w:rsid w:val="008157D2"/>
    <w:rsid w:val="00815EE1"/>
    <w:rsid w:val="00816B9A"/>
    <w:rsid w:val="0081764C"/>
    <w:rsid w:val="0082030D"/>
    <w:rsid w:val="0082049B"/>
    <w:rsid w:val="0082061C"/>
    <w:rsid w:val="0082116E"/>
    <w:rsid w:val="008211D9"/>
    <w:rsid w:val="00821774"/>
    <w:rsid w:val="008219FD"/>
    <w:rsid w:val="00821C6B"/>
    <w:rsid w:val="00821D92"/>
    <w:rsid w:val="008223AD"/>
    <w:rsid w:val="008230CE"/>
    <w:rsid w:val="00823917"/>
    <w:rsid w:val="00823B62"/>
    <w:rsid w:val="00823ED6"/>
    <w:rsid w:val="0082472D"/>
    <w:rsid w:val="0082513B"/>
    <w:rsid w:val="0082606B"/>
    <w:rsid w:val="0082652E"/>
    <w:rsid w:val="00826599"/>
    <w:rsid w:val="0082664D"/>
    <w:rsid w:val="00826B7A"/>
    <w:rsid w:val="0082727C"/>
    <w:rsid w:val="00827C83"/>
    <w:rsid w:val="00827E1B"/>
    <w:rsid w:val="0083000C"/>
    <w:rsid w:val="0083040F"/>
    <w:rsid w:val="00830644"/>
    <w:rsid w:val="008306E1"/>
    <w:rsid w:val="008308BC"/>
    <w:rsid w:val="00830CFF"/>
    <w:rsid w:val="00830E41"/>
    <w:rsid w:val="00830FA3"/>
    <w:rsid w:val="00831910"/>
    <w:rsid w:val="008320E4"/>
    <w:rsid w:val="008324E8"/>
    <w:rsid w:val="00832A65"/>
    <w:rsid w:val="00832EC6"/>
    <w:rsid w:val="008344B7"/>
    <w:rsid w:val="0083465A"/>
    <w:rsid w:val="0083478A"/>
    <w:rsid w:val="00834AE2"/>
    <w:rsid w:val="00835506"/>
    <w:rsid w:val="00835801"/>
    <w:rsid w:val="00835ACC"/>
    <w:rsid w:val="008360B2"/>
    <w:rsid w:val="0083755A"/>
    <w:rsid w:val="008379F2"/>
    <w:rsid w:val="00837E7C"/>
    <w:rsid w:val="00840388"/>
    <w:rsid w:val="00840649"/>
    <w:rsid w:val="008411B0"/>
    <w:rsid w:val="00841789"/>
    <w:rsid w:val="00841CC6"/>
    <w:rsid w:val="00841DDD"/>
    <w:rsid w:val="00841FE8"/>
    <w:rsid w:val="00842762"/>
    <w:rsid w:val="00843068"/>
    <w:rsid w:val="00843213"/>
    <w:rsid w:val="00843978"/>
    <w:rsid w:val="00843C31"/>
    <w:rsid w:val="00843E87"/>
    <w:rsid w:val="008440C9"/>
    <w:rsid w:val="008441C8"/>
    <w:rsid w:val="0084458C"/>
    <w:rsid w:val="0084468A"/>
    <w:rsid w:val="00844A18"/>
    <w:rsid w:val="00845695"/>
    <w:rsid w:val="00845FD0"/>
    <w:rsid w:val="00846027"/>
    <w:rsid w:val="0084603A"/>
    <w:rsid w:val="0084666F"/>
    <w:rsid w:val="00846C37"/>
    <w:rsid w:val="00846FCF"/>
    <w:rsid w:val="00850D34"/>
    <w:rsid w:val="008510E0"/>
    <w:rsid w:val="00851376"/>
    <w:rsid w:val="008514A8"/>
    <w:rsid w:val="0085154A"/>
    <w:rsid w:val="00851BA3"/>
    <w:rsid w:val="00852639"/>
    <w:rsid w:val="00853249"/>
    <w:rsid w:val="0085344D"/>
    <w:rsid w:val="0085553A"/>
    <w:rsid w:val="00855B5B"/>
    <w:rsid w:val="00856913"/>
    <w:rsid w:val="00856D57"/>
    <w:rsid w:val="00856FF2"/>
    <w:rsid w:val="0085748D"/>
    <w:rsid w:val="00857877"/>
    <w:rsid w:val="008578AB"/>
    <w:rsid w:val="00857C9E"/>
    <w:rsid w:val="00857D9E"/>
    <w:rsid w:val="008604CD"/>
    <w:rsid w:val="00860791"/>
    <w:rsid w:val="00860B48"/>
    <w:rsid w:val="00860E57"/>
    <w:rsid w:val="008616CC"/>
    <w:rsid w:val="008620E1"/>
    <w:rsid w:val="00862131"/>
    <w:rsid w:val="0086225B"/>
    <w:rsid w:val="008629FF"/>
    <w:rsid w:val="00862A1D"/>
    <w:rsid w:val="00862C24"/>
    <w:rsid w:val="00862D45"/>
    <w:rsid w:val="00862F98"/>
    <w:rsid w:val="008643E7"/>
    <w:rsid w:val="008645DA"/>
    <w:rsid w:val="00864791"/>
    <w:rsid w:val="00864F61"/>
    <w:rsid w:val="00865B68"/>
    <w:rsid w:val="00866110"/>
    <w:rsid w:val="0086620B"/>
    <w:rsid w:val="00866CBE"/>
    <w:rsid w:val="00866E12"/>
    <w:rsid w:val="008670DF"/>
    <w:rsid w:val="008678C9"/>
    <w:rsid w:val="00867B7B"/>
    <w:rsid w:val="00867DE8"/>
    <w:rsid w:val="00867E18"/>
    <w:rsid w:val="00867E1C"/>
    <w:rsid w:val="00870173"/>
    <w:rsid w:val="00870719"/>
    <w:rsid w:val="008710A0"/>
    <w:rsid w:val="00871503"/>
    <w:rsid w:val="008715B1"/>
    <w:rsid w:val="00871F06"/>
    <w:rsid w:val="008720F3"/>
    <w:rsid w:val="00872A42"/>
    <w:rsid w:val="008732D6"/>
    <w:rsid w:val="00873DC5"/>
    <w:rsid w:val="00875150"/>
    <w:rsid w:val="0088090E"/>
    <w:rsid w:val="00880B36"/>
    <w:rsid w:val="00881415"/>
    <w:rsid w:val="00881BB4"/>
    <w:rsid w:val="0088245D"/>
    <w:rsid w:val="0088273D"/>
    <w:rsid w:val="008828C0"/>
    <w:rsid w:val="00882C98"/>
    <w:rsid w:val="00882F37"/>
    <w:rsid w:val="0088378A"/>
    <w:rsid w:val="008847F2"/>
    <w:rsid w:val="00884D46"/>
    <w:rsid w:val="008860CF"/>
    <w:rsid w:val="008865E5"/>
    <w:rsid w:val="00886FC8"/>
    <w:rsid w:val="00886FD9"/>
    <w:rsid w:val="00887032"/>
    <w:rsid w:val="0088739A"/>
    <w:rsid w:val="00890B2F"/>
    <w:rsid w:val="00890B8E"/>
    <w:rsid w:val="00890F57"/>
    <w:rsid w:val="008910CF"/>
    <w:rsid w:val="0089120A"/>
    <w:rsid w:val="0089140E"/>
    <w:rsid w:val="008916BA"/>
    <w:rsid w:val="00891CC0"/>
    <w:rsid w:val="00891F52"/>
    <w:rsid w:val="00892174"/>
    <w:rsid w:val="00893334"/>
    <w:rsid w:val="008938B0"/>
    <w:rsid w:val="00894076"/>
    <w:rsid w:val="008958DA"/>
    <w:rsid w:val="00895D33"/>
    <w:rsid w:val="00896944"/>
    <w:rsid w:val="00896A02"/>
    <w:rsid w:val="00897C8D"/>
    <w:rsid w:val="008A04EA"/>
    <w:rsid w:val="008A0DEC"/>
    <w:rsid w:val="008A10FB"/>
    <w:rsid w:val="008A1DD3"/>
    <w:rsid w:val="008A203D"/>
    <w:rsid w:val="008A2CDD"/>
    <w:rsid w:val="008A2E6B"/>
    <w:rsid w:val="008A3018"/>
    <w:rsid w:val="008A3334"/>
    <w:rsid w:val="008A37F6"/>
    <w:rsid w:val="008A3B14"/>
    <w:rsid w:val="008A403B"/>
    <w:rsid w:val="008A421C"/>
    <w:rsid w:val="008A45CE"/>
    <w:rsid w:val="008A4948"/>
    <w:rsid w:val="008A51F2"/>
    <w:rsid w:val="008A5464"/>
    <w:rsid w:val="008A5AFC"/>
    <w:rsid w:val="008A5CC3"/>
    <w:rsid w:val="008A6266"/>
    <w:rsid w:val="008A65B7"/>
    <w:rsid w:val="008A68CC"/>
    <w:rsid w:val="008A7A0E"/>
    <w:rsid w:val="008A7D22"/>
    <w:rsid w:val="008B0479"/>
    <w:rsid w:val="008B0B02"/>
    <w:rsid w:val="008B0B07"/>
    <w:rsid w:val="008B133A"/>
    <w:rsid w:val="008B14B4"/>
    <w:rsid w:val="008B1CF4"/>
    <w:rsid w:val="008B221B"/>
    <w:rsid w:val="008B2964"/>
    <w:rsid w:val="008B2AA6"/>
    <w:rsid w:val="008B3667"/>
    <w:rsid w:val="008B39D2"/>
    <w:rsid w:val="008B3B86"/>
    <w:rsid w:val="008B3E61"/>
    <w:rsid w:val="008B522C"/>
    <w:rsid w:val="008B5435"/>
    <w:rsid w:val="008B6179"/>
    <w:rsid w:val="008B6309"/>
    <w:rsid w:val="008B64BD"/>
    <w:rsid w:val="008B70B9"/>
    <w:rsid w:val="008B7899"/>
    <w:rsid w:val="008B7D7E"/>
    <w:rsid w:val="008C0236"/>
    <w:rsid w:val="008C0C82"/>
    <w:rsid w:val="008C0DF8"/>
    <w:rsid w:val="008C110F"/>
    <w:rsid w:val="008C1678"/>
    <w:rsid w:val="008C2034"/>
    <w:rsid w:val="008C21C3"/>
    <w:rsid w:val="008C25C4"/>
    <w:rsid w:val="008C2693"/>
    <w:rsid w:val="008C2B96"/>
    <w:rsid w:val="008C2C68"/>
    <w:rsid w:val="008C2D7F"/>
    <w:rsid w:val="008C2F05"/>
    <w:rsid w:val="008C31C5"/>
    <w:rsid w:val="008C398E"/>
    <w:rsid w:val="008C3CAA"/>
    <w:rsid w:val="008C434F"/>
    <w:rsid w:val="008C4B89"/>
    <w:rsid w:val="008C5496"/>
    <w:rsid w:val="008C57DF"/>
    <w:rsid w:val="008C5A94"/>
    <w:rsid w:val="008C5BDE"/>
    <w:rsid w:val="008C5ED1"/>
    <w:rsid w:val="008C5EFE"/>
    <w:rsid w:val="008C5FAF"/>
    <w:rsid w:val="008C6140"/>
    <w:rsid w:val="008C6AC9"/>
    <w:rsid w:val="008C7108"/>
    <w:rsid w:val="008D13FE"/>
    <w:rsid w:val="008D1490"/>
    <w:rsid w:val="008D14E7"/>
    <w:rsid w:val="008D174C"/>
    <w:rsid w:val="008D1898"/>
    <w:rsid w:val="008D1A39"/>
    <w:rsid w:val="008D207A"/>
    <w:rsid w:val="008D2171"/>
    <w:rsid w:val="008D22B6"/>
    <w:rsid w:val="008D28B5"/>
    <w:rsid w:val="008D3567"/>
    <w:rsid w:val="008D469A"/>
    <w:rsid w:val="008D4C55"/>
    <w:rsid w:val="008D4DA2"/>
    <w:rsid w:val="008D6080"/>
    <w:rsid w:val="008D628C"/>
    <w:rsid w:val="008D6528"/>
    <w:rsid w:val="008D69E6"/>
    <w:rsid w:val="008D7CAB"/>
    <w:rsid w:val="008E044D"/>
    <w:rsid w:val="008E0458"/>
    <w:rsid w:val="008E07F6"/>
    <w:rsid w:val="008E0925"/>
    <w:rsid w:val="008E0957"/>
    <w:rsid w:val="008E0D28"/>
    <w:rsid w:val="008E1248"/>
    <w:rsid w:val="008E12AE"/>
    <w:rsid w:val="008E182A"/>
    <w:rsid w:val="008E1BAF"/>
    <w:rsid w:val="008E1D3F"/>
    <w:rsid w:val="008E23F0"/>
    <w:rsid w:val="008E253C"/>
    <w:rsid w:val="008E2BD9"/>
    <w:rsid w:val="008E2D0E"/>
    <w:rsid w:val="008E2F54"/>
    <w:rsid w:val="008E38B5"/>
    <w:rsid w:val="008E4073"/>
    <w:rsid w:val="008E434C"/>
    <w:rsid w:val="008E4A71"/>
    <w:rsid w:val="008E4F7F"/>
    <w:rsid w:val="008E51FA"/>
    <w:rsid w:val="008E52C6"/>
    <w:rsid w:val="008E55B4"/>
    <w:rsid w:val="008E5C44"/>
    <w:rsid w:val="008E61E8"/>
    <w:rsid w:val="008E68D0"/>
    <w:rsid w:val="008E6B70"/>
    <w:rsid w:val="008E6F91"/>
    <w:rsid w:val="008E7FDF"/>
    <w:rsid w:val="008F02CB"/>
    <w:rsid w:val="008F2AF7"/>
    <w:rsid w:val="008F2DB4"/>
    <w:rsid w:val="008F3623"/>
    <w:rsid w:val="008F3741"/>
    <w:rsid w:val="008F3B27"/>
    <w:rsid w:val="008F3D83"/>
    <w:rsid w:val="008F4747"/>
    <w:rsid w:val="008F5454"/>
    <w:rsid w:val="008F5522"/>
    <w:rsid w:val="008F570A"/>
    <w:rsid w:val="008F5A51"/>
    <w:rsid w:val="008F5DAB"/>
    <w:rsid w:val="008F6026"/>
    <w:rsid w:val="008F6ABE"/>
    <w:rsid w:val="008F6E05"/>
    <w:rsid w:val="008F744E"/>
    <w:rsid w:val="0090069A"/>
    <w:rsid w:val="009006D4"/>
    <w:rsid w:val="00900F29"/>
    <w:rsid w:val="00901205"/>
    <w:rsid w:val="009013F7"/>
    <w:rsid w:val="00901AD8"/>
    <w:rsid w:val="00901C18"/>
    <w:rsid w:val="00901D0B"/>
    <w:rsid w:val="00902303"/>
    <w:rsid w:val="0090336E"/>
    <w:rsid w:val="0090341F"/>
    <w:rsid w:val="0090352F"/>
    <w:rsid w:val="009035D8"/>
    <w:rsid w:val="00903C3D"/>
    <w:rsid w:val="00903EDB"/>
    <w:rsid w:val="00904081"/>
    <w:rsid w:val="009047E8"/>
    <w:rsid w:val="0090484C"/>
    <w:rsid w:val="00904962"/>
    <w:rsid w:val="00904A5E"/>
    <w:rsid w:val="00904C97"/>
    <w:rsid w:val="00905AAE"/>
    <w:rsid w:val="00905FF5"/>
    <w:rsid w:val="009062CB"/>
    <w:rsid w:val="009067BA"/>
    <w:rsid w:val="00906C16"/>
    <w:rsid w:val="00906EC8"/>
    <w:rsid w:val="009074F6"/>
    <w:rsid w:val="00907A9B"/>
    <w:rsid w:val="00907F0D"/>
    <w:rsid w:val="0091028F"/>
    <w:rsid w:val="00910913"/>
    <w:rsid w:val="00910B06"/>
    <w:rsid w:val="00910FBC"/>
    <w:rsid w:val="009112E2"/>
    <w:rsid w:val="009112FE"/>
    <w:rsid w:val="00911352"/>
    <w:rsid w:val="00911370"/>
    <w:rsid w:val="009113A8"/>
    <w:rsid w:val="009115F9"/>
    <w:rsid w:val="00911B2C"/>
    <w:rsid w:val="00911C5E"/>
    <w:rsid w:val="00911E64"/>
    <w:rsid w:val="00911EE8"/>
    <w:rsid w:val="009126D3"/>
    <w:rsid w:val="00912835"/>
    <w:rsid w:val="00913813"/>
    <w:rsid w:val="00913B68"/>
    <w:rsid w:val="00913C71"/>
    <w:rsid w:val="00913E66"/>
    <w:rsid w:val="00913FE0"/>
    <w:rsid w:val="0091488C"/>
    <w:rsid w:val="00915027"/>
    <w:rsid w:val="00915736"/>
    <w:rsid w:val="009162E9"/>
    <w:rsid w:val="0091661B"/>
    <w:rsid w:val="00916694"/>
    <w:rsid w:val="00916AED"/>
    <w:rsid w:val="00916EDD"/>
    <w:rsid w:val="0091783B"/>
    <w:rsid w:val="00917C31"/>
    <w:rsid w:val="0092043E"/>
    <w:rsid w:val="00920484"/>
    <w:rsid w:val="009205CC"/>
    <w:rsid w:val="00920E8B"/>
    <w:rsid w:val="00921829"/>
    <w:rsid w:val="00921940"/>
    <w:rsid w:val="00921E68"/>
    <w:rsid w:val="009220DC"/>
    <w:rsid w:val="00922F22"/>
    <w:rsid w:val="009238A0"/>
    <w:rsid w:val="0092445F"/>
    <w:rsid w:val="00924763"/>
    <w:rsid w:val="00924BBD"/>
    <w:rsid w:val="00924CB8"/>
    <w:rsid w:val="00924CDC"/>
    <w:rsid w:val="009257D6"/>
    <w:rsid w:val="00925822"/>
    <w:rsid w:val="00925B1B"/>
    <w:rsid w:val="00927188"/>
    <w:rsid w:val="00927266"/>
    <w:rsid w:val="009275A6"/>
    <w:rsid w:val="009279EF"/>
    <w:rsid w:val="00927A21"/>
    <w:rsid w:val="009302C0"/>
    <w:rsid w:val="00930664"/>
    <w:rsid w:val="00930740"/>
    <w:rsid w:val="009313F6"/>
    <w:rsid w:val="00931A43"/>
    <w:rsid w:val="00931CCB"/>
    <w:rsid w:val="00931DED"/>
    <w:rsid w:val="00931E44"/>
    <w:rsid w:val="009320D9"/>
    <w:rsid w:val="00932452"/>
    <w:rsid w:val="009326E8"/>
    <w:rsid w:val="00932B8C"/>
    <w:rsid w:val="00932F04"/>
    <w:rsid w:val="00933048"/>
    <w:rsid w:val="009332E1"/>
    <w:rsid w:val="009336D4"/>
    <w:rsid w:val="00933739"/>
    <w:rsid w:val="00933954"/>
    <w:rsid w:val="00933BFE"/>
    <w:rsid w:val="00933D4C"/>
    <w:rsid w:val="00933D58"/>
    <w:rsid w:val="00933E89"/>
    <w:rsid w:val="009350C2"/>
    <w:rsid w:val="00935124"/>
    <w:rsid w:val="00935286"/>
    <w:rsid w:val="00935885"/>
    <w:rsid w:val="00936109"/>
    <w:rsid w:val="00936829"/>
    <w:rsid w:val="00936C8C"/>
    <w:rsid w:val="0094039C"/>
    <w:rsid w:val="00940740"/>
    <w:rsid w:val="00940938"/>
    <w:rsid w:val="009409DC"/>
    <w:rsid w:val="00940DD7"/>
    <w:rsid w:val="00940F04"/>
    <w:rsid w:val="009410BB"/>
    <w:rsid w:val="009415A8"/>
    <w:rsid w:val="00942D3E"/>
    <w:rsid w:val="00942D98"/>
    <w:rsid w:val="009434F4"/>
    <w:rsid w:val="009437C0"/>
    <w:rsid w:val="009443E3"/>
    <w:rsid w:val="00944DB6"/>
    <w:rsid w:val="00945F33"/>
    <w:rsid w:val="00945FAA"/>
    <w:rsid w:val="00946347"/>
    <w:rsid w:val="00947640"/>
    <w:rsid w:val="009478A3"/>
    <w:rsid w:val="00947BC7"/>
    <w:rsid w:val="00947E27"/>
    <w:rsid w:val="0095005E"/>
    <w:rsid w:val="009512DE"/>
    <w:rsid w:val="00951342"/>
    <w:rsid w:val="00951A6C"/>
    <w:rsid w:val="00951DE2"/>
    <w:rsid w:val="0095205F"/>
    <w:rsid w:val="009520EC"/>
    <w:rsid w:val="00952195"/>
    <w:rsid w:val="00952944"/>
    <w:rsid w:val="00953491"/>
    <w:rsid w:val="0095374B"/>
    <w:rsid w:val="00953F1B"/>
    <w:rsid w:val="00954356"/>
    <w:rsid w:val="009543DD"/>
    <w:rsid w:val="009559E4"/>
    <w:rsid w:val="009564BD"/>
    <w:rsid w:val="00957108"/>
    <w:rsid w:val="00957153"/>
    <w:rsid w:val="009572BE"/>
    <w:rsid w:val="00957A9F"/>
    <w:rsid w:val="00957CFB"/>
    <w:rsid w:val="00957F7E"/>
    <w:rsid w:val="00960D4D"/>
    <w:rsid w:val="00960DF8"/>
    <w:rsid w:val="00960E40"/>
    <w:rsid w:val="009616C7"/>
    <w:rsid w:val="00961B98"/>
    <w:rsid w:val="00961E26"/>
    <w:rsid w:val="00961E6B"/>
    <w:rsid w:val="009631FC"/>
    <w:rsid w:val="00963494"/>
    <w:rsid w:val="00964074"/>
    <w:rsid w:val="00964403"/>
    <w:rsid w:val="00964C44"/>
    <w:rsid w:val="00965E16"/>
    <w:rsid w:val="00965EEC"/>
    <w:rsid w:val="0096626E"/>
    <w:rsid w:val="0096647D"/>
    <w:rsid w:val="0096669D"/>
    <w:rsid w:val="0096696F"/>
    <w:rsid w:val="00966CE9"/>
    <w:rsid w:val="00966D5F"/>
    <w:rsid w:val="009671D7"/>
    <w:rsid w:val="00967486"/>
    <w:rsid w:val="00967719"/>
    <w:rsid w:val="00967887"/>
    <w:rsid w:val="00971195"/>
    <w:rsid w:val="0097151C"/>
    <w:rsid w:val="0097156F"/>
    <w:rsid w:val="00971652"/>
    <w:rsid w:val="00972007"/>
    <w:rsid w:val="0097205D"/>
    <w:rsid w:val="0097276E"/>
    <w:rsid w:val="009729B3"/>
    <w:rsid w:val="00972F9F"/>
    <w:rsid w:val="00973744"/>
    <w:rsid w:val="00973E93"/>
    <w:rsid w:val="00974046"/>
    <w:rsid w:val="009740F2"/>
    <w:rsid w:val="0097435A"/>
    <w:rsid w:val="009744A7"/>
    <w:rsid w:val="0097496E"/>
    <w:rsid w:val="00974C37"/>
    <w:rsid w:val="00974C89"/>
    <w:rsid w:val="00974CF3"/>
    <w:rsid w:val="009758EE"/>
    <w:rsid w:val="009761C3"/>
    <w:rsid w:val="0097696A"/>
    <w:rsid w:val="009770C2"/>
    <w:rsid w:val="00980852"/>
    <w:rsid w:val="00980B48"/>
    <w:rsid w:val="00981351"/>
    <w:rsid w:val="00982F7B"/>
    <w:rsid w:val="00982FFC"/>
    <w:rsid w:val="009836C2"/>
    <w:rsid w:val="00983D7E"/>
    <w:rsid w:val="00983F05"/>
    <w:rsid w:val="009840C4"/>
    <w:rsid w:val="00985627"/>
    <w:rsid w:val="00985860"/>
    <w:rsid w:val="00985B9D"/>
    <w:rsid w:val="00986139"/>
    <w:rsid w:val="00986C0C"/>
    <w:rsid w:val="00987CDD"/>
    <w:rsid w:val="00987F71"/>
    <w:rsid w:val="0099051F"/>
    <w:rsid w:val="009906CD"/>
    <w:rsid w:val="00990B05"/>
    <w:rsid w:val="009914E4"/>
    <w:rsid w:val="00991C25"/>
    <w:rsid w:val="00991D0D"/>
    <w:rsid w:val="00991D2D"/>
    <w:rsid w:val="009926DE"/>
    <w:rsid w:val="009929AF"/>
    <w:rsid w:val="00992E67"/>
    <w:rsid w:val="009932EF"/>
    <w:rsid w:val="00993BB3"/>
    <w:rsid w:val="0099447B"/>
    <w:rsid w:val="00994D3E"/>
    <w:rsid w:val="00994FBD"/>
    <w:rsid w:val="00995692"/>
    <w:rsid w:val="00995954"/>
    <w:rsid w:val="0099658F"/>
    <w:rsid w:val="00997E03"/>
    <w:rsid w:val="009A02A5"/>
    <w:rsid w:val="009A0594"/>
    <w:rsid w:val="009A067D"/>
    <w:rsid w:val="009A0F67"/>
    <w:rsid w:val="009A122C"/>
    <w:rsid w:val="009A1B13"/>
    <w:rsid w:val="009A2237"/>
    <w:rsid w:val="009A29CB"/>
    <w:rsid w:val="009A2D6D"/>
    <w:rsid w:val="009A2DC2"/>
    <w:rsid w:val="009A341A"/>
    <w:rsid w:val="009A3E8D"/>
    <w:rsid w:val="009A3FD6"/>
    <w:rsid w:val="009A4B76"/>
    <w:rsid w:val="009A4E78"/>
    <w:rsid w:val="009A5122"/>
    <w:rsid w:val="009A527B"/>
    <w:rsid w:val="009A5A7B"/>
    <w:rsid w:val="009A5CFF"/>
    <w:rsid w:val="009A6497"/>
    <w:rsid w:val="009A6592"/>
    <w:rsid w:val="009A7070"/>
    <w:rsid w:val="009A7352"/>
    <w:rsid w:val="009A7375"/>
    <w:rsid w:val="009A7B41"/>
    <w:rsid w:val="009A7C0D"/>
    <w:rsid w:val="009A7C64"/>
    <w:rsid w:val="009A7F04"/>
    <w:rsid w:val="009B0462"/>
    <w:rsid w:val="009B096A"/>
    <w:rsid w:val="009B0D75"/>
    <w:rsid w:val="009B15BA"/>
    <w:rsid w:val="009B1EB0"/>
    <w:rsid w:val="009B21C2"/>
    <w:rsid w:val="009B2D93"/>
    <w:rsid w:val="009B354C"/>
    <w:rsid w:val="009B368D"/>
    <w:rsid w:val="009B372A"/>
    <w:rsid w:val="009B45D7"/>
    <w:rsid w:val="009B49DB"/>
    <w:rsid w:val="009B4F44"/>
    <w:rsid w:val="009B6365"/>
    <w:rsid w:val="009B6888"/>
    <w:rsid w:val="009B6976"/>
    <w:rsid w:val="009B6B63"/>
    <w:rsid w:val="009B6DD1"/>
    <w:rsid w:val="009B7004"/>
    <w:rsid w:val="009B7723"/>
    <w:rsid w:val="009B7D42"/>
    <w:rsid w:val="009B7F9D"/>
    <w:rsid w:val="009C034F"/>
    <w:rsid w:val="009C03EF"/>
    <w:rsid w:val="009C06AF"/>
    <w:rsid w:val="009C126E"/>
    <w:rsid w:val="009C1377"/>
    <w:rsid w:val="009C14CA"/>
    <w:rsid w:val="009C1839"/>
    <w:rsid w:val="009C20B2"/>
    <w:rsid w:val="009C3006"/>
    <w:rsid w:val="009C3250"/>
    <w:rsid w:val="009C326C"/>
    <w:rsid w:val="009C43C5"/>
    <w:rsid w:val="009C47DC"/>
    <w:rsid w:val="009C5CF2"/>
    <w:rsid w:val="009C604D"/>
    <w:rsid w:val="009C63B8"/>
    <w:rsid w:val="009C63CC"/>
    <w:rsid w:val="009C73CA"/>
    <w:rsid w:val="009C7B94"/>
    <w:rsid w:val="009D05AE"/>
    <w:rsid w:val="009D11D1"/>
    <w:rsid w:val="009D130D"/>
    <w:rsid w:val="009D1B79"/>
    <w:rsid w:val="009D1CCE"/>
    <w:rsid w:val="009D293D"/>
    <w:rsid w:val="009D2B22"/>
    <w:rsid w:val="009D2BEA"/>
    <w:rsid w:val="009D4985"/>
    <w:rsid w:val="009D49A0"/>
    <w:rsid w:val="009D4E28"/>
    <w:rsid w:val="009D4EE2"/>
    <w:rsid w:val="009D5576"/>
    <w:rsid w:val="009D5A6B"/>
    <w:rsid w:val="009D5A9A"/>
    <w:rsid w:val="009D5AEA"/>
    <w:rsid w:val="009D5D01"/>
    <w:rsid w:val="009D5E33"/>
    <w:rsid w:val="009D6221"/>
    <w:rsid w:val="009D668E"/>
    <w:rsid w:val="009D6B0D"/>
    <w:rsid w:val="009D6C4A"/>
    <w:rsid w:val="009D6F02"/>
    <w:rsid w:val="009D78EC"/>
    <w:rsid w:val="009D7D26"/>
    <w:rsid w:val="009D7F2B"/>
    <w:rsid w:val="009E0099"/>
    <w:rsid w:val="009E0D48"/>
    <w:rsid w:val="009E14FC"/>
    <w:rsid w:val="009E2249"/>
    <w:rsid w:val="009E26A4"/>
    <w:rsid w:val="009E31F6"/>
    <w:rsid w:val="009E330D"/>
    <w:rsid w:val="009E3BCD"/>
    <w:rsid w:val="009E4017"/>
    <w:rsid w:val="009E43E5"/>
    <w:rsid w:val="009E50D2"/>
    <w:rsid w:val="009E51C8"/>
    <w:rsid w:val="009E5648"/>
    <w:rsid w:val="009E58E8"/>
    <w:rsid w:val="009E5B3A"/>
    <w:rsid w:val="009E5BC3"/>
    <w:rsid w:val="009E5CBB"/>
    <w:rsid w:val="009E68E8"/>
    <w:rsid w:val="009E6943"/>
    <w:rsid w:val="009E698D"/>
    <w:rsid w:val="009E77FB"/>
    <w:rsid w:val="009E7BE3"/>
    <w:rsid w:val="009F012C"/>
    <w:rsid w:val="009F076D"/>
    <w:rsid w:val="009F1AA7"/>
    <w:rsid w:val="009F1B9C"/>
    <w:rsid w:val="009F22ED"/>
    <w:rsid w:val="009F23BA"/>
    <w:rsid w:val="009F27A7"/>
    <w:rsid w:val="009F2B8F"/>
    <w:rsid w:val="009F2CC7"/>
    <w:rsid w:val="009F2CEB"/>
    <w:rsid w:val="009F3E5C"/>
    <w:rsid w:val="009F49AF"/>
    <w:rsid w:val="009F567B"/>
    <w:rsid w:val="009F5CB1"/>
    <w:rsid w:val="009F5CC1"/>
    <w:rsid w:val="009F5DEF"/>
    <w:rsid w:val="009F63AC"/>
    <w:rsid w:val="009F7061"/>
    <w:rsid w:val="009F72AD"/>
    <w:rsid w:val="009F7D4B"/>
    <w:rsid w:val="00A0032A"/>
    <w:rsid w:val="00A00430"/>
    <w:rsid w:val="00A00D42"/>
    <w:rsid w:val="00A012F6"/>
    <w:rsid w:val="00A016EB"/>
    <w:rsid w:val="00A02616"/>
    <w:rsid w:val="00A02709"/>
    <w:rsid w:val="00A02D23"/>
    <w:rsid w:val="00A038CF"/>
    <w:rsid w:val="00A03AB1"/>
    <w:rsid w:val="00A03BB1"/>
    <w:rsid w:val="00A04D49"/>
    <w:rsid w:val="00A053F8"/>
    <w:rsid w:val="00A05A32"/>
    <w:rsid w:val="00A068E1"/>
    <w:rsid w:val="00A07150"/>
    <w:rsid w:val="00A0767A"/>
    <w:rsid w:val="00A077A6"/>
    <w:rsid w:val="00A10A1F"/>
    <w:rsid w:val="00A11C36"/>
    <w:rsid w:val="00A11CCF"/>
    <w:rsid w:val="00A11E10"/>
    <w:rsid w:val="00A12647"/>
    <w:rsid w:val="00A12908"/>
    <w:rsid w:val="00A13448"/>
    <w:rsid w:val="00A13985"/>
    <w:rsid w:val="00A145D1"/>
    <w:rsid w:val="00A14763"/>
    <w:rsid w:val="00A149D0"/>
    <w:rsid w:val="00A149E6"/>
    <w:rsid w:val="00A16213"/>
    <w:rsid w:val="00A1718B"/>
    <w:rsid w:val="00A1718C"/>
    <w:rsid w:val="00A173C6"/>
    <w:rsid w:val="00A17423"/>
    <w:rsid w:val="00A17546"/>
    <w:rsid w:val="00A17668"/>
    <w:rsid w:val="00A1773D"/>
    <w:rsid w:val="00A17968"/>
    <w:rsid w:val="00A20BA1"/>
    <w:rsid w:val="00A20C18"/>
    <w:rsid w:val="00A2132B"/>
    <w:rsid w:val="00A21465"/>
    <w:rsid w:val="00A2219B"/>
    <w:rsid w:val="00A226C8"/>
    <w:rsid w:val="00A22E45"/>
    <w:rsid w:val="00A237F2"/>
    <w:rsid w:val="00A2386B"/>
    <w:rsid w:val="00A239CB"/>
    <w:rsid w:val="00A24439"/>
    <w:rsid w:val="00A24703"/>
    <w:rsid w:val="00A24AA9"/>
    <w:rsid w:val="00A24E0D"/>
    <w:rsid w:val="00A24EBC"/>
    <w:rsid w:val="00A25FBF"/>
    <w:rsid w:val="00A27A1F"/>
    <w:rsid w:val="00A27FD5"/>
    <w:rsid w:val="00A27FD6"/>
    <w:rsid w:val="00A30071"/>
    <w:rsid w:val="00A30093"/>
    <w:rsid w:val="00A301AF"/>
    <w:rsid w:val="00A306DD"/>
    <w:rsid w:val="00A31133"/>
    <w:rsid w:val="00A31190"/>
    <w:rsid w:val="00A3126B"/>
    <w:rsid w:val="00A3188F"/>
    <w:rsid w:val="00A31B7B"/>
    <w:rsid w:val="00A31BA6"/>
    <w:rsid w:val="00A32DE5"/>
    <w:rsid w:val="00A32E2D"/>
    <w:rsid w:val="00A348A6"/>
    <w:rsid w:val="00A34A83"/>
    <w:rsid w:val="00A34B5D"/>
    <w:rsid w:val="00A34B60"/>
    <w:rsid w:val="00A34EF5"/>
    <w:rsid w:val="00A35103"/>
    <w:rsid w:val="00A35D30"/>
    <w:rsid w:val="00A360CC"/>
    <w:rsid w:val="00A3655D"/>
    <w:rsid w:val="00A3708E"/>
    <w:rsid w:val="00A3736C"/>
    <w:rsid w:val="00A374B8"/>
    <w:rsid w:val="00A4031B"/>
    <w:rsid w:val="00A4120B"/>
    <w:rsid w:val="00A417E6"/>
    <w:rsid w:val="00A4181B"/>
    <w:rsid w:val="00A42344"/>
    <w:rsid w:val="00A42411"/>
    <w:rsid w:val="00A424DC"/>
    <w:rsid w:val="00A428A7"/>
    <w:rsid w:val="00A429F0"/>
    <w:rsid w:val="00A42F8B"/>
    <w:rsid w:val="00A436FD"/>
    <w:rsid w:val="00A438AB"/>
    <w:rsid w:val="00A43934"/>
    <w:rsid w:val="00A439DA"/>
    <w:rsid w:val="00A43C47"/>
    <w:rsid w:val="00A44654"/>
    <w:rsid w:val="00A44E61"/>
    <w:rsid w:val="00A455D4"/>
    <w:rsid w:val="00A45951"/>
    <w:rsid w:val="00A45A02"/>
    <w:rsid w:val="00A46CDC"/>
    <w:rsid w:val="00A472DD"/>
    <w:rsid w:val="00A47602"/>
    <w:rsid w:val="00A478F2"/>
    <w:rsid w:val="00A50184"/>
    <w:rsid w:val="00A50188"/>
    <w:rsid w:val="00A50F71"/>
    <w:rsid w:val="00A51DA0"/>
    <w:rsid w:val="00A51EA5"/>
    <w:rsid w:val="00A51FA6"/>
    <w:rsid w:val="00A526EC"/>
    <w:rsid w:val="00A52CB5"/>
    <w:rsid w:val="00A52FDD"/>
    <w:rsid w:val="00A53EA7"/>
    <w:rsid w:val="00A53F94"/>
    <w:rsid w:val="00A547E1"/>
    <w:rsid w:val="00A5501F"/>
    <w:rsid w:val="00A5557D"/>
    <w:rsid w:val="00A55754"/>
    <w:rsid w:val="00A55C78"/>
    <w:rsid w:val="00A560D7"/>
    <w:rsid w:val="00A5612D"/>
    <w:rsid w:val="00A56660"/>
    <w:rsid w:val="00A566B5"/>
    <w:rsid w:val="00A56C03"/>
    <w:rsid w:val="00A57477"/>
    <w:rsid w:val="00A61141"/>
    <w:rsid w:val="00A6196D"/>
    <w:rsid w:val="00A62088"/>
    <w:rsid w:val="00A6210A"/>
    <w:rsid w:val="00A624D7"/>
    <w:rsid w:val="00A64CBF"/>
    <w:rsid w:val="00A663B6"/>
    <w:rsid w:val="00A67B09"/>
    <w:rsid w:val="00A67F79"/>
    <w:rsid w:val="00A70DA7"/>
    <w:rsid w:val="00A70DE1"/>
    <w:rsid w:val="00A70FB6"/>
    <w:rsid w:val="00A71497"/>
    <w:rsid w:val="00A7198F"/>
    <w:rsid w:val="00A71D8C"/>
    <w:rsid w:val="00A71E4F"/>
    <w:rsid w:val="00A72627"/>
    <w:rsid w:val="00A72995"/>
    <w:rsid w:val="00A72A3F"/>
    <w:rsid w:val="00A72B1A"/>
    <w:rsid w:val="00A72DA9"/>
    <w:rsid w:val="00A72F95"/>
    <w:rsid w:val="00A73035"/>
    <w:rsid w:val="00A732B3"/>
    <w:rsid w:val="00A74062"/>
    <w:rsid w:val="00A745AC"/>
    <w:rsid w:val="00A74B5C"/>
    <w:rsid w:val="00A76065"/>
    <w:rsid w:val="00A76ED7"/>
    <w:rsid w:val="00A77888"/>
    <w:rsid w:val="00A77D31"/>
    <w:rsid w:val="00A8074C"/>
    <w:rsid w:val="00A80AB2"/>
    <w:rsid w:val="00A80E05"/>
    <w:rsid w:val="00A8137F"/>
    <w:rsid w:val="00A81AEF"/>
    <w:rsid w:val="00A81FDD"/>
    <w:rsid w:val="00A824A7"/>
    <w:rsid w:val="00A82E5A"/>
    <w:rsid w:val="00A82F31"/>
    <w:rsid w:val="00A83539"/>
    <w:rsid w:val="00A83830"/>
    <w:rsid w:val="00A84073"/>
    <w:rsid w:val="00A84382"/>
    <w:rsid w:val="00A847C2"/>
    <w:rsid w:val="00A84E02"/>
    <w:rsid w:val="00A85A35"/>
    <w:rsid w:val="00A85B40"/>
    <w:rsid w:val="00A86294"/>
    <w:rsid w:val="00A86992"/>
    <w:rsid w:val="00A86E7A"/>
    <w:rsid w:val="00A86FE3"/>
    <w:rsid w:val="00A87517"/>
    <w:rsid w:val="00A87C3C"/>
    <w:rsid w:val="00A87E90"/>
    <w:rsid w:val="00A909D0"/>
    <w:rsid w:val="00A90AA3"/>
    <w:rsid w:val="00A930B4"/>
    <w:rsid w:val="00A935F1"/>
    <w:rsid w:val="00A93868"/>
    <w:rsid w:val="00A93EAC"/>
    <w:rsid w:val="00A941F7"/>
    <w:rsid w:val="00A94654"/>
    <w:rsid w:val="00A94A07"/>
    <w:rsid w:val="00A94B43"/>
    <w:rsid w:val="00A9737E"/>
    <w:rsid w:val="00A97408"/>
    <w:rsid w:val="00A97FC3"/>
    <w:rsid w:val="00AA02D2"/>
    <w:rsid w:val="00AA02EB"/>
    <w:rsid w:val="00AA09B5"/>
    <w:rsid w:val="00AA17C7"/>
    <w:rsid w:val="00AA1923"/>
    <w:rsid w:val="00AA19EC"/>
    <w:rsid w:val="00AA2C78"/>
    <w:rsid w:val="00AA339C"/>
    <w:rsid w:val="00AA33CF"/>
    <w:rsid w:val="00AA3B43"/>
    <w:rsid w:val="00AA3B7A"/>
    <w:rsid w:val="00AA3E7C"/>
    <w:rsid w:val="00AA40B7"/>
    <w:rsid w:val="00AA44E1"/>
    <w:rsid w:val="00AA460E"/>
    <w:rsid w:val="00AA5361"/>
    <w:rsid w:val="00AA7442"/>
    <w:rsid w:val="00AB02DE"/>
    <w:rsid w:val="00AB0997"/>
    <w:rsid w:val="00AB12CD"/>
    <w:rsid w:val="00AB1757"/>
    <w:rsid w:val="00AB186A"/>
    <w:rsid w:val="00AB1CC4"/>
    <w:rsid w:val="00AB22D0"/>
    <w:rsid w:val="00AB247F"/>
    <w:rsid w:val="00AB2533"/>
    <w:rsid w:val="00AB275D"/>
    <w:rsid w:val="00AB27CC"/>
    <w:rsid w:val="00AB3179"/>
    <w:rsid w:val="00AB3654"/>
    <w:rsid w:val="00AB38C7"/>
    <w:rsid w:val="00AB3BCE"/>
    <w:rsid w:val="00AB3F80"/>
    <w:rsid w:val="00AB46F1"/>
    <w:rsid w:val="00AB51B3"/>
    <w:rsid w:val="00AB5893"/>
    <w:rsid w:val="00AB5F46"/>
    <w:rsid w:val="00AB69BF"/>
    <w:rsid w:val="00AB6C81"/>
    <w:rsid w:val="00AB6F3D"/>
    <w:rsid w:val="00AB7755"/>
    <w:rsid w:val="00AB7905"/>
    <w:rsid w:val="00AC01A9"/>
    <w:rsid w:val="00AC0452"/>
    <w:rsid w:val="00AC0FEF"/>
    <w:rsid w:val="00AC19D4"/>
    <w:rsid w:val="00AC1C1E"/>
    <w:rsid w:val="00AC2157"/>
    <w:rsid w:val="00AC3735"/>
    <w:rsid w:val="00AC3E16"/>
    <w:rsid w:val="00AC4006"/>
    <w:rsid w:val="00AC4273"/>
    <w:rsid w:val="00AC4748"/>
    <w:rsid w:val="00AC48CC"/>
    <w:rsid w:val="00AC4A77"/>
    <w:rsid w:val="00AC4B57"/>
    <w:rsid w:val="00AC4D65"/>
    <w:rsid w:val="00AC4D9C"/>
    <w:rsid w:val="00AC5E7D"/>
    <w:rsid w:val="00AC647C"/>
    <w:rsid w:val="00AC67BF"/>
    <w:rsid w:val="00AD13A2"/>
    <w:rsid w:val="00AD144B"/>
    <w:rsid w:val="00AD1D79"/>
    <w:rsid w:val="00AD24D1"/>
    <w:rsid w:val="00AD29DF"/>
    <w:rsid w:val="00AD3691"/>
    <w:rsid w:val="00AD3889"/>
    <w:rsid w:val="00AD4BDB"/>
    <w:rsid w:val="00AD4FC7"/>
    <w:rsid w:val="00AD5856"/>
    <w:rsid w:val="00AD5B84"/>
    <w:rsid w:val="00AD6281"/>
    <w:rsid w:val="00AD6E2E"/>
    <w:rsid w:val="00AD70CC"/>
    <w:rsid w:val="00AD7237"/>
    <w:rsid w:val="00AD7845"/>
    <w:rsid w:val="00AD7DDC"/>
    <w:rsid w:val="00AD7F80"/>
    <w:rsid w:val="00AE01C4"/>
    <w:rsid w:val="00AE0633"/>
    <w:rsid w:val="00AE0CCA"/>
    <w:rsid w:val="00AE0D7E"/>
    <w:rsid w:val="00AE1120"/>
    <w:rsid w:val="00AE13DF"/>
    <w:rsid w:val="00AE1862"/>
    <w:rsid w:val="00AE1CFE"/>
    <w:rsid w:val="00AE1F1C"/>
    <w:rsid w:val="00AE1F73"/>
    <w:rsid w:val="00AE1FA3"/>
    <w:rsid w:val="00AE22C8"/>
    <w:rsid w:val="00AE2330"/>
    <w:rsid w:val="00AE2886"/>
    <w:rsid w:val="00AE2F2D"/>
    <w:rsid w:val="00AE357B"/>
    <w:rsid w:val="00AE489C"/>
    <w:rsid w:val="00AE49DC"/>
    <w:rsid w:val="00AE4A18"/>
    <w:rsid w:val="00AE4CCC"/>
    <w:rsid w:val="00AE4EE1"/>
    <w:rsid w:val="00AE551B"/>
    <w:rsid w:val="00AE5AD8"/>
    <w:rsid w:val="00AE614C"/>
    <w:rsid w:val="00AE63C8"/>
    <w:rsid w:val="00AE643D"/>
    <w:rsid w:val="00AE6C5D"/>
    <w:rsid w:val="00AE72C0"/>
    <w:rsid w:val="00AF01D2"/>
    <w:rsid w:val="00AF0F8D"/>
    <w:rsid w:val="00AF144E"/>
    <w:rsid w:val="00AF146C"/>
    <w:rsid w:val="00AF185B"/>
    <w:rsid w:val="00AF1EEC"/>
    <w:rsid w:val="00AF28BE"/>
    <w:rsid w:val="00AF3BA5"/>
    <w:rsid w:val="00AF3BDF"/>
    <w:rsid w:val="00AF3D5F"/>
    <w:rsid w:val="00AF40D8"/>
    <w:rsid w:val="00AF487C"/>
    <w:rsid w:val="00AF4A11"/>
    <w:rsid w:val="00AF4A1D"/>
    <w:rsid w:val="00AF556A"/>
    <w:rsid w:val="00AF59B3"/>
    <w:rsid w:val="00AF5EE5"/>
    <w:rsid w:val="00AF716B"/>
    <w:rsid w:val="00AF7E93"/>
    <w:rsid w:val="00AF7EAC"/>
    <w:rsid w:val="00B00035"/>
    <w:rsid w:val="00B00668"/>
    <w:rsid w:val="00B00CE6"/>
    <w:rsid w:val="00B017AA"/>
    <w:rsid w:val="00B01C62"/>
    <w:rsid w:val="00B0249E"/>
    <w:rsid w:val="00B03351"/>
    <w:rsid w:val="00B03793"/>
    <w:rsid w:val="00B038A7"/>
    <w:rsid w:val="00B04909"/>
    <w:rsid w:val="00B0501A"/>
    <w:rsid w:val="00B051C8"/>
    <w:rsid w:val="00B05A3A"/>
    <w:rsid w:val="00B05ABB"/>
    <w:rsid w:val="00B05BE8"/>
    <w:rsid w:val="00B06C06"/>
    <w:rsid w:val="00B07106"/>
    <w:rsid w:val="00B074D7"/>
    <w:rsid w:val="00B07C61"/>
    <w:rsid w:val="00B1032F"/>
    <w:rsid w:val="00B10A34"/>
    <w:rsid w:val="00B10A7F"/>
    <w:rsid w:val="00B11D53"/>
    <w:rsid w:val="00B1209D"/>
    <w:rsid w:val="00B121CC"/>
    <w:rsid w:val="00B12839"/>
    <w:rsid w:val="00B1325A"/>
    <w:rsid w:val="00B13D53"/>
    <w:rsid w:val="00B140CB"/>
    <w:rsid w:val="00B1427C"/>
    <w:rsid w:val="00B1495E"/>
    <w:rsid w:val="00B14E30"/>
    <w:rsid w:val="00B14FA2"/>
    <w:rsid w:val="00B153D4"/>
    <w:rsid w:val="00B15BDC"/>
    <w:rsid w:val="00B1624C"/>
    <w:rsid w:val="00B166F4"/>
    <w:rsid w:val="00B16AB9"/>
    <w:rsid w:val="00B17544"/>
    <w:rsid w:val="00B2125F"/>
    <w:rsid w:val="00B2158B"/>
    <w:rsid w:val="00B21D9D"/>
    <w:rsid w:val="00B22089"/>
    <w:rsid w:val="00B22795"/>
    <w:rsid w:val="00B2299C"/>
    <w:rsid w:val="00B22B75"/>
    <w:rsid w:val="00B23114"/>
    <w:rsid w:val="00B23A88"/>
    <w:rsid w:val="00B23B26"/>
    <w:rsid w:val="00B24087"/>
    <w:rsid w:val="00B24717"/>
    <w:rsid w:val="00B24AF8"/>
    <w:rsid w:val="00B24B20"/>
    <w:rsid w:val="00B25014"/>
    <w:rsid w:val="00B2564C"/>
    <w:rsid w:val="00B2589A"/>
    <w:rsid w:val="00B25B56"/>
    <w:rsid w:val="00B25E23"/>
    <w:rsid w:val="00B26126"/>
    <w:rsid w:val="00B26782"/>
    <w:rsid w:val="00B26F75"/>
    <w:rsid w:val="00B270BF"/>
    <w:rsid w:val="00B2726E"/>
    <w:rsid w:val="00B2747B"/>
    <w:rsid w:val="00B27F3F"/>
    <w:rsid w:val="00B27F64"/>
    <w:rsid w:val="00B3069B"/>
    <w:rsid w:val="00B30B2B"/>
    <w:rsid w:val="00B31AEB"/>
    <w:rsid w:val="00B31CAF"/>
    <w:rsid w:val="00B31D80"/>
    <w:rsid w:val="00B31ED5"/>
    <w:rsid w:val="00B32321"/>
    <w:rsid w:val="00B33FB3"/>
    <w:rsid w:val="00B343F4"/>
    <w:rsid w:val="00B35700"/>
    <w:rsid w:val="00B35932"/>
    <w:rsid w:val="00B35D58"/>
    <w:rsid w:val="00B35ED7"/>
    <w:rsid w:val="00B35F47"/>
    <w:rsid w:val="00B36DE6"/>
    <w:rsid w:val="00B36F4C"/>
    <w:rsid w:val="00B3753D"/>
    <w:rsid w:val="00B406CB"/>
    <w:rsid w:val="00B408F0"/>
    <w:rsid w:val="00B417C9"/>
    <w:rsid w:val="00B41A8B"/>
    <w:rsid w:val="00B4324C"/>
    <w:rsid w:val="00B4345C"/>
    <w:rsid w:val="00B43567"/>
    <w:rsid w:val="00B44200"/>
    <w:rsid w:val="00B44890"/>
    <w:rsid w:val="00B44B2F"/>
    <w:rsid w:val="00B44D73"/>
    <w:rsid w:val="00B451C3"/>
    <w:rsid w:val="00B452A1"/>
    <w:rsid w:val="00B45D57"/>
    <w:rsid w:val="00B45F01"/>
    <w:rsid w:val="00B4612E"/>
    <w:rsid w:val="00B462B5"/>
    <w:rsid w:val="00B46376"/>
    <w:rsid w:val="00B463F9"/>
    <w:rsid w:val="00B466DB"/>
    <w:rsid w:val="00B46A3E"/>
    <w:rsid w:val="00B46D57"/>
    <w:rsid w:val="00B47460"/>
    <w:rsid w:val="00B479D7"/>
    <w:rsid w:val="00B47BE8"/>
    <w:rsid w:val="00B50194"/>
    <w:rsid w:val="00B50E7A"/>
    <w:rsid w:val="00B51546"/>
    <w:rsid w:val="00B517F6"/>
    <w:rsid w:val="00B5282F"/>
    <w:rsid w:val="00B529F8"/>
    <w:rsid w:val="00B534B6"/>
    <w:rsid w:val="00B535FF"/>
    <w:rsid w:val="00B53A90"/>
    <w:rsid w:val="00B53CB6"/>
    <w:rsid w:val="00B54174"/>
    <w:rsid w:val="00B541ED"/>
    <w:rsid w:val="00B541F5"/>
    <w:rsid w:val="00B54649"/>
    <w:rsid w:val="00B54A1E"/>
    <w:rsid w:val="00B54E18"/>
    <w:rsid w:val="00B55267"/>
    <w:rsid w:val="00B60240"/>
    <w:rsid w:val="00B604AF"/>
    <w:rsid w:val="00B607BB"/>
    <w:rsid w:val="00B60FB5"/>
    <w:rsid w:val="00B60FEE"/>
    <w:rsid w:val="00B613F5"/>
    <w:rsid w:val="00B61E42"/>
    <w:rsid w:val="00B62817"/>
    <w:rsid w:val="00B62EEE"/>
    <w:rsid w:val="00B639D4"/>
    <w:rsid w:val="00B63C8B"/>
    <w:rsid w:val="00B640B9"/>
    <w:rsid w:val="00B64BC2"/>
    <w:rsid w:val="00B64C4F"/>
    <w:rsid w:val="00B64D84"/>
    <w:rsid w:val="00B64EE0"/>
    <w:rsid w:val="00B655B9"/>
    <w:rsid w:val="00B65F43"/>
    <w:rsid w:val="00B6658C"/>
    <w:rsid w:val="00B66773"/>
    <w:rsid w:val="00B6697F"/>
    <w:rsid w:val="00B66A28"/>
    <w:rsid w:val="00B67287"/>
    <w:rsid w:val="00B675A0"/>
    <w:rsid w:val="00B706A5"/>
    <w:rsid w:val="00B70D88"/>
    <w:rsid w:val="00B71D7D"/>
    <w:rsid w:val="00B71F16"/>
    <w:rsid w:val="00B7203A"/>
    <w:rsid w:val="00B72235"/>
    <w:rsid w:val="00B729F8"/>
    <w:rsid w:val="00B72AF1"/>
    <w:rsid w:val="00B744B0"/>
    <w:rsid w:val="00B748C5"/>
    <w:rsid w:val="00B74C78"/>
    <w:rsid w:val="00B74E66"/>
    <w:rsid w:val="00B75E30"/>
    <w:rsid w:val="00B7625D"/>
    <w:rsid w:val="00B762F9"/>
    <w:rsid w:val="00B764F4"/>
    <w:rsid w:val="00B778A4"/>
    <w:rsid w:val="00B779ED"/>
    <w:rsid w:val="00B779F5"/>
    <w:rsid w:val="00B8038F"/>
    <w:rsid w:val="00B8070B"/>
    <w:rsid w:val="00B80737"/>
    <w:rsid w:val="00B808AD"/>
    <w:rsid w:val="00B815C7"/>
    <w:rsid w:val="00B81BAE"/>
    <w:rsid w:val="00B82136"/>
    <w:rsid w:val="00B82A3E"/>
    <w:rsid w:val="00B82B8F"/>
    <w:rsid w:val="00B83B95"/>
    <w:rsid w:val="00B840FE"/>
    <w:rsid w:val="00B843A0"/>
    <w:rsid w:val="00B84A5F"/>
    <w:rsid w:val="00B853B5"/>
    <w:rsid w:val="00B856F0"/>
    <w:rsid w:val="00B85CD3"/>
    <w:rsid w:val="00B863AC"/>
    <w:rsid w:val="00B86A64"/>
    <w:rsid w:val="00B86AB5"/>
    <w:rsid w:val="00B86CFD"/>
    <w:rsid w:val="00B86DBE"/>
    <w:rsid w:val="00B8715F"/>
    <w:rsid w:val="00B90163"/>
    <w:rsid w:val="00B90403"/>
    <w:rsid w:val="00B90576"/>
    <w:rsid w:val="00B905C8"/>
    <w:rsid w:val="00B909AC"/>
    <w:rsid w:val="00B924D8"/>
    <w:rsid w:val="00B9250F"/>
    <w:rsid w:val="00B92A1F"/>
    <w:rsid w:val="00B92E40"/>
    <w:rsid w:val="00B92FEA"/>
    <w:rsid w:val="00B93382"/>
    <w:rsid w:val="00B93AB8"/>
    <w:rsid w:val="00B93EAA"/>
    <w:rsid w:val="00B95694"/>
    <w:rsid w:val="00B95789"/>
    <w:rsid w:val="00B957F8"/>
    <w:rsid w:val="00B961B2"/>
    <w:rsid w:val="00B968DF"/>
    <w:rsid w:val="00B96CF4"/>
    <w:rsid w:val="00B9726B"/>
    <w:rsid w:val="00B97944"/>
    <w:rsid w:val="00B97A6A"/>
    <w:rsid w:val="00B97E11"/>
    <w:rsid w:val="00B97F15"/>
    <w:rsid w:val="00B97F2C"/>
    <w:rsid w:val="00BA080C"/>
    <w:rsid w:val="00BA0E8D"/>
    <w:rsid w:val="00BA11A9"/>
    <w:rsid w:val="00BA13A1"/>
    <w:rsid w:val="00BA190F"/>
    <w:rsid w:val="00BA1C4E"/>
    <w:rsid w:val="00BA2406"/>
    <w:rsid w:val="00BA25BC"/>
    <w:rsid w:val="00BA280E"/>
    <w:rsid w:val="00BA2D6B"/>
    <w:rsid w:val="00BA3071"/>
    <w:rsid w:val="00BA335A"/>
    <w:rsid w:val="00BA3573"/>
    <w:rsid w:val="00BA37C2"/>
    <w:rsid w:val="00BA4DBC"/>
    <w:rsid w:val="00BA536F"/>
    <w:rsid w:val="00BA545B"/>
    <w:rsid w:val="00BA5610"/>
    <w:rsid w:val="00BA5753"/>
    <w:rsid w:val="00BA576B"/>
    <w:rsid w:val="00BA58CA"/>
    <w:rsid w:val="00BA5F09"/>
    <w:rsid w:val="00BA5FBD"/>
    <w:rsid w:val="00BA6098"/>
    <w:rsid w:val="00BA63F3"/>
    <w:rsid w:val="00BA655B"/>
    <w:rsid w:val="00BA690B"/>
    <w:rsid w:val="00BA6F2D"/>
    <w:rsid w:val="00BA7409"/>
    <w:rsid w:val="00BB031B"/>
    <w:rsid w:val="00BB07AE"/>
    <w:rsid w:val="00BB11CC"/>
    <w:rsid w:val="00BB20FF"/>
    <w:rsid w:val="00BB28DA"/>
    <w:rsid w:val="00BB29B1"/>
    <w:rsid w:val="00BB2DA1"/>
    <w:rsid w:val="00BB2DC3"/>
    <w:rsid w:val="00BB2F1F"/>
    <w:rsid w:val="00BB37BF"/>
    <w:rsid w:val="00BB3A8C"/>
    <w:rsid w:val="00BB3D98"/>
    <w:rsid w:val="00BB4B34"/>
    <w:rsid w:val="00BB58CE"/>
    <w:rsid w:val="00BB5CCF"/>
    <w:rsid w:val="00BB6FC0"/>
    <w:rsid w:val="00BB79D4"/>
    <w:rsid w:val="00BB7E6A"/>
    <w:rsid w:val="00BC0281"/>
    <w:rsid w:val="00BC0A2F"/>
    <w:rsid w:val="00BC0B16"/>
    <w:rsid w:val="00BC0CCB"/>
    <w:rsid w:val="00BC0E36"/>
    <w:rsid w:val="00BC151A"/>
    <w:rsid w:val="00BC1CC0"/>
    <w:rsid w:val="00BC1FDA"/>
    <w:rsid w:val="00BC20ED"/>
    <w:rsid w:val="00BC27FD"/>
    <w:rsid w:val="00BC32DE"/>
    <w:rsid w:val="00BC3939"/>
    <w:rsid w:val="00BC455F"/>
    <w:rsid w:val="00BC54C8"/>
    <w:rsid w:val="00BC564B"/>
    <w:rsid w:val="00BC60C1"/>
    <w:rsid w:val="00BC64E0"/>
    <w:rsid w:val="00BC6644"/>
    <w:rsid w:val="00BC6991"/>
    <w:rsid w:val="00BC730D"/>
    <w:rsid w:val="00BC77A4"/>
    <w:rsid w:val="00BC7B13"/>
    <w:rsid w:val="00BC7CE5"/>
    <w:rsid w:val="00BC7DB5"/>
    <w:rsid w:val="00BC7E0A"/>
    <w:rsid w:val="00BD0B5A"/>
    <w:rsid w:val="00BD12BC"/>
    <w:rsid w:val="00BD14ED"/>
    <w:rsid w:val="00BD1820"/>
    <w:rsid w:val="00BD19CE"/>
    <w:rsid w:val="00BD2543"/>
    <w:rsid w:val="00BD26CD"/>
    <w:rsid w:val="00BD2B9F"/>
    <w:rsid w:val="00BD2BE3"/>
    <w:rsid w:val="00BD2EF5"/>
    <w:rsid w:val="00BD3261"/>
    <w:rsid w:val="00BD35F7"/>
    <w:rsid w:val="00BD3A7A"/>
    <w:rsid w:val="00BD4FD5"/>
    <w:rsid w:val="00BD504A"/>
    <w:rsid w:val="00BD5ABD"/>
    <w:rsid w:val="00BD5AF6"/>
    <w:rsid w:val="00BD5DD1"/>
    <w:rsid w:val="00BD601F"/>
    <w:rsid w:val="00BD60BB"/>
    <w:rsid w:val="00BD61DA"/>
    <w:rsid w:val="00BD6505"/>
    <w:rsid w:val="00BD6813"/>
    <w:rsid w:val="00BD6BC9"/>
    <w:rsid w:val="00BD741C"/>
    <w:rsid w:val="00BD7429"/>
    <w:rsid w:val="00BD7B40"/>
    <w:rsid w:val="00BE015F"/>
    <w:rsid w:val="00BE02E9"/>
    <w:rsid w:val="00BE0426"/>
    <w:rsid w:val="00BE0E87"/>
    <w:rsid w:val="00BE1F4B"/>
    <w:rsid w:val="00BE23CD"/>
    <w:rsid w:val="00BE32B3"/>
    <w:rsid w:val="00BE33E3"/>
    <w:rsid w:val="00BE4489"/>
    <w:rsid w:val="00BE44F0"/>
    <w:rsid w:val="00BE4748"/>
    <w:rsid w:val="00BE48CA"/>
    <w:rsid w:val="00BE4AD2"/>
    <w:rsid w:val="00BE4C5F"/>
    <w:rsid w:val="00BE5190"/>
    <w:rsid w:val="00BE5CE3"/>
    <w:rsid w:val="00BE6866"/>
    <w:rsid w:val="00BE68A2"/>
    <w:rsid w:val="00BE6D18"/>
    <w:rsid w:val="00BE6DA5"/>
    <w:rsid w:val="00BE7058"/>
    <w:rsid w:val="00BE7510"/>
    <w:rsid w:val="00BE7558"/>
    <w:rsid w:val="00BE7C55"/>
    <w:rsid w:val="00BE7FB1"/>
    <w:rsid w:val="00BF011D"/>
    <w:rsid w:val="00BF0343"/>
    <w:rsid w:val="00BF08D6"/>
    <w:rsid w:val="00BF187F"/>
    <w:rsid w:val="00BF1C7D"/>
    <w:rsid w:val="00BF22CF"/>
    <w:rsid w:val="00BF2313"/>
    <w:rsid w:val="00BF2C75"/>
    <w:rsid w:val="00BF2CD5"/>
    <w:rsid w:val="00BF2D19"/>
    <w:rsid w:val="00BF2F0A"/>
    <w:rsid w:val="00BF36A7"/>
    <w:rsid w:val="00BF39DE"/>
    <w:rsid w:val="00BF39EB"/>
    <w:rsid w:val="00BF3D75"/>
    <w:rsid w:val="00BF445F"/>
    <w:rsid w:val="00BF4CCD"/>
    <w:rsid w:val="00BF4DE9"/>
    <w:rsid w:val="00BF50B6"/>
    <w:rsid w:val="00BF51FD"/>
    <w:rsid w:val="00BF547F"/>
    <w:rsid w:val="00BF56A9"/>
    <w:rsid w:val="00BF6874"/>
    <w:rsid w:val="00BF6DA6"/>
    <w:rsid w:val="00BF754E"/>
    <w:rsid w:val="00BF7D4C"/>
    <w:rsid w:val="00C00340"/>
    <w:rsid w:val="00C0096A"/>
    <w:rsid w:val="00C017D4"/>
    <w:rsid w:val="00C01A3F"/>
    <w:rsid w:val="00C01A6D"/>
    <w:rsid w:val="00C0240D"/>
    <w:rsid w:val="00C02DA9"/>
    <w:rsid w:val="00C0378C"/>
    <w:rsid w:val="00C03C71"/>
    <w:rsid w:val="00C044A1"/>
    <w:rsid w:val="00C046F0"/>
    <w:rsid w:val="00C04CD6"/>
    <w:rsid w:val="00C05AD8"/>
    <w:rsid w:val="00C05FB2"/>
    <w:rsid w:val="00C062DD"/>
    <w:rsid w:val="00C065DC"/>
    <w:rsid w:val="00C07635"/>
    <w:rsid w:val="00C07D3D"/>
    <w:rsid w:val="00C10473"/>
    <w:rsid w:val="00C1094C"/>
    <w:rsid w:val="00C110F6"/>
    <w:rsid w:val="00C114E3"/>
    <w:rsid w:val="00C11858"/>
    <w:rsid w:val="00C120BB"/>
    <w:rsid w:val="00C121D3"/>
    <w:rsid w:val="00C12A66"/>
    <w:rsid w:val="00C13308"/>
    <w:rsid w:val="00C14A42"/>
    <w:rsid w:val="00C14BA0"/>
    <w:rsid w:val="00C150E4"/>
    <w:rsid w:val="00C156DA"/>
    <w:rsid w:val="00C15917"/>
    <w:rsid w:val="00C15BFC"/>
    <w:rsid w:val="00C162EC"/>
    <w:rsid w:val="00C164C9"/>
    <w:rsid w:val="00C167A2"/>
    <w:rsid w:val="00C16F74"/>
    <w:rsid w:val="00C17353"/>
    <w:rsid w:val="00C17413"/>
    <w:rsid w:val="00C17AC8"/>
    <w:rsid w:val="00C20041"/>
    <w:rsid w:val="00C20EF4"/>
    <w:rsid w:val="00C21ECF"/>
    <w:rsid w:val="00C2213C"/>
    <w:rsid w:val="00C22EC1"/>
    <w:rsid w:val="00C23388"/>
    <w:rsid w:val="00C23CF2"/>
    <w:rsid w:val="00C2418D"/>
    <w:rsid w:val="00C24CD0"/>
    <w:rsid w:val="00C24CD7"/>
    <w:rsid w:val="00C24DC7"/>
    <w:rsid w:val="00C2513B"/>
    <w:rsid w:val="00C2561C"/>
    <w:rsid w:val="00C25C46"/>
    <w:rsid w:val="00C260CF"/>
    <w:rsid w:val="00C26D79"/>
    <w:rsid w:val="00C26F9F"/>
    <w:rsid w:val="00C27416"/>
    <w:rsid w:val="00C2754D"/>
    <w:rsid w:val="00C27785"/>
    <w:rsid w:val="00C27F3E"/>
    <w:rsid w:val="00C305C4"/>
    <w:rsid w:val="00C3066F"/>
    <w:rsid w:val="00C307F9"/>
    <w:rsid w:val="00C30C44"/>
    <w:rsid w:val="00C311C6"/>
    <w:rsid w:val="00C313BC"/>
    <w:rsid w:val="00C317EA"/>
    <w:rsid w:val="00C3195B"/>
    <w:rsid w:val="00C31970"/>
    <w:rsid w:val="00C319A3"/>
    <w:rsid w:val="00C32A55"/>
    <w:rsid w:val="00C32C7C"/>
    <w:rsid w:val="00C32CA6"/>
    <w:rsid w:val="00C331DF"/>
    <w:rsid w:val="00C33A82"/>
    <w:rsid w:val="00C35006"/>
    <w:rsid w:val="00C35175"/>
    <w:rsid w:val="00C355C8"/>
    <w:rsid w:val="00C35650"/>
    <w:rsid w:val="00C357B0"/>
    <w:rsid w:val="00C35942"/>
    <w:rsid w:val="00C36CA9"/>
    <w:rsid w:val="00C37270"/>
    <w:rsid w:val="00C37681"/>
    <w:rsid w:val="00C376F7"/>
    <w:rsid w:val="00C37A14"/>
    <w:rsid w:val="00C40E34"/>
    <w:rsid w:val="00C41000"/>
    <w:rsid w:val="00C419F2"/>
    <w:rsid w:val="00C41BFD"/>
    <w:rsid w:val="00C4208F"/>
    <w:rsid w:val="00C4283A"/>
    <w:rsid w:val="00C4343D"/>
    <w:rsid w:val="00C439F3"/>
    <w:rsid w:val="00C43B13"/>
    <w:rsid w:val="00C43BD7"/>
    <w:rsid w:val="00C4484F"/>
    <w:rsid w:val="00C4521C"/>
    <w:rsid w:val="00C45DDA"/>
    <w:rsid w:val="00C45F15"/>
    <w:rsid w:val="00C4617E"/>
    <w:rsid w:val="00C46A6E"/>
    <w:rsid w:val="00C46B3C"/>
    <w:rsid w:val="00C475E2"/>
    <w:rsid w:val="00C4769B"/>
    <w:rsid w:val="00C479E3"/>
    <w:rsid w:val="00C479F8"/>
    <w:rsid w:val="00C47F27"/>
    <w:rsid w:val="00C513CF"/>
    <w:rsid w:val="00C51400"/>
    <w:rsid w:val="00C51EFF"/>
    <w:rsid w:val="00C52433"/>
    <w:rsid w:val="00C52646"/>
    <w:rsid w:val="00C528F2"/>
    <w:rsid w:val="00C52B1A"/>
    <w:rsid w:val="00C5355A"/>
    <w:rsid w:val="00C53FDD"/>
    <w:rsid w:val="00C549D5"/>
    <w:rsid w:val="00C5524D"/>
    <w:rsid w:val="00C5564B"/>
    <w:rsid w:val="00C5640C"/>
    <w:rsid w:val="00C566B6"/>
    <w:rsid w:val="00C56C53"/>
    <w:rsid w:val="00C56F1E"/>
    <w:rsid w:val="00C571F4"/>
    <w:rsid w:val="00C57328"/>
    <w:rsid w:val="00C57E00"/>
    <w:rsid w:val="00C57F03"/>
    <w:rsid w:val="00C60C41"/>
    <w:rsid w:val="00C60CDF"/>
    <w:rsid w:val="00C61817"/>
    <w:rsid w:val="00C61A9C"/>
    <w:rsid w:val="00C61EED"/>
    <w:rsid w:val="00C63399"/>
    <w:rsid w:val="00C637E5"/>
    <w:rsid w:val="00C642CE"/>
    <w:rsid w:val="00C65DE8"/>
    <w:rsid w:val="00C666E6"/>
    <w:rsid w:val="00C668F9"/>
    <w:rsid w:val="00C7005A"/>
    <w:rsid w:val="00C70067"/>
    <w:rsid w:val="00C70852"/>
    <w:rsid w:val="00C709C9"/>
    <w:rsid w:val="00C71380"/>
    <w:rsid w:val="00C72318"/>
    <w:rsid w:val="00C737B6"/>
    <w:rsid w:val="00C73D1C"/>
    <w:rsid w:val="00C73FA6"/>
    <w:rsid w:val="00C74453"/>
    <w:rsid w:val="00C74B35"/>
    <w:rsid w:val="00C74E1E"/>
    <w:rsid w:val="00C758FF"/>
    <w:rsid w:val="00C75C4F"/>
    <w:rsid w:val="00C75CB3"/>
    <w:rsid w:val="00C75DE3"/>
    <w:rsid w:val="00C763B7"/>
    <w:rsid w:val="00C771E6"/>
    <w:rsid w:val="00C80914"/>
    <w:rsid w:val="00C81C1A"/>
    <w:rsid w:val="00C81FF8"/>
    <w:rsid w:val="00C82636"/>
    <w:rsid w:val="00C82DB2"/>
    <w:rsid w:val="00C83DA8"/>
    <w:rsid w:val="00C83E28"/>
    <w:rsid w:val="00C843A4"/>
    <w:rsid w:val="00C84830"/>
    <w:rsid w:val="00C851E7"/>
    <w:rsid w:val="00C851FC"/>
    <w:rsid w:val="00C85EFE"/>
    <w:rsid w:val="00C86182"/>
    <w:rsid w:val="00C86280"/>
    <w:rsid w:val="00C86AB0"/>
    <w:rsid w:val="00C9392E"/>
    <w:rsid w:val="00C93C29"/>
    <w:rsid w:val="00C948B5"/>
    <w:rsid w:val="00C94F67"/>
    <w:rsid w:val="00C9518F"/>
    <w:rsid w:val="00C958BC"/>
    <w:rsid w:val="00C9603B"/>
    <w:rsid w:val="00C96043"/>
    <w:rsid w:val="00C96AB9"/>
    <w:rsid w:val="00C96BFB"/>
    <w:rsid w:val="00C97569"/>
    <w:rsid w:val="00C97F1F"/>
    <w:rsid w:val="00CA053C"/>
    <w:rsid w:val="00CA0697"/>
    <w:rsid w:val="00CA0B2C"/>
    <w:rsid w:val="00CA130B"/>
    <w:rsid w:val="00CA1818"/>
    <w:rsid w:val="00CA1B93"/>
    <w:rsid w:val="00CA291D"/>
    <w:rsid w:val="00CA2AA2"/>
    <w:rsid w:val="00CA3BB5"/>
    <w:rsid w:val="00CA43EF"/>
    <w:rsid w:val="00CA43F7"/>
    <w:rsid w:val="00CA558C"/>
    <w:rsid w:val="00CA5822"/>
    <w:rsid w:val="00CA5944"/>
    <w:rsid w:val="00CA71A9"/>
    <w:rsid w:val="00CA7BDF"/>
    <w:rsid w:val="00CB0719"/>
    <w:rsid w:val="00CB0EF9"/>
    <w:rsid w:val="00CB13BD"/>
    <w:rsid w:val="00CB18D8"/>
    <w:rsid w:val="00CB1925"/>
    <w:rsid w:val="00CB1CC9"/>
    <w:rsid w:val="00CB2296"/>
    <w:rsid w:val="00CB2399"/>
    <w:rsid w:val="00CB242D"/>
    <w:rsid w:val="00CB26E2"/>
    <w:rsid w:val="00CB274B"/>
    <w:rsid w:val="00CB2E9B"/>
    <w:rsid w:val="00CB3C23"/>
    <w:rsid w:val="00CB3D96"/>
    <w:rsid w:val="00CB497E"/>
    <w:rsid w:val="00CB4C0A"/>
    <w:rsid w:val="00CB5526"/>
    <w:rsid w:val="00CB563A"/>
    <w:rsid w:val="00CB58D5"/>
    <w:rsid w:val="00CB5E57"/>
    <w:rsid w:val="00CB664C"/>
    <w:rsid w:val="00CB70F9"/>
    <w:rsid w:val="00CB73D3"/>
    <w:rsid w:val="00CB7669"/>
    <w:rsid w:val="00CB78A5"/>
    <w:rsid w:val="00CB7ADD"/>
    <w:rsid w:val="00CB7BDC"/>
    <w:rsid w:val="00CB7C53"/>
    <w:rsid w:val="00CB7FD0"/>
    <w:rsid w:val="00CC029F"/>
    <w:rsid w:val="00CC0A5F"/>
    <w:rsid w:val="00CC0B46"/>
    <w:rsid w:val="00CC0E21"/>
    <w:rsid w:val="00CC141C"/>
    <w:rsid w:val="00CC1460"/>
    <w:rsid w:val="00CC19FD"/>
    <w:rsid w:val="00CC1F55"/>
    <w:rsid w:val="00CC1F86"/>
    <w:rsid w:val="00CC2124"/>
    <w:rsid w:val="00CC21DD"/>
    <w:rsid w:val="00CC2819"/>
    <w:rsid w:val="00CC2D91"/>
    <w:rsid w:val="00CC311B"/>
    <w:rsid w:val="00CC3946"/>
    <w:rsid w:val="00CC3AE7"/>
    <w:rsid w:val="00CC3EDF"/>
    <w:rsid w:val="00CC449D"/>
    <w:rsid w:val="00CC4A63"/>
    <w:rsid w:val="00CC4BDD"/>
    <w:rsid w:val="00CC5436"/>
    <w:rsid w:val="00CC54B0"/>
    <w:rsid w:val="00CC69B1"/>
    <w:rsid w:val="00CC734A"/>
    <w:rsid w:val="00CC7653"/>
    <w:rsid w:val="00CC7D3D"/>
    <w:rsid w:val="00CD0CA4"/>
    <w:rsid w:val="00CD0EFA"/>
    <w:rsid w:val="00CD1A6E"/>
    <w:rsid w:val="00CD1A7C"/>
    <w:rsid w:val="00CD1D64"/>
    <w:rsid w:val="00CD27C8"/>
    <w:rsid w:val="00CD2871"/>
    <w:rsid w:val="00CD2A3E"/>
    <w:rsid w:val="00CD2E85"/>
    <w:rsid w:val="00CD3170"/>
    <w:rsid w:val="00CD32FD"/>
    <w:rsid w:val="00CD4233"/>
    <w:rsid w:val="00CD4323"/>
    <w:rsid w:val="00CD4431"/>
    <w:rsid w:val="00CD45F7"/>
    <w:rsid w:val="00CD4717"/>
    <w:rsid w:val="00CD51ED"/>
    <w:rsid w:val="00CD6A75"/>
    <w:rsid w:val="00CD6B50"/>
    <w:rsid w:val="00CE058F"/>
    <w:rsid w:val="00CE05B2"/>
    <w:rsid w:val="00CE0940"/>
    <w:rsid w:val="00CE0AFC"/>
    <w:rsid w:val="00CE0B54"/>
    <w:rsid w:val="00CE1EEC"/>
    <w:rsid w:val="00CE1F16"/>
    <w:rsid w:val="00CE22DE"/>
    <w:rsid w:val="00CE2DF8"/>
    <w:rsid w:val="00CE3C86"/>
    <w:rsid w:val="00CE4B58"/>
    <w:rsid w:val="00CE4DA9"/>
    <w:rsid w:val="00CE4E35"/>
    <w:rsid w:val="00CE4F6A"/>
    <w:rsid w:val="00CE566E"/>
    <w:rsid w:val="00CE5BB8"/>
    <w:rsid w:val="00CE6463"/>
    <w:rsid w:val="00CE68BC"/>
    <w:rsid w:val="00CE6CAA"/>
    <w:rsid w:val="00CE6E49"/>
    <w:rsid w:val="00CF007C"/>
    <w:rsid w:val="00CF03E2"/>
    <w:rsid w:val="00CF0447"/>
    <w:rsid w:val="00CF1EFB"/>
    <w:rsid w:val="00CF2294"/>
    <w:rsid w:val="00CF32C3"/>
    <w:rsid w:val="00CF3515"/>
    <w:rsid w:val="00CF37A1"/>
    <w:rsid w:val="00CF3E12"/>
    <w:rsid w:val="00CF478F"/>
    <w:rsid w:val="00CF480B"/>
    <w:rsid w:val="00CF514C"/>
    <w:rsid w:val="00CF5B5F"/>
    <w:rsid w:val="00CF6447"/>
    <w:rsid w:val="00CF69D5"/>
    <w:rsid w:val="00CF6A6A"/>
    <w:rsid w:val="00CF6E53"/>
    <w:rsid w:val="00CF7C49"/>
    <w:rsid w:val="00CF7D63"/>
    <w:rsid w:val="00D00184"/>
    <w:rsid w:val="00D0071D"/>
    <w:rsid w:val="00D00A24"/>
    <w:rsid w:val="00D00B72"/>
    <w:rsid w:val="00D00B88"/>
    <w:rsid w:val="00D00D1D"/>
    <w:rsid w:val="00D00D70"/>
    <w:rsid w:val="00D00DCA"/>
    <w:rsid w:val="00D01A85"/>
    <w:rsid w:val="00D01D15"/>
    <w:rsid w:val="00D02B86"/>
    <w:rsid w:val="00D02D08"/>
    <w:rsid w:val="00D02D2E"/>
    <w:rsid w:val="00D02F30"/>
    <w:rsid w:val="00D0339A"/>
    <w:rsid w:val="00D034AA"/>
    <w:rsid w:val="00D03A4A"/>
    <w:rsid w:val="00D04043"/>
    <w:rsid w:val="00D040D4"/>
    <w:rsid w:val="00D0496E"/>
    <w:rsid w:val="00D05B26"/>
    <w:rsid w:val="00D06201"/>
    <w:rsid w:val="00D0690A"/>
    <w:rsid w:val="00D06934"/>
    <w:rsid w:val="00D06F59"/>
    <w:rsid w:val="00D06F66"/>
    <w:rsid w:val="00D07517"/>
    <w:rsid w:val="00D0789A"/>
    <w:rsid w:val="00D07A1F"/>
    <w:rsid w:val="00D07EF5"/>
    <w:rsid w:val="00D07F49"/>
    <w:rsid w:val="00D101B4"/>
    <w:rsid w:val="00D1043C"/>
    <w:rsid w:val="00D10ADF"/>
    <w:rsid w:val="00D1128F"/>
    <w:rsid w:val="00D1140F"/>
    <w:rsid w:val="00D11FC8"/>
    <w:rsid w:val="00D12249"/>
    <w:rsid w:val="00D12539"/>
    <w:rsid w:val="00D128AC"/>
    <w:rsid w:val="00D12BE6"/>
    <w:rsid w:val="00D13311"/>
    <w:rsid w:val="00D13A91"/>
    <w:rsid w:val="00D13CBE"/>
    <w:rsid w:val="00D1417A"/>
    <w:rsid w:val="00D1448B"/>
    <w:rsid w:val="00D144FC"/>
    <w:rsid w:val="00D15313"/>
    <w:rsid w:val="00D15ADF"/>
    <w:rsid w:val="00D16287"/>
    <w:rsid w:val="00D1688B"/>
    <w:rsid w:val="00D17312"/>
    <w:rsid w:val="00D17979"/>
    <w:rsid w:val="00D17B88"/>
    <w:rsid w:val="00D17CC7"/>
    <w:rsid w:val="00D17CED"/>
    <w:rsid w:val="00D20359"/>
    <w:rsid w:val="00D2056C"/>
    <w:rsid w:val="00D2075C"/>
    <w:rsid w:val="00D2097C"/>
    <w:rsid w:val="00D20E6D"/>
    <w:rsid w:val="00D2103F"/>
    <w:rsid w:val="00D21110"/>
    <w:rsid w:val="00D21AC2"/>
    <w:rsid w:val="00D21BCC"/>
    <w:rsid w:val="00D22275"/>
    <w:rsid w:val="00D22B56"/>
    <w:rsid w:val="00D22DE5"/>
    <w:rsid w:val="00D23AE2"/>
    <w:rsid w:val="00D23F1F"/>
    <w:rsid w:val="00D24B3F"/>
    <w:rsid w:val="00D24D0E"/>
    <w:rsid w:val="00D253ED"/>
    <w:rsid w:val="00D261BF"/>
    <w:rsid w:val="00D26A12"/>
    <w:rsid w:val="00D27340"/>
    <w:rsid w:val="00D2778F"/>
    <w:rsid w:val="00D277C0"/>
    <w:rsid w:val="00D27A70"/>
    <w:rsid w:val="00D27EFD"/>
    <w:rsid w:val="00D309C1"/>
    <w:rsid w:val="00D30B27"/>
    <w:rsid w:val="00D311C6"/>
    <w:rsid w:val="00D32B6C"/>
    <w:rsid w:val="00D336F4"/>
    <w:rsid w:val="00D33BF8"/>
    <w:rsid w:val="00D33DA4"/>
    <w:rsid w:val="00D34639"/>
    <w:rsid w:val="00D35051"/>
    <w:rsid w:val="00D35A13"/>
    <w:rsid w:val="00D360D6"/>
    <w:rsid w:val="00D37265"/>
    <w:rsid w:val="00D37F1A"/>
    <w:rsid w:val="00D402A7"/>
    <w:rsid w:val="00D4037C"/>
    <w:rsid w:val="00D40A2C"/>
    <w:rsid w:val="00D4154E"/>
    <w:rsid w:val="00D416CC"/>
    <w:rsid w:val="00D4259D"/>
    <w:rsid w:val="00D4316E"/>
    <w:rsid w:val="00D434B0"/>
    <w:rsid w:val="00D43880"/>
    <w:rsid w:val="00D44013"/>
    <w:rsid w:val="00D45660"/>
    <w:rsid w:val="00D45A78"/>
    <w:rsid w:val="00D45D4D"/>
    <w:rsid w:val="00D467AE"/>
    <w:rsid w:val="00D468A0"/>
    <w:rsid w:val="00D468CF"/>
    <w:rsid w:val="00D4692E"/>
    <w:rsid w:val="00D47BE7"/>
    <w:rsid w:val="00D47D13"/>
    <w:rsid w:val="00D50418"/>
    <w:rsid w:val="00D50904"/>
    <w:rsid w:val="00D5121B"/>
    <w:rsid w:val="00D51444"/>
    <w:rsid w:val="00D52D81"/>
    <w:rsid w:val="00D53440"/>
    <w:rsid w:val="00D53707"/>
    <w:rsid w:val="00D53A4B"/>
    <w:rsid w:val="00D53FFA"/>
    <w:rsid w:val="00D54642"/>
    <w:rsid w:val="00D5543A"/>
    <w:rsid w:val="00D5571B"/>
    <w:rsid w:val="00D562BE"/>
    <w:rsid w:val="00D5660D"/>
    <w:rsid w:val="00D61386"/>
    <w:rsid w:val="00D6146B"/>
    <w:rsid w:val="00D61789"/>
    <w:rsid w:val="00D61AF9"/>
    <w:rsid w:val="00D61D16"/>
    <w:rsid w:val="00D620E1"/>
    <w:rsid w:val="00D6239F"/>
    <w:rsid w:val="00D6244B"/>
    <w:rsid w:val="00D62602"/>
    <w:rsid w:val="00D626B7"/>
    <w:rsid w:val="00D6298B"/>
    <w:rsid w:val="00D62C42"/>
    <w:rsid w:val="00D62DAF"/>
    <w:rsid w:val="00D62E8C"/>
    <w:rsid w:val="00D631B3"/>
    <w:rsid w:val="00D638DF"/>
    <w:rsid w:val="00D65314"/>
    <w:rsid w:val="00D65439"/>
    <w:rsid w:val="00D656FA"/>
    <w:rsid w:val="00D65B75"/>
    <w:rsid w:val="00D66841"/>
    <w:rsid w:val="00D66929"/>
    <w:rsid w:val="00D678F5"/>
    <w:rsid w:val="00D67A71"/>
    <w:rsid w:val="00D70025"/>
    <w:rsid w:val="00D7027B"/>
    <w:rsid w:val="00D7186A"/>
    <w:rsid w:val="00D718BF"/>
    <w:rsid w:val="00D71FA6"/>
    <w:rsid w:val="00D72264"/>
    <w:rsid w:val="00D723CD"/>
    <w:rsid w:val="00D72584"/>
    <w:rsid w:val="00D72A6E"/>
    <w:rsid w:val="00D72FC2"/>
    <w:rsid w:val="00D738C8"/>
    <w:rsid w:val="00D73ED4"/>
    <w:rsid w:val="00D740AA"/>
    <w:rsid w:val="00D75196"/>
    <w:rsid w:val="00D75BA9"/>
    <w:rsid w:val="00D764C0"/>
    <w:rsid w:val="00D76F5B"/>
    <w:rsid w:val="00D77229"/>
    <w:rsid w:val="00D77418"/>
    <w:rsid w:val="00D776AD"/>
    <w:rsid w:val="00D7780E"/>
    <w:rsid w:val="00D77D3E"/>
    <w:rsid w:val="00D803ED"/>
    <w:rsid w:val="00D805EC"/>
    <w:rsid w:val="00D80816"/>
    <w:rsid w:val="00D80BB3"/>
    <w:rsid w:val="00D81C13"/>
    <w:rsid w:val="00D81EFF"/>
    <w:rsid w:val="00D82133"/>
    <w:rsid w:val="00D82F91"/>
    <w:rsid w:val="00D83A22"/>
    <w:rsid w:val="00D83A51"/>
    <w:rsid w:val="00D83AF4"/>
    <w:rsid w:val="00D84415"/>
    <w:rsid w:val="00D845CA"/>
    <w:rsid w:val="00D848F1"/>
    <w:rsid w:val="00D84D87"/>
    <w:rsid w:val="00D85006"/>
    <w:rsid w:val="00D850F4"/>
    <w:rsid w:val="00D8587D"/>
    <w:rsid w:val="00D86A6F"/>
    <w:rsid w:val="00D874D8"/>
    <w:rsid w:val="00D901DD"/>
    <w:rsid w:val="00D90258"/>
    <w:rsid w:val="00D90594"/>
    <w:rsid w:val="00D9064B"/>
    <w:rsid w:val="00D90DBC"/>
    <w:rsid w:val="00D91147"/>
    <w:rsid w:val="00D91451"/>
    <w:rsid w:val="00D91A4F"/>
    <w:rsid w:val="00D91D37"/>
    <w:rsid w:val="00D923C4"/>
    <w:rsid w:val="00D9258A"/>
    <w:rsid w:val="00D929FB"/>
    <w:rsid w:val="00D93642"/>
    <w:rsid w:val="00D937D4"/>
    <w:rsid w:val="00D938BD"/>
    <w:rsid w:val="00D93C3F"/>
    <w:rsid w:val="00D93C80"/>
    <w:rsid w:val="00D93E50"/>
    <w:rsid w:val="00D93F16"/>
    <w:rsid w:val="00D9419D"/>
    <w:rsid w:val="00D94320"/>
    <w:rsid w:val="00D95033"/>
    <w:rsid w:val="00D95682"/>
    <w:rsid w:val="00D95835"/>
    <w:rsid w:val="00D958D7"/>
    <w:rsid w:val="00D95D32"/>
    <w:rsid w:val="00D95E72"/>
    <w:rsid w:val="00D96266"/>
    <w:rsid w:val="00D9695B"/>
    <w:rsid w:val="00D9726B"/>
    <w:rsid w:val="00D97695"/>
    <w:rsid w:val="00D979EE"/>
    <w:rsid w:val="00DA0638"/>
    <w:rsid w:val="00DA06DA"/>
    <w:rsid w:val="00DA0958"/>
    <w:rsid w:val="00DA10C1"/>
    <w:rsid w:val="00DA1B67"/>
    <w:rsid w:val="00DA1D28"/>
    <w:rsid w:val="00DA2AD3"/>
    <w:rsid w:val="00DA2B17"/>
    <w:rsid w:val="00DA2F55"/>
    <w:rsid w:val="00DA32F0"/>
    <w:rsid w:val="00DA397C"/>
    <w:rsid w:val="00DA4A8B"/>
    <w:rsid w:val="00DA4EE1"/>
    <w:rsid w:val="00DA5D5C"/>
    <w:rsid w:val="00DA5F47"/>
    <w:rsid w:val="00DA60D8"/>
    <w:rsid w:val="00DA65E3"/>
    <w:rsid w:val="00DA6A37"/>
    <w:rsid w:val="00DA6B37"/>
    <w:rsid w:val="00DA6CE9"/>
    <w:rsid w:val="00DA6D19"/>
    <w:rsid w:val="00DA6FD8"/>
    <w:rsid w:val="00DA728B"/>
    <w:rsid w:val="00DA76CC"/>
    <w:rsid w:val="00DA7BEC"/>
    <w:rsid w:val="00DA7F4B"/>
    <w:rsid w:val="00DB074B"/>
    <w:rsid w:val="00DB086E"/>
    <w:rsid w:val="00DB1DCF"/>
    <w:rsid w:val="00DB3775"/>
    <w:rsid w:val="00DB40A7"/>
    <w:rsid w:val="00DB54A1"/>
    <w:rsid w:val="00DB568E"/>
    <w:rsid w:val="00DB5ABC"/>
    <w:rsid w:val="00DB695B"/>
    <w:rsid w:val="00DB69EC"/>
    <w:rsid w:val="00DB6F5D"/>
    <w:rsid w:val="00DB70B6"/>
    <w:rsid w:val="00DB7448"/>
    <w:rsid w:val="00DB7616"/>
    <w:rsid w:val="00DC01FA"/>
    <w:rsid w:val="00DC138B"/>
    <w:rsid w:val="00DC16A3"/>
    <w:rsid w:val="00DC1775"/>
    <w:rsid w:val="00DC1A00"/>
    <w:rsid w:val="00DC2B44"/>
    <w:rsid w:val="00DC303D"/>
    <w:rsid w:val="00DC3210"/>
    <w:rsid w:val="00DC3DEC"/>
    <w:rsid w:val="00DC497E"/>
    <w:rsid w:val="00DC4E62"/>
    <w:rsid w:val="00DC56CA"/>
    <w:rsid w:val="00DC5BB1"/>
    <w:rsid w:val="00DC5DE4"/>
    <w:rsid w:val="00DC60BD"/>
    <w:rsid w:val="00DC628A"/>
    <w:rsid w:val="00DC6301"/>
    <w:rsid w:val="00DC631C"/>
    <w:rsid w:val="00DC673B"/>
    <w:rsid w:val="00DC67B1"/>
    <w:rsid w:val="00DC6A74"/>
    <w:rsid w:val="00DC7254"/>
    <w:rsid w:val="00DC7DD1"/>
    <w:rsid w:val="00DD07AE"/>
    <w:rsid w:val="00DD08A9"/>
    <w:rsid w:val="00DD0958"/>
    <w:rsid w:val="00DD18A1"/>
    <w:rsid w:val="00DD19C0"/>
    <w:rsid w:val="00DD1C14"/>
    <w:rsid w:val="00DD2CA5"/>
    <w:rsid w:val="00DD329F"/>
    <w:rsid w:val="00DD391F"/>
    <w:rsid w:val="00DD3F96"/>
    <w:rsid w:val="00DD42B8"/>
    <w:rsid w:val="00DD432E"/>
    <w:rsid w:val="00DD4DCF"/>
    <w:rsid w:val="00DD5192"/>
    <w:rsid w:val="00DD60DA"/>
    <w:rsid w:val="00DD6DB6"/>
    <w:rsid w:val="00DD7978"/>
    <w:rsid w:val="00DD7F50"/>
    <w:rsid w:val="00DE028E"/>
    <w:rsid w:val="00DE0388"/>
    <w:rsid w:val="00DE03ED"/>
    <w:rsid w:val="00DE06B0"/>
    <w:rsid w:val="00DE0CB4"/>
    <w:rsid w:val="00DE1114"/>
    <w:rsid w:val="00DE1D8D"/>
    <w:rsid w:val="00DE3280"/>
    <w:rsid w:val="00DE452C"/>
    <w:rsid w:val="00DE45C7"/>
    <w:rsid w:val="00DE4B9E"/>
    <w:rsid w:val="00DE4D00"/>
    <w:rsid w:val="00DE4E4B"/>
    <w:rsid w:val="00DE63DD"/>
    <w:rsid w:val="00DE6440"/>
    <w:rsid w:val="00DE6850"/>
    <w:rsid w:val="00DE73CD"/>
    <w:rsid w:val="00DF0558"/>
    <w:rsid w:val="00DF0602"/>
    <w:rsid w:val="00DF0C2D"/>
    <w:rsid w:val="00DF27D5"/>
    <w:rsid w:val="00DF29E0"/>
    <w:rsid w:val="00DF2C56"/>
    <w:rsid w:val="00DF36EF"/>
    <w:rsid w:val="00DF4D4A"/>
    <w:rsid w:val="00DF4F30"/>
    <w:rsid w:val="00DF5CBF"/>
    <w:rsid w:val="00DF6131"/>
    <w:rsid w:val="00DF6F74"/>
    <w:rsid w:val="00DF7179"/>
    <w:rsid w:val="00DF73BD"/>
    <w:rsid w:val="00DF745A"/>
    <w:rsid w:val="00DF7643"/>
    <w:rsid w:val="00DF7679"/>
    <w:rsid w:val="00DF7851"/>
    <w:rsid w:val="00DF7D2F"/>
    <w:rsid w:val="00E001CF"/>
    <w:rsid w:val="00E0072F"/>
    <w:rsid w:val="00E0146C"/>
    <w:rsid w:val="00E016F8"/>
    <w:rsid w:val="00E030E5"/>
    <w:rsid w:val="00E0323A"/>
    <w:rsid w:val="00E03A69"/>
    <w:rsid w:val="00E03D02"/>
    <w:rsid w:val="00E03D62"/>
    <w:rsid w:val="00E03EB3"/>
    <w:rsid w:val="00E041C4"/>
    <w:rsid w:val="00E04CF8"/>
    <w:rsid w:val="00E066B8"/>
    <w:rsid w:val="00E0695E"/>
    <w:rsid w:val="00E06A93"/>
    <w:rsid w:val="00E06CD6"/>
    <w:rsid w:val="00E07308"/>
    <w:rsid w:val="00E07A6A"/>
    <w:rsid w:val="00E100C1"/>
    <w:rsid w:val="00E1091D"/>
    <w:rsid w:val="00E11206"/>
    <w:rsid w:val="00E11371"/>
    <w:rsid w:val="00E11D00"/>
    <w:rsid w:val="00E11D7E"/>
    <w:rsid w:val="00E1255C"/>
    <w:rsid w:val="00E12B27"/>
    <w:rsid w:val="00E13CED"/>
    <w:rsid w:val="00E13DC6"/>
    <w:rsid w:val="00E13F84"/>
    <w:rsid w:val="00E13F96"/>
    <w:rsid w:val="00E1409D"/>
    <w:rsid w:val="00E14239"/>
    <w:rsid w:val="00E14386"/>
    <w:rsid w:val="00E14756"/>
    <w:rsid w:val="00E148D3"/>
    <w:rsid w:val="00E148F3"/>
    <w:rsid w:val="00E14933"/>
    <w:rsid w:val="00E14A34"/>
    <w:rsid w:val="00E150C4"/>
    <w:rsid w:val="00E154DC"/>
    <w:rsid w:val="00E15CF1"/>
    <w:rsid w:val="00E1633D"/>
    <w:rsid w:val="00E163A9"/>
    <w:rsid w:val="00E16423"/>
    <w:rsid w:val="00E16774"/>
    <w:rsid w:val="00E1696A"/>
    <w:rsid w:val="00E16D21"/>
    <w:rsid w:val="00E17773"/>
    <w:rsid w:val="00E179FC"/>
    <w:rsid w:val="00E17D69"/>
    <w:rsid w:val="00E2029B"/>
    <w:rsid w:val="00E2040D"/>
    <w:rsid w:val="00E207DF"/>
    <w:rsid w:val="00E2093E"/>
    <w:rsid w:val="00E20AC6"/>
    <w:rsid w:val="00E20D5B"/>
    <w:rsid w:val="00E20DD3"/>
    <w:rsid w:val="00E21A7D"/>
    <w:rsid w:val="00E22192"/>
    <w:rsid w:val="00E23353"/>
    <w:rsid w:val="00E234D2"/>
    <w:rsid w:val="00E23646"/>
    <w:rsid w:val="00E23946"/>
    <w:rsid w:val="00E23D99"/>
    <w:rsid w:val="00E23FCB"/>
    <w:rsid w:val="00E24180"/>
    <w:rsid w:val="00E24B30"/>
    <w:rsid w:val="00E24E10"/>
    <w:rsid w:val="00E25215"/>
    <w:rsid w:val="00E252B9"/>
    <w:rsid w:val="00E2597D"/>
    <w:rsid w:val="00E25A5C"/>
    <w:rsid w:val="00E266C4"/>
    <w:rsid w:val="00E26A62"/>
    <w:rsid w:val="00E26C99"/>
    <w:rsid w:val="00E26D7C"/>
    <w:rsid w:val="00E26EA9"/>
    <w:rsid w:val="00E26F27"/>
    <w:rsid w:val="00E2783D"/>
    <w:rsid w:val="00E27B75"/>
    <w:rsid w:val="00E301F7"/>
    <w:rsid w:val="00E30544"/>
    <w:rsid w:val="00E30622"/>
    <w:rsid w:val="00E3106B"/>
    <w:rsid w:val="00E314A2"/>
    <w:rsid w:val="00E31520"/>
    <w:rsid w:val="00E317E1"/>
    <w:rsid w:val="00E31A0C"/>
    <w:rsid w:val="00E3234B"/>
    <w:rsid w:val="00E32849"/>
    <w:rsid w:val="00E329F7"/>
    <w:rsid w:val="00E32C62"/>
    <w:rsid w:val="00E32D6B"/>
    <w:rsid w:val="00E33547"/>
    <w:rsid w:val="00E33DED"/>
    <w:rsid w:val="00E34C9E"/>
    <w:rsid w:val="00E35ABD"/>
    <w:rsid w:val="00E35CEE"/>
    <w:rsid w:val="00E35EA9"/>
    <w:rsid w:val="00E360D6"/>
    <w:rsid w:val="00E36774"/>
    <w:rsid w:val="00E36D0E"/>
    <w:rsid w:val="00E370B7"/>
    <w:rsid w:val="00E3743D"/>
    <w:rsid w:val="00E3778D"/>
    <w:rsid w:val="00E37AAC"/>
    <w:rsid w:val="00E37E1A"/>
    <w:rsid w:val="00E37E54"/>
    <w:rsid w:val="00E40C0C"/>
    <w:rsid w:val="00E40E3A"/>
    <w:rsid w:val="00E41752"/>
    <w:rsid w:val="00E41C32"/>
    <w:rsid w:val="00E41E33"/>
    <w:rsid w:val="00E421D5"/>
    <w:rsid w:val="00E422FF"/>
    <w:rsid w:val="00E42666"/>
    <w:rsid w:val="00E43870"/>
    <w:rsid w:val="00E43BBE"/>
    <w:rsid w:val="00E43FB6"/>
    <w:rsid w:val="00E4403D"/>
    <w:rsid w:val="00E44AD4"/>
    <w:rsid w:val="00E45E89"/>
    <w:rsid w:val="00E460C1"/>
    <w:rsid w:val="00E47F54"/>
    <w:rsid w:val="00E508E6"/>
    <w:rsid w:val="00E50A41"/>
    <w:rsid w:val="00E514A7"/>
    <w:rsid w:val="00E519A8"/>
    <w:rsid w:val="00E51AF0"/>
    <w:rsid w:val="00E528B5"/>
    <w:rsid w:val="00E53810"/>
    <w:rsid w:val="00E539B5"/>
    <w:rsid w:val="00E54037"/>
    <w:rsid w:val="00E55B68"/>
    <w:rsid w:val="00E56328"/>
    <w:rsid w:val="00E574A6"/>
    <w:rsid w:val="00E5765B"/>
    <w:rsid w:val="00E57761"/>
    <w:rsid w:val="00E57B5B"/>
    <w:rsid w:val="00E57C17"/>
    <w:rsid w:val="00E57D88"/>
    <w:rsid w:val="00E57ED2"/>
    <w:rsid w:val="00E600AA"/>
    <w:rsid w:val="00E60214"/>
    <w:rsid w:val="00E60D0B"/>
    <w:rsid w:val="00E6193B"/>
    <w:rsid w:val="00E61E66"/>
    <w:rsid w:val="00E625E5"/>
    <w:rsid w:val="00E62BFD"/>
    <w:rsid w:val="00E62C0E"/>
    <w:rsid w:val="00E62D34"/>
    <w:rsid w:val="00E62E29"/>
    <w:rsid w:val="00E63EA5"/>
    <w:rsid w:val="00E644A3"/>
    <w:rsid w:val="00E64EC7"/>
    <w:rsid w:val="00E65162"/>
    <w:rsid w:val="00E657E7"/>
    <w:rsid w:val="00E65A74"/>
    <w:rsid w:val="00E6678E"/>
    <w:rsid w:val="00E6735C"/>
    <w:rsid w:val="00E677F5"/>
    <w:rsid w:val="00E678D1"/>
    <w:rsid w:val="00E67998"/>
    <w:rsid w:val="00E67D2B"/>
    <w:rsid w:val="00E70712"/>
    <w:rsid w:val="00E707CB"/>
    <w:rsid w:val="00E70954"/>
    <w:rsid w:val="00E70CC4"/>
    <w:rsid w:val="00E711BA"/>
    <w:rsid w:val="00E71F7C"/>
    <w:rsid w:val="00E72144"/>
    <w:rsid w:val="00E72259"/>
    <w:rsid w:val="00E7247F"/>
    <w:rsid w:val="00E72DA1"/>
    <w:rsid w:val="00E73DB5"/>
    <w:rsid w:val="00E74017"/>
    <w:rsid w:val="00E74128"/>
    <w:rsid w:val="00E74F31"/>
    <w:rsid w:val="00E76240"/>
    <w:rsid w:val="00E76B39"/>
    <w:rsid w:val="00E76EA6"/>
    <w:rsid w:val="00E773AD"/>
    <w:rsid w:val="00E77F2A"/>
    <w:rsid w:val="00E801B2"/>
    <w:rsid w:val="00E80681"/>
    <w:rsid w:val="00E80EF7"/>
    <w:rsid w:val="00E81B8B"/>
    <w:rsid w:val="00E81C1F"/>
    <w:rsid w:val="00E8211E"/>
    <w:rsid w:val="00E826C4"/>
    <w:rsid w:val="00E83534"/>
    <w:rsid w:val="00E83595"/>
    <w:rsid w:val="00E836A6"/>
    <w:rsid w:val="00E83A59"/>
    <w:rsid w:val="00E83E48"/>
    <w:rsid w:val="00E84327"/>
    <w:rsid w:val="00E843ED"/>
    <w:rsid w:val="00E85152"/>
    <w:rsid w:val="00E85641"/>
    <w:rsid w:val="00E85789"/>
    <w:rsid w:val="00E85EC2"/>
    <w:rsid w:val="00E85ED6"/>
    <w:rsid w:val="00E85F31"/>
    <w:rsid w:val="00E86E50"/>
    <w:rsid w:val="00E871F0"/>
    <w:rsid w:val="00E87BAA"/>
    <w:rsid w:val="00E90D65"/>
    <w:rsid w:val="00E90EC3"/>
    <w:rsid w:val="00E9120A"/>
    <w:rsid w:val="00E91240"/>
    <w:rsid w:val="00E913BF"/>
    <w:rsid w:val="00E9189E"/>
    <w:rsid w:val="00E918EF"/>
    <w:rsid w:val="00E92000"/>
    <w:rsid w:val="00E92090"/>
    <w:rsid w:val="00E92C01"/>
    <w:rsid w:val="00E930E8"/>
    <w:rsid w:val="00E9364D"/>
    <w:rsid w:val="00E93938"/>
    <w:rsid w:val="00E93ACA"/>
    <w:rsid w:val="00E93DFA"/>
    <w:rsid w:val="00E94197"/>
    <w:rsid w:val="00E94765"/>
    <w:rsid w:val="00E950B3"/>
    <w:rsid w:val="00E95C5C"/>
    <w:rsid w:val="00E9641A"/>
    <w:rsid w:val="00E96421"/>
    <w:rsid w:val="00E96681"/>
    <w:rsid w:val="00E969FC"/>
    <w:rsid w:val="00E9718D"/>
    <w:rsid w:val="00EA0687"/>
    <w:rsid w:val="00EA0DB6"/>
    <w:rsid w:val="00EA0F81"/>
    <w:rsid w:val="00EA105C"/>
    <w:rsid w:val="00EA1188"/>
    <w:rsid w:val="00EA1955"/>
    <w:rsid w:val="00EA229A"/>
    <w:rsid w:val="00EA2420"/>
    <w:rsid w:val="00EA243B"/>
    <w:rsid w:val="00EA2E1E"/>
    <w:rsid w:val="00EA3221"/>
    <w:rsid w:val="00EA356A"/>
    <w:rsid w:val="00EA3593"/>
    <w:rsid w:val="00EA3ABE"/>
    <w:rsid w:val="00EA4070"/>
    <w:rsid w:val="00EA417F"/>
    <w:rsid w:val="00EA4735"/>
    <w:rsid w:val="00EA4E2D"/>
    <w:rsid w:val="00EA500A"/>
    <w:rsid w:val="00EA5349"/>
    <w:rsid w:val="00EA5D0A"/>
    <w:rsid w:val="00EA60C1"/>
    <w:rsid w:val="00EA67BB"/>
    <w:rsid w:val="00EA6855"/>
    <w:rsid w:val="00EA6CAA"/>
    <w:rsid w:val="00EA708F"/>
    <w:rsid w:val="00EB0209"/>
    <w:rsid w:val="00EB0B8E"/>
    <w:rsid w:val="00EB0E6C"/>
    <w:rsid w:val="00EB12D1"/>
    <w:rsid w:val="00EB189E"/>
    <w:rsid w:val="00EB237C"/>
    <w:rsid w:val="00EB2634"/>
    <w:rsid w:val="00EB313E"/>
    <w:rsid w:val="00EB32D8"/>
    <w:rsid w:val="00EB34C0"/>
    <w:rsid w:val="00EB4683"/>
    <w:rsid w:val="00EB4C1C"/>
    <w:rsid w:val="00EB5543"/>
    <w:rsid w:val="00EB5810"/>
    <w:rsid w:val="00EB5847"/>
    <w:rsid w:val="00EB6728"/>
    <w:rsid w:val="00EB6B5C"/>
    <w:rsid w:val="00EB74A7"/>
    <w:rsid w:val="00EB7803"/>
    <w:rsid w:val="00EB7E0F"/>
    <w:rsid w:val="00EB7E97"/>
    <w:rsid w:val="00EC0179"/>
    <w:rsid w:val="00EC0584"/>
    <w:rsid w:val="00EC0684"/>
    <w:rsid w:val="00EC14AC"/>
    <w:rsid w:val="00EC1540"/>
    <w:rsid w:val="00EC17D8"/>
    <w:rsid w:val="00EC1977"/>
    <w:rsid w:val="00EC1B54"/>
    <w:rsid w:val="00EC215E"/>
    <w:rsid w:val="00EC2D06"/>
    <w:rsid w:val="00EC2EB4"/>
    <w:rsid w:val="00EC2F94"/>
    <w:rsid w:val="00EC3845"/>
    <w:rsid w:val="00EC3A00"/>
    <w:rsid w:val="00EC3FC0"/>
    <w:rsid w:val="00EC3FC8"/>
    <w:rsid w:val="00EC4839"/>
    <w:rsid w:val="00EC5838"/>
    <w:rsid w:val="00EC5C72"/>
    <w:rsid w:val="00EC64E3"/>
    <w:rsid w:val="00EC6CAC"/>
    <w:rsid w:val="00EC6F65"/>
    <w:rsid w:val="00EC72A3"/>
    <w:rsid w:val="00EC7780"/>
    <w:rsid w:val="00EC798C"/>
    <w:rsid w:val="00ED045D"/>
    <w:rsid w:val="00ED0E96"/>
    <w:rsid w:val="00ED1216"/>
    <w:rsid w:val="00ED1553"/>
    <w:rsid w:val="00ED1768"/>
    <w:rsid w:val="00ED1DA6"/>
    <w:rsid w:val="00ED2580"/>
    <w:rsid w:val="00ED2728"/>
    <w:rsid w:val="00ED32B3"/>
    <w:rsid w:val="00ED38AF"/>
    <w:rsid w:val="00ED3C65"/>
    <w:rsid w:val="00ED4733"/>
    <w:rsid w:val="00ED4963"/>
    <w:rsid w:val="00ED51B4"/>
    <w:rsid w:val="00ED552F"/>
    <w:rsid w:val="00ED65BF"/>
    <w:rsid w:val="00ED6B1F"/>
    <w:rsid w:val="00ED6D0B"/>
    <w:rsid w:val="00ED6EDC"/>
    <w:rsid w:val="00ED71B4"/>
    <w:rsid w:val="00ED753C"/>
    <w:rsid w:val="00ED7704"/>
    <w:rsid w:val="00ED7CB0"/>
    <w:rsid w:val="00ED7F5F"/>
    <w:rsid w:val="00EE1326"/>
    <w:rsid w:val="00EE1FFE"/>
    <w:rsid w:val="00EE2312"/>
    <w:rsid w:val="00EE239C"/>
    <w:rsid w:val="00EE254D"/>
    <w:rsid w:val="00EE2F78"/>
    <w:rsid w:val="00EE30CB"/>
    <w:rsid w:val="00EE35F3"/>
    <w:rsid w:val="00EE3BDD"/>
    <w:rsid w:val="00EE47A0"/>
    <w:rsid w:val="00EE489D"/>
    <w:rsid w:val="00EE4C26"/>
    <w:rsid w:val="00EE4F5A"/>
    <w:rsid w:val="00EE4FEB"/>
    <w:rsid w:val="00EE5481"/>
    <w:rsid w:val="00EE5747"/>
    <w:rsid w:val="00EE5899"/>
    <w:rsid w:val="00EE7B5C"/>
    <w:rsid w:val="00EE7B5F"/>
    <w:rsid w:val="00EF07BF"/>
    <w:rsid w:val="00EF0B70"/>
    <w:rsid w:val="00EF0D78"/>
    <w:rsid w:val="00EF0F70"/>
    <w:rsid w:val="00EF1A63"/>
    <w:rsid w:val="00EF25D8"/>
    <w:rsid w:val="00EF2E45"/>
    <w:rsid w:val="00EF2E81"/>
    <w:rsid w:val="00EF3855"/>
    <w:rsid w:val="00EF38CC"/>
    <w:rsid w:val="00EF399E"/>
    <w:rsid w:val="00EF504A"/>
    <w:rsid w:val="00EF5353"/>
    <w:rsid w:val="00EF5BBA"/>
    <w:rsid w:val="00EF5FD2"/>
    <w:rsid w:val="00EF63E5"/>
    <w:rsid w:val="00EF644A"/>
    <w:rsid w:val="00EF657A"/>
    <w:rsid w:val="00EF65C5"/>
    <w:rsid w:val="00EF690D"/>
    <w:rsid w:val="00EF6999"/>
    <w:rsid w:val="00EF6AFA"/>
    <w:rsid w:val="00EF6DA4"/>
    <w:rsid w:val="00EF77D0"/>
    <w:rsid w:val="00EF7990"/>
    <w:rsid w:val="00EF7A0D"/>
    <w:rsid w:val="00F00423"/>
    <w:rsid w:val="00F007FA"/>
    <w:rsid w:val="00F00EF7"/>
    <w:rsid w:val="00F02243"/>
    <w:rsid w:val="00F02347"/>
    <w:rsid w:val="00F024F6"/>
    <w:rsid w:val="00F02C0A"/>
    <w:rsid w:val="00F036E9"/>
    <w:rsid w:val="00F03803"/>
    <w:rsid w:val="00F041FA"/>
    <w:rsid w:val="00F044AF"/>
    <w:rsid w:val="00F04947"/>
    <w:rsid w:val="00F05149"/>
    <w:rsid w:val="00F068FA"/>
    <w:rsid w:val="00F06D96"/>
    <w:rsid w:val="00F06E02"/>
    <w:rsid w:val="00F06F7E"/>
    <w:rsid w:val="00F074ED"/>
    <w:rsid w:val="00F075F6"/>
    <w:rsid w:val="00F07714"/>
    <w:rsid w:val="00F07CA4"/>
    <w:rsid w:val="00F07FD1"/>
    <w:rsid w:val="00F100A1"/>
    <w:rsid w:val="00F10305"/>
    <w:rsid w:val="00F10532"/>
    <w:rsid w:val="00F11C62"/>
    <w:rsid w:val="00F11CF2"/>
    <w:rsid w:val="00F11FF6"/>
    <w:rsid w:val="00F12067"/>
    <w:rsid w:val="00F12232"/>
    <w:rsid w:val="00F122D0"/>
    <w:rsid w:val="00F12411"/>
    <w:rsid w:val="00F13B17"/>
    <w:rsid w:val="00F14298"/>
    <w:rsid w:val="00F149F4"/>
    <w:rsid w:val="00F15375"/>
    <w:rsid w:val="00F1540F"/>
    <w:rsid w:val="00F15FA7"/>
    <w:rsid w:val="00F160A0"/>
    <w:rsid w:val="00F16703"/>
    <w:rsid w:val="00F17034"/>
    <w:rsid w:val="00F203D5"/>
    <w:rsid w:val="00F20688"/>
    <w:rsid w:val="00F22A28"/>
    <w:rsid w:val="00F22A2F"/>
    <w:rsid w:val="00F22E64"/>
    <w:rsid w:val="00F2304D"/>
    <w:rsid w:val="00F236FC"/>
    <w:rsid w:val="00F238C6"/>
    <w:rsid w:val="00F2394B"/>
    <w:rsid w:val="00F23C3D"/>
    <w:rsid w:val="00F24CB6"/>
    <w:rsid w:val="00F2554C"/>
    <w:rsid w:val="00F256D7"/>
    <w:rsid w:val="00F25A75"/>
    <w:rsid w:val="00F25BE0"/>
    <w:rsid w:val="00F2610D"/>
    <w:rsid w:val="00F26B4E"/>
    <w:rsid w:val="00F26EE9"/>
    <w:rsid w:val="00F26FAC"/>
    <w:rsid w:val="00F27137"/>
    <w:rsid w:val="00F271EA"/>
    <w:rsid w:val="00F2797E"/>
    <w:rsid w:val="00F300F9"/>
    <w:rsid w:val="00F3021D"/>
    <w:rsid w:val="00F30E6F"/>
    <w:rsid w:val="00F31289"/>
    <w:rsid w:val="00F312EE"/>
    <w:rsid w:val="00F31E2F"/>
    <w:rsid w:val="00F3238E"/>
    <w:rsid w:val="00F32595"/>
    <w:rsid w:val="00F32AE3"/>
    <w:rsid w:val="00F32CEC"/>
    <w:rsid w:val="00F3336A"/>
    <w:rsid w:val="00F337CB"/>
    <w:rsid w:val="00F33AB9"/>
    <w:rsid w:val="00F340A3"/>
    <w:rsid w:val="00F34412"/>
    <w:rsid w:val="00F34AFB"/>
    <w:rsid w:val="00F3531A"/>
    <w:rsid w:val="00F3589B"/>
    <w:rsid w:val="00F35DBE"/>
    <w:rsid w:val="00F373C9"/>
    <w:rsid w:val="00F37E71"/>
    <w:rsid w:val="00F37F3F"/>
    <w:rsid w:val="00F403E7"/>
    <w:rsid w:val="00F406F7"/>
    <w:rsid w:val="00F4095D"/>
    <w:rsid w:val="00F40A35"/>
    <w:rsid w:val="00F40AC8"/>
    <w:rsid w:val="00F40B9C"/>
    <w:rsid w:val="00F40BB4"/>
    <w:rsid w:val="00F40CA2"/>
    <w:rsid w:val="00F40FEC"/>
    <w:rsid w:val="00F41170"/>
    <w:rsid w:val="00F411E9"/>
    <w:rsid w:val="00F426F4"/>
    <w:rsid w:val="00F4316C"/>
    <w:rsid w:val="00F431DB"/>
    <w:rsid w:val="00F43490"/>
    <w:rsid w:val="00F435FC"/>
    <w:rsid w:val="00F43750"/>
    <w:rsid w:val="00F44578"/>
    <w:rsid w:val="00F4467A"/>
    <w:rsid w:val="00F44A72"/>
    <w:rsid w:val="00F44CC8"/>
    <w:rsid w:val="00F4576B"/>
    <w:rsid w:val="00F45960"/>
    <w:rsid w:val="00F463E6"/>
    <w:rsid w:val="00F46512"/>
    <w:rsid w:val="00F46D5B"/>
    <w:rsid w:val="00F46FE0"/>
    <w:rsid w:val="00F47098"/>
    <w:rsid w:val="00F47209"/>
    <w:rsid w:val="00F4778E"/>
    <w:rsid w:val="00F47CAD"/>
    <w:rsid w:val="00F5011A"/>
    <w:rsid w:val="00F50526"/>
    <w:rsid w:val="00F50655"/>
    <w:rsid w:val="00F51266"/>
    <w:rsid w:val="00F51A30"/>
    <w:rsid w:val="00F51A68"/>
    <w:rsid w:val="00F51DF4"/>
    <w:rsid w:val="00F51EAC"/>
    <w:rsid w:val="00F5209A"/>
    <w:rsid w:val="00F522BB"/>
    <w:rsid w:val="00F5256C"/>
    <w:rsid w:val="00F52825"/>
    <w:rsid w:val="00F529DF"/>
    <w:rsid w:val="00F52AE0"/>
    <w:rsid w:val="00F53525"/>
    <w:rsid w:val="00F5401A"/>
    <w:rsid w:val="00F54711"/>
    <w:rsid w:val="00F55A23"/>
    <w:rsid w:val="00F55E0B"/>
    <w:rsid w:val="00F56041"/>
    <w:rsid w:val="00F56ECB"/>
    <w:rsid w:val="00F57506"/>
    <w:rsid w:val="00F57A02"/>
    <w:rsid w:val="00F60F9E"/>
    <w:rsid w:val="00F60FDB"/>
    <w:rsid w:val="00F61189"/>
    <w:rsid w:val="00F61DDD"/>
    <w:rsid w:val="00F625A8"/>
    <w:rsid w:val="00F62B60"/>
    <w:rsid w:val="00F634E7"/>
    <w:rsid w:val="00F63E16"/>
    <w:rsid w:val="00F64151"/>
    <w:rsid w:val="00F64348"/>
    <w:rsid w:val="00F6459D"/>
    <w:rsid w:val="00F64E33"/>
    <w:rsid w:val="00F64FEE"/>
    <w:rsid w:val="00F64FFB"/>
    <w:rsid w:val="00F65138"/>
    <w:rsid w:val="00F65CFD"/>
    <w:rsid w:val="00F66174"/>
    <w:rsid w:val="00F66396"/>
    <w:rsid w:val="00F6645A"/>
    <w:rsid w:val="00F664BC"/>
    <w:rsid w:val="00F675DB"/>
    <w:rsid w:val="00F6790E"/>
    <w:rsid w:val="00F67E16"/>
    <w:rsid w:val="00F70EA6"/>
    <w:rsid w:val="00F716F3"/>
    <w:rsid w:val="00F7199D"/>
    <w:rsid w:val="00F72FBD"/>
    <w:rsid w:val="00F740D4"/>
    <w:rsid w:val="00F742B8"/>
    <w:rsid w:val="00F74611"/>
    <w:rsid w:val="00F7488D"/>
    <w:rsid w:val="00F74B34"/>
    <w:rsid w:val="00F74BD8"/>
    <w:rsid w:val="00F74C46"/>
    <w:rsid w:val="00F75426"/>
    <w:rsid w:val="00F7583E"/>
    <w:rsid w:val="00F75BD1"/>
    <w:rsid w:val="00F76117"/>
    <w:rsid w:val="00F763D5"/>
    <w:rsid w:val="00F7688A"/>
    <w:rsid w:val="00F76CBA"/>
    <w:rsid w:val="00F76CD4"/>
    <w:rsid w:val="00F77408"/>
    <w:rsid w:val="00F77E15"/>
    <w:rsid w:val="00F80368"/>
    <w:rsid w:val="00F80782"/>
    <w:rsid w:val="00F80ED1"/>
    <w:rsid w:val="00F811F5"/>
    <w:rsid w:val="00F81B43"/>
    <w:rsid w:val="00F820FB"/>
    <w:rsid w:val="00F8361A"/>
    <w:rsid w:val="00F83851"/>
    <w:rsid w:val="00F83A99"/>
    <w:rsid w:val="00F83C5B"/>
    <w:rsid w:val="00F84161"/>
    <w:rsid w:val="00F8442C"/>
    <w:rsid w:val="00F844BE"/>
    <w:rsid w:val="00F846A6"/>
    <w:rsid w:val="00F8506B"/>
    <w:rsid w:val="00F8641F"/>
    <w:rsid w:val="00F86C6F"/>
    <w:rsid w:val="00F87216"/>
    <w:rsid w:val="00F87EC1"/>
    <w:rsid w:val="00F90063"/>
    <w:rsid w:val="00F90808"/>
    <w:rsid w:val="00F90AB3"/>
    <w:rsid w:val="00F90DFD"/>
    <w:rsid w:val="00F90FD4"/>
    <w:rsid w:val="00F912B1"/>
    <w:rsid w:val="00F91443"/>
    <w:rsid w:val="00F91EE0"/>
    <w:rsid w:val="00F921A5"/>
    <w:rsid w:val="00F92434"/>
    <w:rsid w:val="00F924D5"/>
    <w:rsid w:val="00F928B5"/>
    <w:rsid w:val="00F9293D"/>
    <w:rsid w:val="00F93E35"/>
    <w:rsid w:val="00F9411F"/>
    <w:rsid w:val="00F941B2"/>
    <w:rsid w:val="00F94FAD"/>
    <w:rsid w:val="00F95098"/>
    <w:rsid w:val="00F95442"/>
    <w:rsid w:val="00F95744"/>
    <w:rsid w:val="00F961FA"/>
    <w:rsid w:val="00F96263"/>
    <w:rsid w:val="00F96355"/>
    <w:rsid w:val="00F966D9"/>
    <w:rsid w:val="00F96DA8"/>
    <w:rsid w:val="00F9709E"/>
    <w:rsid w:val="00F97489"/>
    <w:rsid w:val="00FA01B3"/>
    <w:rsid w:val="00FA0261"/>
    <w:rsid w:val="00FA0470"/>
    <w:rsid w:val="00FA04EA"/>
    <w:rsid w:val="00FA05D5"/>
    <w:rsid w:val="00FA0807"/>
    <w:rsid w:val="00FA097D"/>
    <w:rsid w:val="00FA0E80"/>
    <w:rsid w:val="00FA1648"/>
    <w:rsid w:val="00FA17B7"/>
    <w:rsid w:val="00FA21CB"/>
    <w:rsid w:val="00FA2265"/>
    <w:rsid w:val="00FA29A4"/>
    <w:rsid w:val="00FA4947"/>
    <w:rsid w:val="00FA56DE"/>
    <w:rsid w:val="00FA575C"/>
    <w:rsid w:val="00FA6244"/>
    <w:rsid w:val="00FA633D"/>
    <w:rsid w:val="00FA6421"/>
    <w:rsid w:val="00FA68B4"/>
    <w:rsid w:val="00FA716D"/>
    <w:rsid w:val="00FA7767"/>
    <w:rsid w:val="00FA7E16"/>
    <w:rsid w:val="00FA7E4C"/>
    <w:rsid w:val="00FB1B7D"/>
    <w:rsid w:val="00FB1CCD"/>
    <w:rsid w:val="00FB2000"/>
    <w:rsid w:val="00FB2050"/>
    <w:rsid w:val="00FB2736"/>
    <w:rsid w:val="00FB2A1E"/>
    <w:rsid w:val="00FB326E"/>
    <w:rsid w:val="00FB37FD"/>
    <w:rsid w:val="00FB3B27"/>
    <w:rsid w:val="00FB3B94"/>
    <w:rsid w:val="00FB3BE2"/>
    <w:rsid w:val="00FB3EE8"/>
    <w:rsid w:val="00FB4742"/>
    <w:rsid w:val="00FB4F25"/>
    <w:rsid w:val="00FB52F1"/>
    <w:rsid w:val="00FB53D3"/>
    <w:rsid w:val="00FB5E7C"/>
    <w:rsid w:val="00FB75DD"/>
    <w:rsid w:val="00FB788C"/>
    <w:rsid w:val="00FB79C4"/>
    <w:rsid w:val="00FC0985"/>
    <w:rsid w:val="00FC0DCF"/>
    <w:rsid w:val="00FC17DE"/>
    <w:rsid w:val="00FC1850"/>
    <w:rsid w:val="00FC1910"/>
    <w:rsid w:val="00FC1F3A"/>
    <w:rsid w:val="00FC2B64"/>
    <w:rsid w:val="00FC2D53"/>
    <w:rsid w:val="00FC3268"/>
    <w:rsid w:val="00FC3482"/>
    <w:rsid w:val="00FC34A1"/>
    <w:rsid w:val="00FC4008"/>
    <w:rsid w:val="00FC4578"/>
    <w:rsid w:val="00FC496A"/>
    <w:rsid w:val="00FC4E63"/>
    <w:rsid w:val="00FC5C01"/>
    <w:rsid w:val="00FC5EF5"/>
    <w:rsid w:val="00FC6F10"/>
    <w:rsid w:val="00FC7213"/>
    <w:rsid w:val="00FC7691"/>
    <w:rsid w:val="00FC7B22"/>
    <w:rsid w:val="00FD140E"/>
    <w:rsid w:val="00FD1F04"/>
    <w:rsid w:val="00FD21D6"/>
    <w:rsid w:val="00FD29C1"/>
    <w:rsid w:val="00FD3296"/>
    <w:rsid w:val="00FD3680"/>
    <w:rsid w:val="00FD39BF"/>
    <w:rsid w:val="00FD3CBD"/>
    <w:rsid w:val="00FD48AF"/>
    <w:rsid w:val="00FD4DB0"/>
    <w:rsid w:val="00FD580F"/>
    <w:rsid w:val="00FD5A93"/>
    <w:rsid w:val="00FD60F9"/>
    <w:rsid w:val="00FD6204"/>
    <w:rsid w:val="00FD66E9"/>
    <w:rsid w:val="00FD67F5"/>
    <w:rsid w:val="00FD69F6"/>
    <w:rsid w:val="00FD6D21"/>
    <w:rsid w:val="00FD6EC2"/>
    <w:rsid w:val="00FD706D"/>
    <w:rsid w:val="00FD772F"/>
    <w:rsid w:val="00FD7E00"/>
    <w:rsid w:val="00FD7E32"/>
    <w:rsid w:val="00FE0035"/>
    <w:rsid w:val="00FE05A3"/>
    <w:rsid w:val="00FE0CCF"/>
    <w:rsid w:val="00FE10F4"/>
    <w:rsid w:val="00FE132B"/>
    <w:rsid w:val="00FE187A"/>
    <w:rsid w:val="00FE1DB8"/>
    <w:rsid w:val="00FE2244"/>
    <w:rsid w:val="00FE271D"/>
    <w:rsid w:val="00FE3100"/>
    <w:rsid w:val="00FE4A80"/>
    <w:rsid w:val="00FE4C23"/>
    <w:rsid w:val="00FE4C2A"/>
    <w:rsid w:val="00FE4E06"/>
    <w:rsid w:val="00FE5052"/>
    <w:rsid w:val="00FE526A"/>
    <w:rsid w:val="00FE5616"/>
    <w:rsid w:val="00FE591F"/>
    <w:rsid w:val="00FE5CB3"/>
    <w:rsid w:val="00FE5DE1"/>
    <w:rsid w:val="00FE6A88"/>
    <w:rsid w:val="00FE6F85"/>
    <w:rsid w:val="00FE72F7"/>
    <w:rsid w:val="00FE76F5"/>
    <w:rsid w:val="00FE77D7"/>
    <w:rsid w:val="00FE7A01"/>
    <w:rsid w:val="00FF007C"/>
    <w:rsid w:val="00FF0BEC"/>
    <w:rsid w:val="00FF1328"/>
    <w:rsid w:val="00FF1A36"/>
    <w:rsid w:val="00FF1EB6"/>
    <w:rsid w:val="00FF30F2"/>
    <w:rsid w:val="00FF37BA"/>
    <w:rsid w:val="00FF4127"/>
    <w:rsid w:val="00FF4C38"/>
    <w:rsid w:val="00FF4EA6"/>
    <w:rsid w:val="00FF56A3"/>
    <w:rsid w:val="00FF5A5E"/>
    <w:rsid w:val="00FF62C6"/>
    <w:rsid w:val="00FF6435"/>
    <w:rsid w:val="00FF6DA8"/>
    <w:rsid w:val="00FF7102"/>
    <w:rsid w:val="00FF76F8"/>
    <w:rsid w:val="00FF778E"/>
    <w:rsid w:val="00FF77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DB2DEB"/>
  <w15:docId w15:val="{ADF65F78-92D2-48F7-AEEE-B356B2A13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iPriority="0"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44CC8"/>
  </w:style>
  <w:style w:type="paragraph" w:styleId="1">
    <w:name w:val="heading 1"/>
    <w:basedOn w:val="a0"/>
    <w:link w:val="10"/>
    <w:qFormat/>
    <w:rsid w:val="00B24A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aliases w:val="бббббббббб"/>
    <w:basedOn w:val="a0"/>
    <w:next w:val="a0"/>
    <w:link w:val="20"/>
    <w:unhideWhenUsed/>
    <w:qFormat/>
    <w:rsid w:val="00AB22D0"/>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AB22D0"/>
    <w:pPr>
      <w:keepNext/>
      <w:keepLines/>
      <w:spacing w:before="200" w:after="0" w:line="240" w:lineRule="auto"/>
      <w:outlineLvl w:val="2"/>
    </w:pPr>
    <w:rPr>
      <w:rFonts w:asciiTheme="majorHAnsi" w:eastAsiaTheme="majorEastAsia" w:hAnsiTheme="majorHAnsi" w:cstheme="majorBidi"/>
      <w:b/>
      <w:bCs/>
      <w:color w:val="4F81BD" w:themeColor="accent1"/>
      <w:sz w:val="20"/>
      <w:szCs w:val="20"/>
    </w:rPr>
  </w:style>
  <w:style w:type="paragraph" w:styleId="4">
    <w:name w:val="heading 4"/>
    <w:basedOn w:val="a0"/>
    <w:next w:val="a0"/>
    <w:link w:val="40"/>
    <w:unhideWhenUsed/>
    <w:qFormat/>
    <w:rsid w:val="00AB22D0"/>
    <w:pPr>
      <w:keepNext/>
      <w:keepLines/>
      <w:spacing w:before="200" w:after="0" w:line="240" w:lineRule="auto"/>
      <w:outlineLvl w:val="3"/>
    </w:pPr>
    <w:rPr>
      <w:rFonts w:asciiTheme="majorHAnsi" w:eastAsiaTheme="majorEastAsia" w:hAnsiTheme="majorHAnsi" w:cstheme="majorBidi"/>
      <w:b/>
      <w:bCs/>
      <w:i/>
      <w:iCs/>
      <w:color w:val="4F81BD" w:themeColor="accent1"/>
      <w:sz w:val="20"/>
      <w:szCs w:val="20"/>
    </w:rPr>
  </w:style>
  <w:style w:type="paragraph" w:styleId="5">
    <w:name w:val="heading 5"/>
    <w:basedOn w:val="a0"/>
    <w:next w:val="a0"/>
    <w:link w:val="50"/>
    <w:unhideWhenUsed/>
    <w:qFormat/>
    <w:rsid w:val="00AB22D0"/>
    <w:pPr>
      <w:keepNext/>
      <w:keepLines/>
      <w:spacing w:before="200" w:after="80" w:line="240" w:lineRule="auto"/>
      <w:outlineLvl w:val="4"/>
    </w:pPr>
    <w:rPr>
      <w:rFonts w:ascii="Times New Roman" w:eastAsiaTheme="majorEastAsia" w:hAnsi="Times New Roman" w:cs="Times New Roman"/>
      <w:b/>
      <w:sz w:val="24"/>
      <w:szCs w:val="24"/>
    </w:rPr>
  </w:style>
  <w:style w:type="paragraph" w:styleId="60">
    <w:name w:val="heading 6"/>
    <w:basedOn w:val="a0"/>
    <w:next w:val="a0"/>
    <w:link w:val="61"/>
    <w:unhideWhenUsed/>
    <w:qFormat/>
    <w:rsid w:val="00AB22D0"/>
    <w:pPr>
      <w:keepNext/>
      <w:keepLines/>
      <w:spacing w:before="200" w:after="0"/>
      <w:outlineLvl w:val="5"/>
    </w:pPr>
    <w:rPr>
      <w:rFonts w:ascii="Times New Roman" w:eastAsiaTheme="majorEastAsia" w:hAnsi="Times New Roman" w:cs="Times New Roman"/>
      <w:b/>
      <w:iCs/>
      <w:sz w:val="24"/>
      <w:szCs w:val="24"/>
    </w:rPr>
  </w:style>
  <w:style w:type="paragraph" w:styleId="7">
    <w:name w:val="heading 7"/>
    <w:basedOn w:val="a0"/>
    <w:next w:val="a0"/>
    <w:link w:val="70"/>
    <w:unhideWhenUsed/>
    <w:qFormat/>
    <w:rsid w:val="00AB22D0"/>
    <w:pPr>
      <w:keepNext/>
      <w:keepLines/>
      <w:spacing w:before="200" w:after="0" w:line="240" w:lineRule="auto"/>
      <w:outlineLvl w:val="6"/>
    </w:pPr>
    <w:rPr>
      <w:rFonts w:asciiTheme="majorHAnsi" w:eastAsiaTheme="majorEastAsia" w:hAnsiTheme="majorHAnsi" w:cstheme="majorBidi"/>
      <w:i/>
      <w:iCs/>
      <w:color w:val="404040" w:themeColor="text1" w:themeTint="BF"/>
      <w:sz w:val="20"/>
      <w:szCs w:val="20"/>
    </w:rPr>
  </w:style>
  <w:style w:type="paragraph" w:styleId="8">
    <w:name w:val="heading 8"/>
    <w:basedOn w:val="a0"/>
    <w:next w:val="a0"/>
    <w:link w:val="80"/>
    <w:qFormat/>
    <w:rsid w:val="00AB22D0"/>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0"/>
    <w:next w:val="a0"/>
    <w:link w:val="90"/>
    <w:qFormat/>
    <w:rsid w:val="00AB22D0"/>
    <w:pPr>
      <w:keepNext/>
      <w:spacing w:after="0" w:line="240" w:lineRule="auto"/>
      <w:ind w:firstLine="5529"/>
      <w:jc w:val="both"/>
      <w:outlineLvl w:val="8"/>
    </w:pPr>
    <w:rPr>
      <w:rFonts w:ascii="Times New Roman" w:eastAsia="Times New Roman" w:hAnsi="Times New Roman" w:cs="Times New Roman"/>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nformat">
    <w:name w:val="ConsPlusNonformat"/>
    <w:uiPriority w:val="99"/>
    <w:rsid w:val="006B2B37"/>
    <w:pPr>
      <w:widowControl w:val="0"/>
      <w:autoSpaceDE w:val="0"/>
      <w:autoSpaceDN w:val="0"/>
      <w:adjustRightInd w:val="0"/>
      <w:spacing w:after="0" w:line="240" w:lineRule="auto"/>
    </w:pPr>
    <w:rPr>
      <w:rFonts w:ascii="Courier New" w:hAnsi="Courier New" w:cs="Courier New"/>
      <w:sz w:val="20"/>
      <w:szCs w:val="20"/>
    </w:rPr>
  </w:style>
  <w:style w:type="table" w:styleId="a4">
    <w:name w:val="Table Grid"/>
    <w:basedOn w:val="a2"/>
    <w:uiPriority w:val="59"/>
    <w:rsid w:val="00F836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0"/>
    <w:link w:val="a6"/>
    <w:uiPriority w:val="99"/>
    <w:unhideWhenUsed/>
    <w:rsid w:val="00CC449D"/>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CC449D"/>
  </w:style>
  <w:style w:type="paragraph" w:styleId="a7">
    <w:name w:val="footer"/>
    <w:basedOn w:val="a0"/>
    <w:link w:val="a8"/>
    <w:uiPriority w:val="99"/>
    <w:unhideWhenUsed/>
    <w:rsid w:val="00CC449D"/>
    <w:pPr>
      <w:tabs>
        <w:tab w:val="center" w:pos="4677"/>
        <w:tab w:val="right" w:pos="9355"/>
      </w:tabs>
      <w:spacing w:after="0" w:line="240" w:lineRule="auto"/>
    </w:pPr>
  </w:style>
  <w:style w:type="character" w:customStyle="1" w:styleId="a8">
    <w:name w:val="Нижний колонтитул Знак"/>
    <w:basedOn w:val="a1"/>
    <w:link w:val="a7"/>
    <w:uiPriority w:val="99"/>
    <w:rsid w:val="00CC449D"/>
  </w:style>
  <w:style w:type="character" w:styleId="a9">
    <w:name w:val="Strong"/>
    <w:basedOn w:val="a1"/>
    <w:uiPriority w:val="22"/>
    <w:qFormat/>
    <w:rsid w:val="00AE0CCA"/>
    <w:rPr>
      <w:b/>
      <w:bCs/>
    </w:rPr>
  </w:style>
  <w:style w:type="paragraph" w:customStyle="1" w:styleId="aa">
    <w:name w:val="Стиль"/>
    <w:rsid w:val="003A1005"/>
    <w:pPr>
      <w:widowControl w:val="0"/>
      <w:autoSpaceDE w:val="0"/>
      <w:autoSpaceDN w:val="0"/>
      <w:adjustRightInd w:val="0"/>
      <w:spacing w:after="0" w:line="240" w:lineRule="auto"/>
      <w:jc w:val="both"/>
    </w:pPr>
    <w:rPr>
      <w:rFonts w:ascii="Times New Roman" w:eastAsia="Times New Roman" w:hAnsi="Times New Roman" w:cs="Times New Roman"/>
      <w:sz w:val="20"/>
      <w:szCs w:val="24"/>
    </w:rPr>
  </w:style>
  <w:style w:type="paragraph" w:styleId="ab">
    <w:name w:val="Balloon Text"/>
    <w:basedOn w:val="a0"/>
    <w:link w:val="ac"/>
    <w:unhideWhenUsed/>
    <w:rsid w:val="004F7AA6"/>
    <w:pPr>
      <w:spacing w:after="0" w:line="240" w:lineRule="auto"/>
    </w:pPr>
    <w:rPr>
      <w:rFonts w:ascii="Tahoma" w:hAnsi="Tahoma" w:cs="Tahoma"/>
      <w:sz w:val="16"/>
      <w:szCs w:val="16"/>
    </w:rPr>
  </w:style>
  <w:style w:type="character" w:customStyle="1" w:styleId="ac">
    <w:name w:val="Текст выноски Знак"/>
    <w:basedOn w:val="a1"/>
    <w:link w:val="ab"/>
    <w:rsid w:val="004F7AA6"/>
    <w:rPr>
      <w:rFonts w:ascii="Tahoma" w:hAnsi="Tahoma" w:cs="Tahoma"/>
      <w:sz w:val="16"/>
      <w:szCs w:val="16"/>
    </w:rPr>
  </w:style>
  <w:style w:type="paragraph" w:styleId="ad">
    <w:name w:val="Plain Text"/>
    <w:basedOn w:val="a0"/>
    <w:link w:val="ae"/>
    <w:rsid w:val="00A03BB1"/>
    <w:pPr>
      <w:spacing w:after="0" w:line="240" w:lineRule="auto"/>
    </w:pPr>
    <w:rPr>
      <w:rFonts w:ascii="Courier New" w:eastAsia="Times New Roman" w:hAnsi="Courier New" w:cs="Courier New"/>
      <w:sz w:val="20"/>
      <w:szCs w:val="20"/>
    </w:rPr>
  </w:style>
  <w:style w:type="character" w:customStyle="1" w:styleId="ae">
    <w:name w:val="Текст Знак"/>
    <w:basedOn w:val="a1"/>
    <w:link w:val="ad"/>
    <w:rsid w:val="00A03BB1"/>
    <w:rPr>
      <w:rFonts w:ascii="Courier New" w:eastAsia="Times New Roman" w:hAnsi="Courier New" w:cs="Courier New"/>
      <w:sz w:val="20"/>
      <w:szCs w:val="20"/>
    </w:rPr>
  </w:style>
  <w:style w:type="paragraph" w:styleId="af">
    <w:name w:val="List Paragraph"/>
    <w:basedOn w:val="a0"/>
    <w:uiPriority w:val="34"/>
    <w:qFormat/>
    <w:rsid w:val="003B1E58"/>
    <w:pPr>
      <w:ind w:left="720"/>
      <w:contextualSpacing/>
    </w:pPr>
  </w:style>
  <w:style w:type="paragraph" w:customStyle="1" w:styleId="ConsPlusCell">
    <w:name w:val="ConsPlusCell"/>
    <w:rsid w:val="00B45D57"/>
    <w:pPr>
      <w:widowControl w:val="0"/>
      <w:autoSpaceDE w:val="0"/>
      <w:autoSpaceDN w:val="0"/>
      <w:adjustRightInd w:val="0"/>
      <w:spacing w:after="0" w:line="240" w:lineRule="auto"/>
    </w:pPr>
    <w:rPr>
      <w:rFonts w:ascii="Calibri" w:hAnsi="Calibri" w:cs="Calibri"/>
    </w:rPr>
  </w:style>
  <w:style w:type="paragraph" w:customStyle="1" w:styleId="ConsPlusNormal">
    <w:name w:val="ConsPlusNormal"/>
    <w:rsid w:val="00C3066F"/>
    <w:pPr>
      <w:widowControl w:val="0"/>
      <w:autoSpaceDE w:val="0"/>
      <w:autoSpaceDN w:val="0"/>
      <w:spacing w:after="0" w:line="240" w:lineRule="auto"/>
    </w:pPr>
    <w:rPr>
      <w:rFonts w:ascii="Calibri" w:eastAsia="Times New Roman" w:hAnsi="Calibri" w:cs="Calibri"/>
      <w:szCs w:val="20"/>
    </w:rPr>
  </w:style>
  <w:style w:type="character" w:styleId="af0">
    <w:name w:val="Hyperlink"/>
    <w:basedOn w:val="a1"/>
    <w:uiPriority w:val="99"/>
    <w:unhideWhenUsed/>
    <w:rsid w:val="00C3066F"/>
    <w:rPr>
      <w:color w:val="0000FF"/>
      <w:u w:val="single"/>
    </w:rPr>
  </w:style>
  <w:style w:type="character" w:customStyle="1" w:styleId="10">
    <w:name w:val="Заголовок 1 Знак"/>
    <w:basedOn w:val="a1"/>
    <w:link w:val="1"/>
    <w:rsid w:val="00B24AF8"/>
    <w:rPr>
      <w:rFonts w:ascii="Times New Roman" w:eastAsia="Times New Roman" w:hAnsi="Times New Roman" w:cs="Times New Roman"/>
      <w:b/>
      <w:bCs/>
      <w:kern w:val="36"/>
      <w:sz w:val="48"/>
      <w:szCs w:val="48"/>
    </w:rPr>
  </w:style>
  <w:style w:type="character" w:customStyle="1" w:styleId="20">
    <w:name w:val="Заголовок 2 Знак"/>
    <w:aliases w:val="бббббббббб Знак"/>
    <w:basedOn w:val="a1"/>
    <w:link w:val="2"/>
    <w:rsid w:val="00AB22D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1"/>
    <w:link w:val="3"/>
    <w:rsid w:val="00AB22D0"/>
    <w:rPr>
      <w:rFonts w:asciiTheme="majorHAnsi" w:eastAsiaTheme="majorEastAsia" w:hAnsiTheme="majorHAnsi" w:cstheme="majorBidi"/>
      <w:b/>
      <w:bCs/>
      <w:color w:val="4F81BD" w:themeColor="accent1"/>
      <w:sz w:val="20"/>
      <w:szCs w:val="20"/>
    </w:rPr>
  </w:style>
  <w:style w:type="character" w:customStyle="1" w:styleId="40">
    <w:name w:val="Заголовок 4 Знак"/>
    <w:basedOn w:val="a1"/>
    <w:link w:val="4"/>
    <w:rsid w:val="00AB22D0"/>
    <w:rPr>
      <w:rFonts w:asciiTheme="majorHAnsi" w:eastAsiaTheme="majorEastAsia" w:hAnsiTheme="majorHAnsi" w:cstheme="majorBidi"/>
      <w:b/>
      <w:bCs/>
      <w:i/>
      <w:iCs/>
      <w:color w:val="4F81BD" w:themeColor="accent1"/>
      <w:sz w:val="20"/>
      <w:szCs w:val="20"/>
    </w:rPr>
  </w:style>
  <w:style w:type="character" w:customStyle="1" w:styleId="50">
    <w:name w:val="Заголовок 5 Знак"/>
    <w:basedOn w:val="a1"/>
    <w:link w:val="5"/>
    <w:rsid w:val="00AB22D0"/>
    <w:rPr>
      <w:rFonts w:ascii="Times New Roman" w:eastAsiaTheme="majorEastAsia" w:hAnsi="Times New Roman" w:cs="Times New Roman"/>
      <w:b/>
      <w:sz w:val="24"/>
      <w:szCs w:val="24"/>
    </w:rPr>
  </w:style>
  <w:style w:type="character" w:customStyle="1" w:styleId="61">
    <w:name w:val="Заголовок 6 Знак"/>
    <w:basedOn w:val="a1"/>
    <w:link w:val="60"/>
    <w:rsid w:val="00AB22D0"/>
    <w:rPr>
      <w:rFonts w:ascii="Times New Roman" w:eastAsiaTheme="majorEastAsia" w:hAnsi="Times New Roman" w:cs="Times New Roman"/>
      <w:b/>
      <w:iCs/>
      <w:sz w:val="24"/>
      <w:szCs w:val="24"/>
    </w:rPr>
  </w:style>
  <w:style w:type="character" w:customStyle="1" w:styleId="70">
    <w:name w:val="Заголовок 7 Знак"/>
    <w:basedOn w:val="a1"/>
    <w:link w:val="7"/>
    <w:rsid w:val="00AB22D0"/>
    <w:rPr>
      <w:rFonts w:asciiTheme="majorHAnsi" w:eastAsiaTheme="majorEastAsia" w:hAnsiTheme="majorHAnsi" w:cstheme="majorBidi"/>
      <w:i/>
      <w:iCs/>
      <w:color w:val="404040" w:themeColor="text1" w:themeTint="BF"/>
      <w:sz w:val="20"/>
      <w:szCs w:val="20"/>
    </w:rPr>
  </w:style>
  <w:style w:type="character" w:customStyle="1" w:styleId="80">
    <w:name w:val="Заголовок 8 Знак"/>
    <w:basedOn w:val="a1"/>
    <w:link w:val="8"/>
    <w:rsid w:val="00AB22D0"/>
    <w:rPr>
      <w:rFonts w:ascii="Times New Roman" w:eastAsia="Times New Roman" w:hAnsi="Times New Roman" w:cs="Times New Roman"/>
      <w:i/>
      <w:iCs/>
      <w:sz w:val="24"/>
      <w:szCs w:val="24"/>
    </w:rPr>
  </w:style>
  <w:style w:type="character" w:customStyle="1" w:styleId="90">
    <w:name w:val="Заголовок 9 Знак"/>
    <w:basedOn w:val="a1"/>
    <w:link w:val="9"/>
    <w:rsid w:val="00AB22D0"/>
    <w:rPr>
      <w:rFonts w:ascii="Times New Roman" w:eastAsia="Times New Roman" w:hAnsi="Times New Roman" w:cs="Times New Roman"/>
      <w:sz w:val="28"/>
      <w:szCs w:val="20"/>
    </w:rPr>
  </w:style>
  <w:style w:type="paragraph" w:customStyle="1" w:styleId="14">
    <w:name w:val="Обычный + 14 пт"/>
    <w:aliases w:val="По центру,По ширине,Первая строка:  1,27 см,27 см Знак Знак,27 см Знак Знак Знак Знак,По правому краю,Слева:  8,89 см,27 см Знак Знак Знак Знак Знак Знак,25 см"/>
    <w:basedOn w:val="a0"/>
    <w:link w:val="140"/>
    <w:rsid w:val="00AB22D0"/>
    <w:pPr>
      <w:spacing w:after="0" w:line="240" w:lineRule="auto"/>
    </w:pPr>
    <w:rPr>
      <w:rFonts w:ascii="Times New Roman" w:eastAsia="Times New Roman" w:hAnsi="Times New Roman" w:cs="Times New Roman"/>
      <w:sz w:val="28"/>
      <w:szCs w:val="20"/>
    </w:rPr>
  </w:style>
  <w:style w:type="character" w:styleId="af1">
    <w:name w:val="page number"/>
    <w:rsid w:val="00AB22D0"/>
  </w:style>
  <w:style w:type="paragraph" w:customStyle="1" w:styleId="21">
    <w:name w:val="Основной текст 21"/>
    <w:basedOn w:val="a0"/>
    <w:rsid w:val="00AB22D0"/>
    <w:pPr>
      <w:spacing w:after="0" w:line="240" w:lineRule="auto"/>
      <w:jc w:val="center"/>
    </w:pPr>
    <w:rPr>
      <w:rFonts w:ascii="Times New Roman" w:eastAsia="Times New Roman" w:hAnsi="Times New Roman" w:cs="Times New Roman"/>
      <w:sz w:val="28"/>
      <w:szCs w:val="20"/>
      <w:lang w:eastAsia="ar-SA"/>
    </w:rPr>
  </w:style>
  <w:style w:type="paragraph" w:customStyle="1" w:styleId="11">
    <w:name w:val="основной 1"/>
    <w:basedOn w:val="a0"/>
    <w:link w:val="12"/>
    <w:autoRedefine/>
    <w:qFormat/>
    <w:rsid w:val="00AB22D0"/>
    <w:pPr>
      <w:spacing w:before="80" w:after="0" w:line="240" w:lineRule="auto"/>
      <w:ind w:firstLine="567"/>
      <w:jc w:val="both"/>
    </w:pPr>
    <w:rPr>
      <w:rFonts w:ascii="Times New Roman" w:eastAsia="Times New Roman" w:hAnsi="Times New Roman" w:cs="Times New Roman"/>
      <w:sz w:val="28"/>
      <w:szCs w:val="28"/>
    </w:rPr>
  </w:style>
  <w:style w:type="character" w:customStyle="1" w:styleId="12">
    <w:name w:val="основной 1 Знак"/>
    <w:link w:val="11"/>
    <w:rsid w:val="00AB22D0"/>
    <w:rPr>
      <w:rFonts w:ascii="Times New Roman" w:eastAsia="Times New Roman" w:hAnsi="Times New Roman" w:cs="Times New Roman"/>
      <w:sz w:val="28"/>
      <w:szCs w:val="28"/>
    </w:rPr>
  </w:style>
  <w:style w:type="paragraph" w:styleId="13">
    <w:name w:val="toc 1"/>
    <w:basedOn w:val="a0"/>
    <w:next w:val="a0"/>
    <w:autoRedefine/>
    <w:uiPriority w:val="39"/>
    <w:unhideWhenUsed/>
    <w:qFormat/>
    <w:rsid w:val="00AB22D0"/>
    <w:pPr>
      <w:spacing w:after="100" w:line="240" w:lineRule="auto"/>
    </w:pPr>
    <w:rPr>
      <w:rFonts w:ascii="Times New Roman" w:eastAsia="Times New Roman" w:hAnsi="Times New Roman" w:cs="Times New Roman"/>
      <w:sz w:val="20"/>
      <w:szCs w:val="20"/>
    </w:rPr>
  </w:style>
  <w:style w:type="character" w:customStyle="1" w:styleId="140">
    <w:name w:val="Обычный + 14 пт Знак"/>
    <w:aliases w:val="По центру Знак"/>
    <w:link w:val="14"/>
    <w:rsid w:val="00AB22D0"/>
    <w:rPr>
      <w:rFonts w:ascii="Times New Roman" w:eastAsia="Times New Roman" w:hAnsi="Times New Roman" w:cs="Times New Roman"/>
      <w:sz w:val="28"/>
      <w:szCs w:val="20"/>
    </w:rPr>
  </w:style>
  <w:style w:type="paragraph" w:styleId="31">
    <w:name w:val="toc 3"/>
    <w:basedOn w:val="a0"/>
    <w:next w:val="a0"/>
    <w:autoRedefine/>
    <w:uiPriority w:val="39"/>
    <w:unhideWhenUsed/>
    <w:qFormat/>
    <w:rsid w:val="00AB22D0"/>
    <w:pPr>
      <w:spacing w:after="100" w:line="240" w:lineRule="auto"/>
      <w:ind w:left="400"/>
    </w:pPr>
    <w:rPr>
      <w:rFonts w:ascii="Times New Roman" w:eastAsia="Times New Roman" w:hAnsi="Times New Roman" w:cs="Times New Roman"/>
      <w:sz w:val="20"/>
      <w:szCs w:val="20"/>
    </w:rPr>
  </w:style>
  <w:style w:type="paragraph" w:styleId="af2">
    <w:name w:val="TOC Heading"/>
    <w:basedOn w:val="1"/>
    <w:next w:val="a0"/>
    <w:uiPriority w:val="39"/>
    <w:unhideWhenUsed/>
    <w:qFormat/>
    <w:rsid w:val="00AB22D0"/>
    <w:pPr>
      <w:keepNext/>
      <w:keepLines/>
      <w:spacing w:before="480" w:beforeAutospacing="0" w:after="0" w:afterAutospacing="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22">
    <w:name w:val="toc 2"/>
    <w:basedOn w:val="a0"/>
    <w:next w:val="a0"/>
    <w:autoRedefine/>
    <w:uiPriority w:val="39"/>
    <w:unhideWhenUsed/>
    <w:qFormat/>
    <w:rsid w:val="00AB22D0"/>
    <w:pPr>
      <w:spacing w:after="100" w:line="240" w:lineRule="auto"/>
      <w:ind w:left="200"/>
    </w:pPr>
    <w:rPr>
      <w:rFonts w:ascii="Times New Roman" w:eastAsia="Times New Roman" w:hAnsi="Times New Roman" w:cs="Times New Roman"/>
      <w:sz w:val="20"/>
      <w:szCs w:val="20"/>
    </w:rPr>
  </w:style>
  <w:style w:type="paragraph" w:customStyle="1" w:styleId="141">
    <w:name w:val="Основной 14"/>
    <w:basedOn w:val="a0"/>
    <w:link w:val="142"/>
    <w:qFormat/>
    <w:rsid w:val="00AB22D0"/>
    <w:pPr>
      <w:spacing w:after="120" w:line="240" w:lineRule="auto"/>
      <w:ind w:right="-16" w:firstLine="720"/>
      <w:jc w:val="both"/>
    </w:pPr>
    <w:rPr>
      <w:rFonts w:ascii="Times New Roman" w:eastAsia="Times New Roman" w:hAnsi="Times New Roman" w:cs="Times New Roman"/>
      <w:sz w:val="28"/>
      <w:szCs w:val="28"/>
    </w:rPr>
  </w:style>
  <w:style w:type="character" w:customStyle="1" w:styleId="142">
    <w:name w:val="Основной 14 Знак"/>
    <w:link w:val="141"/>
    <w:rsid w:val="00AB22D0"/>
    <w:rPr>
      <w:rFonts w:ascii="Times New Roman" w:eastAsia="Times New Roman" w:hAnsi="Times New Roman" w:cs="Times New Roman"/>
      <w:sz w:val="28"/>
      <w:szCs w:val="28"/>
    </w:rPr>
  </w:style>
  <w:style w:type="paragraph" w:styleId="af3">
    <w:name w:val="Title"/>
    <w:basedOn w:val="a0"/>
    <w:link w:val="af4"/>
    <w:qFormat/>
    <w:rsid w:val="00AB22D0"/>
    <w:pPr>
      <w:spacing w:after="0" w:line="240" w:lineRule="auto"/>
      <w:jc w:val="center"/>
    </w:pPr>
    <w:rPr>
      <w:rFonts w:ascii="Times New Roman" w:eastAsia="Times New Roman" w:hAnsi="Times New Roman" w:cs="Times New Roman"/>
      <w:sz w:val="32"/>
      <w:szCs w:val="20"/>
    </w:rPr>
  </w:style>
  <w:style w:type="character" w:customStyle="1" w:styleId="af4">
    <w:name w:val="Заголовок Знак"/>
    <w:basedOn w:val="a1"/>
    <w:link w:val="af3"/>
    <w:rsid w:val="00AB22D0"/>
    <w:rPr>
      <w:rFonts w:ascii="Times New Roman" w:eastAsia="Times New Roman" w:hAnsi="Times New Roman" w:cs="Times New Roman"/>
      <w:sz w:val="32"/>
      <w:szCs w:val="20"/>
    </w:rPr>
  </w:style>
  <w:style w:type="character" w:customStyle="1" w:styleId="af5">
    <w:name w:val="Основной текст_"/>
    <w:link w:val="15"/>
    <w:rsid w:val="00AB22D0"/>
    <w:rPr>
      <w:rFonts w:ascii="Times New Roman" w:eastAsia="Times New Roman" w:hAnsi="Times New Roman"/>
      <w:shd w:val="clear" w:color="auto" w:fill="FFFFFF"/>
    </w:rPr>
  </w:style>
  <w:style w:type="paragraph" w:customStyle="1" w:styleId="15">
    <w:name w:val="Основной текст1"/>
    <w:basedOn w:val="a0"/>
    <w:link w:val="af5"/>
    <w:rsid w:val="00AB22D0"/>
    <w:pPr>
      <w:widowControl w:val="0"/>
      <w:shd w:val="clear" w:color="auto" w:fill="FFFFFF"/>
      <w:spacing w:after="0" w:line="224" w:lineRule="exact"/>
      <w:ind w:firstLine="240"/>
    </w:pPr>
    <w:rPr>
      <w:rFonts w:ascii="Times New Roman" w:eastAsia="Times New Roman" w:hAnsi="Times New Roman"/>
    </w:rPr>
  </w:style>
  <w:style w:type="character" w:customStyle="1" w:styleId="16">
    <w:name w:val="Основной текст с отступом Знак1"/>
    <w:basedOn w:val="a1"/>
    <w:uiPriority w:val="99"/>
    <w:semiHidden/>
    <w:rsid w:val="00AB22D0"/>
    <w:rPr>
      <w:rFonts w:ascii="Times New Roman" w:eastAsia="Times New Roman" w:hAnsi="Times New Roman" w:cs="Times New Roman"/>
      <w:sz w:val="20"/>
      <w:szCs w:val="20"/>
      <w:lang w:eastAsia="ru-RU"/>
    </w:rPr>
  </w:style>
  <w:style w:type="paragraph" w:styleId="23">
    <w:name w:val="Body Text 2"/>
    <w:basedOn w:val="a0"/>
    <w:link w:val="24"/>
    <w:unhideWhenUsed/>
    <w:rsid w:val="00AB22D0"/>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1"/>
    <w:link w:val="23"/>
    <w:rsid w:val="00AB22D0"/>
    <w:rPr>
      <w:rFonts w:ascii="Times New Roman" w:eastAsia="Times New Roman" w:hAnsi="Times New Roman" w:cs="Times New Roman"/>
      <w:sz w:val="20"/>
      <w:szCs w:val="20"/>
    </w:rPr>
  </w:style>
  <w:style w:type="character" w:customStyle="1" w:styleId="apple-converted-space">
    <w:name w:val="apple-converted-space"/>
    <w:basedOn w:val="a1"/>
    <w:rsid w:val="00AB22D0"/>
  </w:style>
  <w:style w:type="paragraph" w:customStyle="1" w:styleId="ConsCell">
    <w:name w:val="ConsCell"/>
    <w:rsid w:val="00AB22D0"/>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ConsNormal">
    <w:name w:val="ConsNormal"/>
    <w:rsid w:val="00AB22D0"/>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143">
    <w:name w:val="Курсив 14 Ж отступ"/>
    <w:basedOn w:val="a0"/>
    <w:link w:val="144"/>
    <w:qFormat/>
    <w:rsid w:val="00AB22D0"/>
    <w:pPr>
      <w:spacing w:before="120" w:after="120"/>
      <w:ind w:firstLine="567"/>
    </w:pPr>
    <w:rPr>
      <w:rFonts w:ascii="Times New Roman" w:eastAsia="Times New Roman" w:hAnsi="Times New Roman" w:cs="Times New Roman"/>
      <w:b/>
      <w:i/>
      <w:sz w:val="24"/>
      <w:szCs w:val="24"/>
    </w:rPr>
  </w:style>
  <w:style w:type="paragraph" w:customStyle="1" w:styleId="25">
    <w:name w:val="основной 2"/>
    <w:basedOn w:val="a0"/>
    <w:link w:val="26"/>
    <w:qFormat/>
    <w:rsid w:val="00AB22D0"/>
    <w:pPr>
      <w:spacing w:after="0" w:line="240" w:lineRule="auto"/>
      <w:ind w:firstLine="567"/>
      <w:contextualSpacing/>
      <w:jc w:val="both"/>
    </w:pPr>
    <w:rPr>
      <w:rFonts w:ascii="Times New Roman" w:eastAsia="Times New Roman" w:hAnsi="Times New Roman" w:cs="Times New Roman"/>
      <w:color w:val="333333"/>
      <w:sz w:val="28"/>
      <w:szCs w:val="28"/>
    </w:rPr>
  </w:style>
  <w:style w:type="character" w:customStyle="1" w:styleId="144">
    <w:name w:val="Курсив 14 Ж отступ Знак"/>
    <w:basedOn w:val="a1"/>
    <w:link w:val="143"/>
    <w:rsid w:val="00AB22D0"/>
    <w:rPr>
      <w:rFonts w:ascii="Times New Roman" w:eastAsia="Times New Roman" w:hAnsi="Times New Roman" w:cs="Times New Roman"/>
      <w:b/>
      <w:i/>
      <w:sz w:val="24"/>
      <w:szCs w:val="24"/>
    </w:rPr>
  </w:style>
  <w:style w:type="character" w:customStyle="1" w:styleId="26">
    <w:name w:val="основной 2 Знак"/>
    <w:link w:val="25"/>
    <w:rsid w:val="00AB22D0"/>
    <w:rPr>
      <w:rFonts w:ascii="Times New Roman" w:eastAsia="Times New Roman" w:hAnsi="Times New Roman" w:cs="Times New Roman"/>
      <w:color w:val="333333"/>
      <w:sz w:val="28"/>
      <w:szCs w:val="28"/>
    </w:rPr>
  </w:style>
  <w:style w:type="paragraph" w:customStyle="1" w:styleId="af6">
    <w:name w:val="Основной"/>
    <w:basedOn w:val="a0"/>
    <w:link w:val="af7"/>
    <w:qFormat/>
    <w:rsid w:val="00AB22D0"/>
    <w:pPr>
      <w:widowControl w:val="0"/>
      <w:spacing w:after="40" w:line="240" w:lineRule="auto"/>
      <w:ind w:firstLine="709"/>
      <w:jc w:val="both"/>
    </w:pPr>
    <w:rPr>
      <w:rFonts w:ascii="Times New Roman" w:eastAsia="Times New Roman" w:hAnsi="Times New Roman" w:cs="Times New Roman"/>
      <w:snapToGrid w:val="0"/>
      <w:sz w:val="24"/>
      <w:szCs w:val="24"/>
    </w:rPr>
  </w:style>
  <w:style w:type="character" w:customStyle="1" w:styleId="af7">
    <w:name w:val="Основной Знак"/>
    <w:link w:val="af6"/>
    <w:rsid w:val="00AB22D0"/>
    <w:rPr>
      <w:rFonts w:ascii="Times New Roman" w:eastAsia="Times New Roman" w:hAnsi="Times New Roman" w:cs="Times New Roman"/>
      <w:snapToGrid w:val="0"/>
      <w:sz w:val="24"/>
      <w:szCs w:val="24"/>
    </w:rPr>
  </w:style>
  <w:style w:type="paragraph" w:customStyle="1" w:styleId="145">
    <w:name w:val="основной 14"/>
    <w:basedOn w:val="a0"/>
    <w:link w:val="146"/>
    <w:qFormat/>
    <w:rsid w:val="00AB22D0"/>
    <w:pPr>
      <w:spacing w:after="0" w:line="240" w:lineRule="auto"/>
      <w:ind w:firstLine="720"/>
      <w:jc w:val="both"/>
    </w:pPr>
    <w:rPr>
      <w:rFonts w:ascii="Times New Roman" w:eastAsia="Times New Roman" w:hAnsi="Times New Roman" w:cs="Times New Roman"/>
      <w:sz w:val="28"/>
      <w:szCs w:val="28"/>
    </w:rPr>
  </w:style>
  <w:style w:type="character" w:customStyle="1" w:styleId="146">
    <w:name w:val="основной 14 Знак"/>
    <w:link w:val="145"/>
    <w:rsid w:val="00AB22D0"/>
    <w:rPr>
      <w:rFonts w:ascii="Times New Roman" w:eastAsia="Times New Roman" w:hAnsi="Times New Roman" w:cs="Times New Roman"/>
      <w:sz w:val="28"/>
      <w:szCs w:val="28"/>
    </w:rPr>
  </w:style>
  <w:style w:type="character" w:styleId="af8">
    <w:name w:val="Book Title"/>
    <w:qFormat/>
    <w:rsid w:val="00AB22D0"/>
    <w:rPr>
      <w:i/>
      <w:sz w:val="28"/>
      <w:szCs w:val="28"/>
    </w:rPr>
  </w:style>
  <w:style w:type="paragraph" w:customStyle="1" w:styleId="af9">
    <w:name w:val="Основной тект"/>
    <w:basedOn w:val="a0"/>
    <w:link w:val="afa"/>
    <w:rsid w:val="00AB22D0"/>
    <w:pPr>
      <w:autoSpaceDE w:val="0"/>
      <w:autoSpaceDN w:val="0"/>
      <w:spacing w:after="0" w:line="240" w:lineRule="auto"/>
      <w:ind w:firstLine="851"/>
      <w:jc w:val="both"/>
    </w:pPr>
    <w:rPr>
      <w:rFonts w:ascii="Times New Roman" w:eastAsia="Times New Roman" w:hAnsi="Times New Roman" w:cs="Times New Roman"/>
      <w:sz w:val="28"/>
      <w:szCs w:val="28"/>
    </w:rPr>
  </w:style>
  <w:style w:type="character" w:customStyle="1" w:styleId="afa">
    <w:name w:val="Основной тект Знак"/>
    <w:link w:val="af9"/>
    <w:rsid w:val="00AB22D0"/>
    <w:rPr>
      <w:rFonts w:ascii="Times New Roman" w:eastAsia="Times New Roman" w:hAnsi="Times New Roman" w:cs="Times New Roman"/>
      <w:sz w:val="28"/>
      <w:szCs w:val="28"/>
    </w:rPr>
  </w:style>
  <w:style w:type="paragraph" w:customStyle="1" w:styleId="afb">
    <w:name w:val="Основной текст ГД Знак Знак"/>
    <w:basedOn w:val="a0"/>
    <w:rsid w:val="00AB22D0"/>
    <w:pPr>
      <w:spacing w:after="0" w:line="240" w:lineRule="auto"/>
      <w:ind w:firstLine="709"/>
      <w:jc w:val="both"/>
    </w:pPr>
    <w:rPr>
      <w:rFonts w:ascii="Times New Roman" w:eastAsia="Times New Roman" w:hAnsi="Times New Roman" w:cs="Times New Roman"/>
      <w:sz w:val="28"/>
      <w:szCs w:val="28"/>
    </w:rPr>
  </w:style>
  <w:style w:type="numbering" w:customStyle="1" w:styleId="17">
    <w:name w:val="Нет списка1"/>
    <w:next w:val="a3"/>
    <w:uiPriority w:val="99"/>
    <w:semiHidden/>
    <w:rsid w:val="00AB22D0"/>
  </w:style>
  <w:style w:type="paragraph" w:customStyle="1" w:styleId="18">
    <w:name w:val="заголовок 1"/>
    <w:basedOn w:val="a0"/>
    <w:next w:val="a0"/>
    <w:rsid w:val="00AB22D0"/>
    <w:pPr>
      <w:keepNext/>
      <w:spacing w:after="0" w:line="240" w:lineRule="auto"/>
      <w:jc w:val="center"/>
      <w:outlineLvl w:val="0"/>
    </w:pPr>
    <w:rPr>
      <w:rFonts w:ascii="Peterburg" w:eastAsia="Times New Roman" w:hAnsi="Peterburg" w:cs="Times New Roman"/>
      <w:sz w:val="28"/>
      <w:szCs w:val="20"/>
    </w:rPr>
  </w:style>
  <w:style w:type="table" w:customStyle="1" w:styleId="19">
    <w:name w:val="Сетка таблицы1"/>
    <w:basedOn w:val="a2"/>
    <w:next w:val="a4"/>
    <w:rsid w:val="00AB22D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Основной текст Знак1"/>
    <w:aliases w:val="bt Знак,Òàáë òåêñò Знак,Основной текст Знак Знак"/>
    <w:rsid w:val="00AB22D0"/>
    <w:rPr>
      <w:lang w:val="ru-RU" w:eastAsia="ru-RU" w:bidi="ar-SA"/>
    </w:rPr>
  </w:style>
  <w:style w:type="paragraph" w:styleId="32">
    <w:name w:val="Body Text Indent 3"/>
    <w:basedOn w:val="a0"/>
    <w:link w:val="33"/>
    <w:rsid w:val="00AB22D0"/>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1"/>
    <w:link w:val="32"/>
    <w:rsid w:val="00AB22D0"/>
    <w:rPr>
      <w:rFonts w:ascii="Times New Roman" w:eastAsia="Times New Roman" w:hAnsi="Times New Roman" w:cs="Times New Roman"/>
      <w:sz w:val="16"/>
      <w:szCs w:val="16"/>
    </w:rPr>
  </w:style>
  <w:style w:type="paragraph" w:styleId="34">
    <w:name w:val="Body Text 3"/>
    <w:basedOn w:val="a0"/>
    <w:link w:val="35"/>
    <w:rsid w:val="00AB22D0"/>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1"/>
    <w:link w:val="34"/>
    <w:rsid w:val="00AB22D0"/>
    <w:rPr>
      <w:rFonts w:ascii="Times New Roman" w:eastAsia="Times New Roman" w:hAnsi="Times New Roman" w:cs="Times New Roman"/>
      <w:sz w:val="16"/>
      <w:szCs w:val="16"/>
    </w:rPr>
  </w:style>
  <w:style w:type="paragraph" w:customStyle="1" w:styleId="Web1">
    <w:name w:val="Обычный (Web)1"/>
    <w:basedOn w:val="a0"/>
    <w:rsid w:val="00AB22D0"/>
    <w:pPr>
      <w:spacing w:before="100" w:beforeAutospacing="1" w:after="100" w:afterAutospacing="1" w:line="240" w:lineRule="auto"/>
      <w:ind w:left="480" w:right="240"/>
      <w:jc w:val="both"/>
    </w:pPr>
    <w:rPr>
      <w:rFonts w:ascii="Verdana" w:eastAsia="Arial Unicode MS" w:hAnsi="Verdana" w:cs="Arial Unicode MS"/>
      <w:color w:val="000000"/>
      <w:sz w:val="16"/>
      <w:szCs w:val="16"/>
    </w:rPr>
  </w:style>
  <w:style w:type="paragraph" w:styleId="afc">
    <w:name w:val="Document Map"/>
    <w:basedOn w:val="a0"/>
    <w:link w:val="afd"/>
    <w:uiPriority w:val="99"/>
    <w:semiHidden/>
    <w:rsid w:val="00AB22D0"/>
    <w:pPr>
      <w:shd w:val="clear" w:color="auto" w:fill="000080"/>
      <w:spacing w:after="0" w:line="240" w:lineRule="auto"/>
    </w:pPr>
    <w:rPr>
      <w:rFonts w:ascii="Tahoma" w:eastAsia="Times New Roman" w:hAnsi="Tahoma" w:cs="Tahoma"/>
      <w:sz w:val="20"/>
      <w:szCs w:val="20"/>
    </w:rPr>
  </w:style>
  <w:style w:type="character" w:customStyle="1" w:styleId="afd">
    <w:name w:val="Схема документа Знак"/>
    <w:basedOn w:val="a1"/>
    <w:link w:val="afc"/>
    <w:uiPriority w:val="99"/>
    <w:semiHidden/>
    <w:rsid w:val="00AB22D0"/>
    <w:rPr>
      <w:rFonts w:ascii="Tahoma" w:eastAsia="Times New Roman" w:hAnsi="Tahoma" w:cs="Tahoma"/>
      <w:sz w:val="20"/>
      <w:szCs w:val="20"/>
      <w:shd w:val="clear" w:color="auto" w:fill="000080"/>
    </w:rPr>
  </w:style>
  <w:style w:type="paragraph" w:styleId="afe">
    <w:name w:val="Normal (Web)"/>
    <w:basedOn w:val="a0"/>
    <w:uiPriority w:val="99"/>
    <w:rsid w:val="00AB22D0"/>
    <w:pPr>
      <w:spacing w:before="100" w:beforeAutospacing="1" w:after="100" w:afterAutospacing="1" w:line="240" w:lineRule="auto"/>
    </w:pPr>
    <w:rPr>
      <w:rFonts w:ascii="Times New Roman" w:eastAsia="Times New Roman" w:hAnsi="Times New Roman" w:cs="Times New Roman"/>
      <w:sz w:val="24"/>
      <w:szCs w:val="24"/>
    </w:rPr>
  </w:style>
  <w:style w:type="paragraph" w:styleId="aff">
    <w:name w:val="Block Text"/>
    <w:basedOn w:val="a0"/>
    <w:rsid w:val="00AB22D0"/>
    <w:pPr>
      <w:spacing w:after="0" w:line="240" w:lineRule="auto"/>
      <w:ind w:left="-426" w:right="-283" w:firstLine="710"/>
      <w:jc w:val="both"/>
    </w:pPr>
    <w:rPr>
      <w:rFonts w:ascii="Times New Roman" w:eastAsia="Times New Roman" w:hAnsi="Times New Roman" w:cs="Times New Roman"/>
      <w:sz w:val="24"/>
      <w:szCs w:val="20"/>
    </w:rPr>
  </w:style>
  <w:style w:type="table" w:customStyle="1" w:styleId="1b">
    <w:name w:val="Стиль таблицы1"/>
    <w:basedOn w:val="a2"/>
    <w:rsid w:val="00AB22D0"/>
    <w:pPr>
      <w:spacing w:after="0" w:line="240" w:lineRule="auto"/>
    </w:pPr>
    <w:rPr>
      <w:rFonts w:ascii="Times New Roman" w:eastAsia="Times New Roman" w:hAnsi="Times New Roman" w:cs="Times New Roman"/>
      <w:sz w:val="20"/>
      <w:szCs w:val="20"/>
    </w:rPr>
    <w:tblPr/>
  </w:style>
  <w:style w:type="paragraph" w:customStyle="1" w:styleId="aff0">
    <w:name w:val="Знак"/>
    <w:basedOn w:val="a0"/>
    <w:rsid w:val="00AB22D0"/>
    <w:pPr>
      <w:spacing w:after="0" w:line="240" w:lineRule="auto"/>
    </w:pPr>
    <w:rPr>
      <w:rFonts w:ascii="Verdana" w:eastAsia="Times New Roman" w:hAnsi="Verdana" w:cs="Verdana"/>
      <w:sz w:val="20"/>
      <w:szCs w:val="20"/>
      <w:lang w:val="en-US" w:eastAsia="en-US"/>
    </w:rPr>
  </w:style>
  <w:style w:type="paragraph" w:customStyle="1" w:styleId="100">
    <w:name w:val="Стиль10"/>
    <w:basedOn w:val="1"/>
    <w:autoRedefine/>
    <w:rsid w:val="00AB22D0"/>
    <w:pPr>
      <w:keepNext/>
      <w:keepLines/>
      <w:pageBreakBefore/>
      <w:widowControl w:val="0"/>
      <w:overflowPunct w:val="0"/>
      <w:autoSpaceDE w:val="0"/>
      <w:autoSpaceDN w:val="0"/>
      <w:adjustRightInd w:val="0"/>
      <w:spacing w:before="120" w:beforeAutospacing="0" w:after="60" w:afterAutospacing="0" w:line="300" w:lineRule="auto"/>
      <w:ind w:left="440" w:firstLine="720"/>
      <w:jc w:val="both"/>
      <w:textAlignment w:val="baseline"/>
    </w:pPr>
    <w:rPr>
      <w:kern w:val="0"/>
      <w:sz w:val="28"/>
      <w:szCs w:val="20"/>
    </w:rPr>
  </w:style>
  <w:style w:type="paragraph" w:customStyle="1" w:styleId="110">
    <w:name w:val="Стиль11"/>
    <w:basedOn w:val="1"/>
    <w:autoRedefine/>
    <w:rsid w:val="00AB22D0"/>
    <w:pPr>
      <w:keepNext/>
      <w:keepLines/>
      <w:pageBreakBefore/>
      <w:widowControl w:val="0"/>
      <w:overflowPunct w:val="0"/>
      <w:autoSpaceDE w:val="0"/>
      <w:autoSpaceDN w:val="0"/>
      <w:adjustRightInd w:val="0"/>
      <w:spacing w:before="120" w:beforeAutospacing="0" w:after="60" w:afterAutospacing="0" w:line="300" w:lineRule="auto"/>
      <w:ind w:left="440" w:firstLine="720"/>
      <w:jc w:val="both"/>
      <w:textAlignment w:val="baseline"/>
    </w:pPr>
    <w:rPr>
      <w:kern w:val="0"/>
      <w:sz w:val="28"/>
      <w:szCs w:val="20"/>
    </w:rPr>
  </w:style>
  <w:style w:type="paragraph" w:customStyle="1" w:styleId="130">
    <w:name w:val="Стиль13"/>
    <w:basedOn w:val="1"/>
    <w:autoRedefine/>
    <w:rsid w:val="00AB22D0"/>
    <w:pPr>
      <w:keepNext/>
      <w:keepLines/>
      <w:pageBreakBefore/>
      <w:widowControl w:val="0"/>
      <w:overflowPunct w:val="0"/>
      <w:autoSpaceDE w:val="0"/>
      <w:autoSpaceDN w:val="0"/>
      <w:adjustRightInd w:val="0"/>
      <w:spacing w:before="120" w:beforeAutospacing="0" w:after="60" w:afterAutospacing="0" w:line="300" w:lineRule="auto"/>
      <w:ind w:left="440" w:firstLine="720"/>
      <w:jc w:val="both"/>
      <w:textAlignment w:val="baseline"/>
    </w:pPr>
    <w:rPr>
      <w:kern w:val="0"/>
      <w:sz w:val="28"/>
      <w:szCs w:val="28"/>
    </w:rPr>
  </w:style>
  <w:style w:type="paragraph" w:customStyle="1" w:styleId="147">
    <w:name w:val="Стиль14"/>
    <w:basedOn w:val="1"/>
    <w:autoRedefine/>
    <w:rsid w:val="00AB22D0"/>
    <w:pPr>
      <w:keepNext/>
      <w:keepLines/>
      <w:pageBreakBefore/>
      <w:widowControl w:val="0"/>
      <w:overflowPunct w:val="0"/>
      <w:autoSpaceDE w:val="0"/>
      <w:autoSpaceDN w:val="0"/>
      <w:adjustRightInd w:val="0"/>
      <w:spacing w:before="120" w:beforeAutospacing="0" w:after="60" w:afterAutospacing="0" w:line="300" w:lineRule="auto"/>
      <w:ind w:left="440" w:firstLine="720"/>
      <w:jc w:val="both"/>
      <w:textAlignment w:val="baseline"/>
    </w:pPr>
    <w:rPr>
      <w:kern w:val="0"/>
      <w:sz w:val="28"/>
      <w:szCs w:val="28"/>
    </w:rPr>
  </w:style>
  <w:style w:type="paragraph" w:customStyle="1" w:styleId="160">
    <w:name w:val="Стиль16"/>
    <w:basedOn w:val="1"/>
    <w:autoRedefine/>
    <w:rsid w:val="00AB22D0"/>
    <w:pPr>
      <w:keepNext/>
      <w:keepLines/>
      <w:pageBreakBefore/>
      <w:widowControl w:val="0"/>
      <w:overflowPunct w:val="0"/>
      <w:autoSpaceDE w:val="0"/>
      <w:autoSpaceDN w:val="0"/>
      <w:adjustRightInd w:val="0"/>
      <w:spacing w:before="120" w:beforeAutospacing="0" w:after="60" w:afterAutospacing="0" w:line="300" w:lineRule="auto"/>
      <w:ind w:left="440" w:firstLine="720"/>
      <w:jc w:val="both"/>
      <w:textAlignment w:val="baseline"/>
    </w:pPr>
    <w:rPr>
      <w:kern w:val="0"/>
      <w:sz w:val="28"/>
      <w:szCs w:val="28"/>
    </w:rPr>
  </w:style>
  <w:style w:type="paragraph" w:customStyle="1" w:styleId="170">
    <w:name w:val="Стиль17"/>
    <w:basedOn w:val="1"/>
    <w:autoRedefine/>
    <w:rsid w:val="00AB22D0"/>
    <w:pPr>
      <w:keepNext/>
      <w:keepLines/>
      <w:pageBreakBefore/>
      <w:widowControl w:val="0"/>
      <w:overflowPunct w:val="0"/>
      <w:autoSpaceDE w:val="0"/>
      <w:autoSpaceDN w:val="0"/>
      <w:adjustRightInd w:val="0"/>
      <w:spacing w:before="120" w:beforeAutospacing="0" w:after="60" w:afterAutospacing="0" w:line="300" w:lineRule="auto"/>
      <w:ind w:left="440" w:firstLine="720"/>
      <w:jc w:val="both"/>
      <w:textAlignment w:val="baseline"/>
    </w:pPr>
    <w:rPr>
      <w:kern w:val="0"/>
      <w:sz w:val="28"/>
      <w:szCs w:val="20"/>
    </w:rPr>
  </w:style>
  <w:style w:type="paragraph" w:customStyle="1" w:styleId="180">
    <w:name w:val="Стиль18"/>
    <w:basedOn w:val="1"/>
    <w:autoRedefine/>
    <w:rsid w:val="00AB22D0"/>
    <w:pPr>
      <w:keepNext/>
      <w:keepLines/>
      <w:pageBreakBefore/>
      <w:widowControl w:val="0"/>
      <w:overflowPunct w:val="0"/>
      <w:autoSpaceDE w:val="0"/>
      <w:autoSpaceDN w:val="0"/>
      <w:adjustRightInd w:val="0"/>
      <w:spacing w:before="120" w:beforeAutospacing="0" w:after="60" w:afterAutospacing="0" w:line="300" w:lineRule="auto"/>
      <w:ind w:left="440" w:firstLine="720"/>
      <w:jc w:val="both"/>
      <w:textAlignment w:val="baseline"/>
    </w:pPr>
    <w:rPr>
      <w:kern w:val="0"/>
      <w:sz w:val="28"/>
      <w:szCs w:val="20"/>
    </w:rPr>
  </w:style>
  <w:style w:type="paragraph" w:customStyle="1" w:styleId="190">
    <w:name w:val="Стиль19"/>
    <w:basedOn w:val="2"/>
    <w:autoRedefine/>
    <w:rsid w:val="00AB22D0"/>
    <w:pPr>
      <w:keepLines w:val="0"/>
      <w:widowControl w:val="0"/>
      <w:overflowPunct w:val="0"/>
      <w:autoSpaceDE w:val="0"/>
      <w:autoSpaceDN w:val="0"/>
      <w:adjustRightInd w:val="0"/>
      <w:spacing w:before="480" w:after="60" w:line="300" w:lineRule="auto"/>
      <w:ind w:left="1080" w:firstLine="720"/>
      <w:textAlignment w:val="baseline"/>
    </w:pPr>
    <w:rPr>
      <w:rFonts w:ascii="Times New Roman" w:eastAsia="Times New Roman" w:hAnsi="Times New Roman" w:cs="Arial"/>
      <w:color w:val="auto"/>
      <w:sz w:val="28"/>
      <w:szCs w:val="28"/>
    </w:rPr>
  </w:style>
  <w:style w:type="paragraph" w:customStyle="1" w:styleId="ConsNonformat">
    <w:name w:val="ConsNonformat"/>
    <w:rsid w:val="00AB22D0"/>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c">
    <w:name w:val="Обычный1"/>
    <w:rsid w:val="00AB22D0"/>
    <w:pPr>
      <w:spacing w:before="100" w:after="100" w:line="240" w:lineRule="auto"/>
    </w:pPr>
    <w:rPr>
      <w:rFonts w:ascii="Times New Roman" w:eastAsia="Times New Roman" w:hAnsi="Times New Roman" w:cs="Times New Roman"/>
      <w:snapToGrid w:val="0"/>
      <w:sz w:val="24"/>
      <w:szCs w:val="20"/>
    </w:rPr>
  </w:style>
  <w:style w:type="paragraph" w:customStyle="1" w:styleId="111">
    <w:name w:val="Обычный11"/>
    <w:link w:val="Normal"/>
    <w:rsid w:val="00AB22D0"/>
    <w:pPr>
      <w:spacing w:before="100" w:after="100" w:line="240" w:lineRule="auto"/>
    </w:pPr>
    <w:rPr>
      <w:rFonts w:ascii="Times New Roman" w:eastAsia="Times New Roman" w:hAnsi="Times New Roman" w:cs="Times New Roman"/>
      <w:snapToGrid w:val="0"/>
      <w:sz w:val="24"/>
      <w:szCs w:val="20"/>
    </w:rPr>
  </w:style>
  <w:style w:type="paragraph" w:styleId="aff1">
    <w:name w:val="List Bullet"/>
    <w:aliases w:val="Маркированный"/>
    <w:basedOn w:val="a0"/>
    <w:link w:val="aff2"/>
    <w:rsid w:val="00AB22D0"/>
    <w:pPr>
      <w:tabs>
        <w:tab w:val="num" w:pos="360"/>
      </w:tabs>
      <w:spacing w:after="0" w:line="240" w:lineRule="auto"/>
    </w:pPr>
    <w:rPr>
      <w:rFonts w:ascii="Times New Roman" w:eastAsia="Times New Roman" w:hAnsi="Times New Roman" w:cs="Times New Roman"/>
      <w:sz w:val="24"/>
      <w:szCs w:val="24"/>
    </w:rPr>
  </w:style>
  <w:style w:type="character" w:customStyle="1" w:styleId="aff2">
    <w:name w:val="Маркированный список Знак"/>
    <w:aliases w:val="Маркированный Знак"/>
    <w:link w:val="aff1"/>
    <w:rsid w:val="00AB22D0"/>
    <w:rPr>
      <w:rFonts w:ascii="Times New Roman" w:eastAsia="Times New Roman" w:hAnsi="Times New Roman" w:cs="Times New Roman"/>
      <w:sz w:val="24"/>
      <w:szCs w:val="24"/>
    </w:rPr>
  </w:style>
  <w:style w:type="paragraph" w:customStyle="1" w:styleId="aff3">
    <w:name w:val="Îñíîâíîé òàéìñ"/>
    <w:basedOn w:val="a0"/>
    <w:rsid w:val="00AB22D0"/>
    <w:pPr>
      <w:autoSpaceDE w:val="0"/>
      <w:autoSpaceDN w:val="0"/>
      <w:spacing w:after="0" w:line="225" w:lineRule="auto"/>
      <w:ind w:firstLine="227"/>
      <w:jc w:val="both"/>
    </w:pPr>
    <w:rPr>
      <w:rFonts w:ascii="Times New Roman" w:eastAsia="Times New Roman" w:hAnsi="Times New Roman" w:cs="Times New Roman"/>
      <w:color w:val="000000"/>
      <w:sz w:val="20"/>
      <w:szCs w:val="20"/>
    </w:rPr>
  </w:style>
  <w:style w:type="paragraph" w:customStyle="1" w:styleId="148">
    <w:name w:val="курсив 14"/>
    <w:basedOn w:val="11"/>
    <w:link w:val="149"/>
    <w:qFormat/>
    <w:rsid w:val="00AB22D0"/>
    <w:pPr>
      <w:spacing w:before="240" w:after="40"/>
      <w:ind w:firstLine="0"/>
    </w:pPr>
    <w:rPr>
      <w:i/>
      <w:sz w:val="24"/>
      <w:szCs w:val="24"/>
    </w:rPr>
  </w:style>
  <w:style w:type="character" w:customStyle="1" w:styleId="149">
    <w:name w:val="курсив 14 Знак"/>
    <w:link w:val="148"/>
    <w:rsid w:val="00AB22D0"/>
    <w:rPr>
      <w:rFonts w:ascii="Times New Roman" w:eastAsia="Times New Roman" w:hAnsi="Times New Roman" w:cs="Times New Roman"/>
      <w:i/>
      <w:sz w:val="24"/>
      <w:szCs w:val="24"/>
    </w:rPr>
  </w:style>
  <w:style w:type="character" w:styleId="aff4">
    <w:name w:val="Intense Reference"/>
    <w:qFormat/>
    <w:rsid w:val="00AB22D0"/>
    <w:rPr>
      <w:b/>
      <w:sz w:val="24"/>
      <w:u w:val="single"/>
    </w:rPr>
  </w:style>
  <w:style w:type="paragraph" w:customStyle="1" w:styleId="14a">
    <w:name w:val="14 Обычный"/>
    <w:basedOn w:val="a0"/>
    <w:link w:val="14b"/>
    <w:qFormat/>
    <w:rsid w:val="00AB22D0"/>
    <w:pPr>
      <w:spacing w:after="0" w:line="240" w:lineRule="auto"/>
      <w:jc w:val="center"/>
    </w:pPr>
    <w:rPr>
      <w:rFonts w:ascii="Times New Roman" w:eastAsia="Times New Roman" w:hAnsi="Times New Roman" w:cs="Times New Roman"/>
      <w:sz w:val="28"/>
      <w:szCs w:val="28"/>
    </w:rPr>
  </w:style>
  <w:style w:type="character" w:customStyle="1" w:styleId="14b">
    <w:name w:val="14 Обычный Знак"/>
    <w:link w:val="14a"/>
    <w:rsid w:val="00AB22D0"/>
    <w:rPr>
      <w:rFonts w:ascii="Times New Roman" w:eastAsia="Times New Roman" w:hAnsi="Times New Roman" w:cs="Times New Roman"/>
      <w:sz w:val="28"/>
      <w:szCs w:val="28"/>
    </w:rPr>
  </w:style>
  <w:style w:type="paragraph" w:customStyle="1" w:styleId="1d">
    <w:name w:val="Заголовок1"/>
    <w:basedOn w:val="4"/>
    <w:next w:val="a0"/>
    <w:rsid w:val="00AB22D0"/>
    <w:pPr>
      <w:keepLines w:val="0"/>
      <w:spacing w:before="240" w:after="60"/>
      <w:jc w:val="center"/>
    </w:pPr>
    <w:rPr>
      <w:rFonts w:ascii="Times New Roman" w:eastAsia="Times New Roman" w:hAnsi="Times New Roman" w:cs="Times New Roman"/>
      <w:b w:val="0"/>
      <w:i w:val="0"/>
      <w:iCs w:val="0"/>
      <w:color w:val="auto"/>
      <w:sz w:val="32"/>
      <w:szCs w:val="32"/>
    </w:rPr>
  </w:style>
  <w:style w:type="paragraph" w:customStyle="1" w:styleId="Heading">
    <w:name w:val="Heading"/>
    <w:rsid w:val="00AB22D0"/>
    <w:pPr>
      <w:autoSpaceDE w:val="0"/>
      <w:autoSpaceDN w:val="0"/>
      <w:adjustRightInd w:val="0"/>
      <w:spacing w:after="0" w:line="240" w:lineRule="auto"/>
    </w:pPr>
    <w:rPr>
      <w:rFonts w:ascii="Arial" w:eastAsia="Times New Roman" w:hAnsi="Arial" w:cs="Arial"/>
      <w:b/>
      <w:bCs/>
    </w:rPr>
  </w:style>
  <w:style w:type="paragraph" w:customStyle="1" w:styleId="ConsPlusTitle">
    <w:name w:val="ConsPlusTitle"/>
    <w:rsid w:val="00AB22D0"/>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Default">
    <w:name w:val="Default"/>
    <w:rsid w:val="00AB22D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Pa24">
    <w:name w:val="Pa24"/>
    <w:basedOn w:val="Default"/>
    <w:next w:val="Default"/>
    <w:rsid w:val="00AB22D0"/>
    <w:pPr>
      <w:spacing w:line="240" w:lineRule="atLeast"/>
    </w:pPr>
    <w:rPr>
      <w:color w:val="auto"/>
    </w:rPr>
  </w:style>
  <w:style w:type="paragraph" w:customStyle="1" w:styleId="Pa11">
    <w:name w:val="Pa11"/>
    <w:basedOn w:val="Default"/>
    <w:next w:val="Default"/>
    <w:rsid w:val="00AB22D0"/>
    <w:pPr>
      <w:spacing w:line="200" w:lineRule="atLeast"/>
    </w:pPr>
    <w:rPr>
      <w:color w:val="auto"/>
    </w:rPr>
  </w:style>
  <w:style w:type="paragraph" w:customStyle="1" w:styleId="Pa3">
    <w:name w:val="Pa3"/>
    <w:basedOn w:val="Default"/>
    <w:next w:val="Default"/>
    <w:rsid w:val="00AB22D0"/>
    <w:pPr>
      <w:spacing w:line="220" w:lineRule="atLeast"/>
    </w:pPr>
    <w:rPr>
      <w:color w:val="auto"/>
    </w:rPr>
  </w:style>
  <w:style w:type="character" w:customStyle="1" w:styleId="A12">
    <w:name w:val="A12"/>
    <w:rsid w:val="00AB22D0"/>
    <w:rPr>
      <w:color w:val="221E1F"/>
      <w:sz w:val="11"/>
      <w:szCs w:val="11"/>
    </w:rPr>
  </w:style>
  <w:style w:type="paragraph" w:customStyle="1" w:styleId="Pa16">
    <w:name w:val="Pa16"/>
    <w:basedOn w:val="Default"/>
    <w:next w:val="Default"/>
    <w:rsid w:val="00AB22D0"/>
    <w:pPr>
      <w:spacing w:line="200" w:lineRule="atLeast"/>
    </w:pPr>
    <w:rPr>
      <w:color w:val="auto"/>
    </w:rPr>
  </w:style>
  <w:style w:type="character" w:customStyle="1" w:styleId="editsection">
    <w:name w:val="editsection"/>
    <w:basedOn w:val="a1"/>
    <w:rsid w:val="00AB22D0"/>
  </w:style>
  <w:style w:type="character" w:customStyle="1" w:styleId="toctoggle">
    <w:name w:val="toctoggle"/>
    <w:basedOn w:val="a1"/>
    <w:rsid w:val="00AB22D0"/>
  </w:style>
  <w:style w:type="character" w:customStyle="1" w:styleId="tocnumber">
    <w:name w:val="tocnumber"/>
    <w:basedOn w:val="a1"/>
    <w:rsid w:val="00AB22D0"/>
  </w:style>
  <w:style w:type="character" w:customStyle="1" w:styleId="toctext">
    <w:name w:val="toctext"/>
    <w:basedOn w:val="a1"/>
    <w:rsid w:val="00AB22D0"/>
  </w:style>
  <w:style w:type="character" w:customStyle="1" w:styleId="mw-headline">
    <w:name w:val="mw-headline"/>
    <w:basedOn w:val="a1"/>
    <w:rsid w:val="00AB22D0"/>
  </w:style>
  <w:style w:type="paragraph" w:customStyle="1" w:styleId="text">
    <w:name w:val="text"/>
    <w:basedOn w:val="a0"/>
    <w:rsid w:val="00AB22D0"/>
    <w:pPr>
      <w:spacing w:before="38" w:after="0" w:line="240" w:lineRule="auto"/>
      <w:ind w:firstLine="720"/>
    </w:pPr>
    <w:rPr>
      <w:rFonts w:ascii="Times New Roman" w:eastAsia="Times New Roman" w:hAnsi="Times New Roman" w:cs="Times New Roman"/>
      <w:sz w:val="20"/>
      <w:szCs w:val="20"/>
    </w:rPr>
  </w:style>
  <w:style w:type="paragraph" w:customStyle="1" w:styleId="textdict">
    <w:name w:val="text_dict"/>
    <w:basedOn w:val="a0"/>
    <w:rsid w:val="00AB22D0"/>
    <w:pPr>
      <w:spacing w:before="100" w:beforeAutospacing="1" w:after="100" w:afterAutospacing="1" w:line="240" w:lineRule="auto"/>
      <w:ind w:firstLine="502"/>
      <w:jc w:val="both"/>
    </w:pPr>
    <w:rPr>
      <w:rFonts w:ascii="Verdana" w:eastAsia="Times New Roman" w:hAnsi="Verdana" w:cs="Times New Roman"/>
      <w:sz w:val="20"/>
      <w:szCs w:val="20"/>
    </w:rPr>
  </w:style>
  <w:style w:type="paragraph" w:customStyle="1" w:styleId="H4">
    <w:name w:val="H4"/>
    <w:basedOn w:val="a0"/>
    <w:next w:val="a0"/>
    <w:rsid w:val="00AB22D0"/>
    <w:pPr>
      <w:keepNext/>
      <w:spacing w:before="100" w:after="100" w:line="240" w:lineRule="auto"/>
      <w:outlineLvl w:val="4"/>
    </w:pPr>
    <w:rPr>
      <w:rFonts w:ascii="Times New Roman" w:eastAsia="Times New Roman" w:hAnsi="Times New Roman" w:cs="Times New Roman"/>
      <w:b/>
      <w:snapToGrid w:val="0"/>
      <w:sz w:val="24"/>
      <w:szCs w:val="20"/>
    </w:rPr>
  </w:style>
  <w:style w:type="paragraph" w:styleId="z-">
    <w:name w:val="HTML Top of Form"/>
    <w:basedOn w:val="a0"/>
    <w:next w:val="a0"/>
    <w:link w:val="z-0"/>
    <w:hidden/>
    <w:rsid w:val="00AB22D0"/>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1"/>
    <w:link w:val="z-"/>
    <w:rsid w:val="00AB22D0"/>
    <w:rPr>
      <w:rFonts w:ascii="Arial" w:eastAsia="Times New Roman" w:hAnsi="Arial" w:cs="Arial"/>
      <w:vanish/>
      <w:sz w:val="16"/>
      <w:szCs w:val="16"/>
    </w:rPr>
  </w:style>
  <w:style w:type="paragraph" w:styleId="z-1">
    <w:name w:val="HTML Bottom of Form"/>
    <w:basedOn w:val="a0"/>
    <w:next w:val="a0"/>
    <w:link w:val="z-2"/>
    <w:hidden/>
    <w:rsid w:val="00AB22D0"/>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1"/>
    <w:link w:val="z-1"/>
    <w:rsid w:val="00AB22D0"/>
    <w:rPr>
      <w:rFonts w:ascii="Arial" w:eastAsia="Times New Roman" w:hAnsi="Arial" w:cs="Arial"/>
      <w:vanish/>
      <w:sz w:val="16"/>
      <w:szCs w:val="16"/>
    </w:rPr>
  </w:style>
  <w:style w:type="paragraph" w:customStyle="1" w:styleId="sl0">
    <w:name w:val="sl0"/>
    <w:basedOn w:val="a0"/>
    <w:rsid w:val="00AB22D0"/>
    <w:pPr>
      <w:spacing w:before="100" w:beforeAutospacing="1" w:after="100" w:afterAutospacing="1" w:line="240" w:lineRule="auto"/>
    </w:pPr>
    <w:rPr>
      <w:rFonts w:ascii="Verdana" w:eastAsia="Times New Roman" w:hAnsi="Verdana" w:cs="Times New Roman"/>
      <w:b/>
      <w:bCs/>
      <w:color w:val="FF0000"/>
      <w:sz w:val="20"/>
      <w:szCs w:val="20"/>
    </w:rPr>
  </w:style>
  <w:style w:type="paragraph" w:styleId="aff5">
    <w:name w:val="footnote text"/>
    <w:basedOn w:val="a0"/>
    <w:link w:val="aff6"/>
    <w:semiHidden/>
    <w:rsid w:val="00AB22D0"/>
    <w:pPr>
      <w:spacing w:after="0" w:line="240" w:lineRule="auto"/>
    </w:pPr>
    <w:rPr>
      <w:rFonts w:ascii="Times New Roman" w:eastAsia="Times New Roman" w:hAnsi="Times New Roman" w:cs="Times New Roman"/>
      <w:sz w:val="20"/>
      <w:szCs w:val="20"/>
    </w:rPr>
  </w:style>
  <w:style w:type="character" w:customStyle="1" w:styleId="aff6">
    <w:name w:val="Текст сноски Знак"/>
    <w:basedOn w:val="a1"/>
    <w:link w:val="aff5"/>
    <w:semiHidden/>
    <w:rsid w:val="00AB22D0"/>
    <w:rPr>
      <w:rFonts w:ascii="Times New Roman" w:eastAsia="Times New Roman" w:hAnsi="Times New Roman" w:cs="Times New Roman"/>
      <w:sz w:val="20"/>
      <w:szCs w:val="20"/>
    </w:rPr>
  </w:style>
  <w:style w:type="paragraph" w:customStyle="1" w:styleId="aff7">
    <w:name w:val="Мой стиль"/>
    <w:basedOn w:val="a0"/>
    <w:rsid w:val="00AB22D0"/>
    <w:pPr>
      <w:spacing w:after="0" w:line="240" w:lineRule="auto"/>
      <w:ind w:left="-57" w:firstLine="567"/>
      <w:jc w:val="both"/>
    </w:pPr>
    <w:rPr>
      <w:rFonts w:ascii="Times New Roman" w:eastAsia="Times New Roman" w:hAnsi="Times New Roman" w:cs="Times New Roman"/>
      <w:sz w:val="24"/>
      <w:szCs w:val="24"/>
    </w:rPr>
  </w:style>
  <w:style w:type="paragraph" w:customStyle="1" w:styleId="27">
    <w:name w:val="Знак Знак Знак2 Знак"/>
    <w:basedOn w:val="a0"/>
    <w:rsid w:val="00AB22D0"/>
    <w:pPr>
      <w:widowControl w:val="0"/>
      <w:adjustRightInd w:val="0"/>
      <w:spacing w:after="0" w:line="360" w:lineRule="atLeast"/>
      <w:jc w:val="both"/>
      <w:textAlignment w:val="baseline"/>
    </w:pPr>
    <w:rPr>
      <w:rFonts w:ascii="Verdana" w:eastAsia="PMingLiU" w:hAnsi="Verdana" w:cs="Verdana"/>
      <w:sz w:val="20"/>
      <w:szCs w:val="20"/>
      <w:lang w:val="en-US" w:eastAsia="en-US"/>
    </w:rPr>
  </w:style>
  <w:style w:type="character" w:customStyle="1" w:styleId="310">
    <w:name w:val="Заголовок 3 Знак1"/>
    <w:rsid w:val="00AB22D0"/>
    <w:rPr>
      <w:rFonts w:ascii="Arial" w:eastAsia="Times New Roman" w:hAnsi="Arial" w:cs="Times New Roman"/>
      <w:b/>
      <w:bCs/>
      <w:sz w:val="26"/>
      <w:szCs w:val="26"/>
    </w:rPr>
  </w:style>
  <w:style w:type="paragraph" w:customStyle="1" w:styleId="1e">
    <w:name w:val="Знак1 Знак Знак Знак"/>
    <w:basedOn w:val="a0"/>
    <w:rsid w:val="00AB22D0"/>
    <w:pPr>
      <w:spacing w:after="0" w:line="240" w:lineRule="auto"/>
    </w:pPr>
    <w:rPr>
      <w:rFonts w:ascii="Verdana" w:eastAsia="Times New Roman" w:hAnsi="Verdana" w:cs="Verdana"/>
      <w:sz w:val="20"/>
      <w:szCs w:val="20"/>
      <w:lang w:val="en-US" w:eastAsia="en-US"/>
    </w:rPr>
  </w:style>
  <w:style w:type="character" w:customStyle="1" w:styleId="textb1">
    <w:name w:val="text_b1"/>
    <w:rsid w:val="00AB22D0"/>
    <w:rPr>
      <w:rFonts w:ascii="Verdana" w:hAnsi="Verdana" w:hint="default"/>
      <w:b/>
      <w:bCs/>
      <w:color w:val="006699"/>
      <w:sz w:val="18"/>
      <w:szCs w:val="18"/>
    </w:rPr>
  </w:style>
  <w:style w:type="character" w:customStyle="1" w:styleId="1f">
    <w:name w:val="Верхний колонтитул Знак1"/>
    <w:uiPriority w:val="99"/>
    <w:semiHidden/>
    <w:rsid w:val="00AB22D0"/>
    <w:rPr>
      <w:rFonts w:ascii="Times New Roman" w:eastAsia="Times New Roman" w:hAnsi="Times New Roman" w:cs="Times New Roman"/>
      <w:sz w:val="24"/>
      <w:szCs w:val="24"/>
      <w:lang w:eastAsia="ru-RU"/>
    </w:rPr>
  </w:style>
  <w:style w:type="paragraph" w:customStyle="1" w:styleId="1f0">
    <w:name w:val="Маркированный список1"/>
    <w:basedOn w:val="a0"/>
    <w:rsid w:val="00AB22D0"/>
    <w:pPr>
      <w:widowControl w:val="0"/>
      <w:tabs>
        <w:tab w:val="num" w:pos="495"/>
      </w:tabs>
      <w:suppressAutoHyphens/>
      <w:spacing w:after="0" w:line="240" w:lineRule="auto"/>
      <w:ind w:left="-568"/>
    </w:pPr>
    <w:rPr>
      <w:rFonts w:ascii="Arial" w:eastAsia="Arial Unicode MS" w:hAnsi="Arial" w:cs="Times New Roman"/>
      <w:kern w:val="1"/>
      <w:sz w:val="20"/>
      <w:szCs w:val="24"/>
    </w:rPr>
  </w:style>
  <w:style w:type="paragraph" w:styleId="aff8">
    <w:name w:val="caption"/>
    <w:aliases w:val="рисунка,Таблица_номер_справа_12,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0"/>
    <w:next w:val="a0"/>
    <w:link w:val="aff9"/>
    <w:uiPriority w:val="99"/>
    <w:qFormat/>
    <w:rsid w:val="00AB22D0"/>
    <w:pPr>
      <w:spacing w:after="0" w:line="240" w:lineRule="auto"/>
      <w:jc w:val="center"/>
    </w:pPr>
    <w:rPr>
      <w:rFonts w:ascii="Times New Roman" w:eastAsia="Times New Roman" w:hAnsi="Times New Roman" w:cs="Times New Roman"/>
      <w:b/>
      <w:sz w:val="24"/>
      <w:szCs w:val="20"/>
    </w:rPr>
  </w:style>
  <w:style w:type="paragraph" w:customStyle="1" w:styleId="ConsTitle">
    <w:name w:val="ConsTitle"/>
    <w:rsid w:val="00AB22D0"/>
    <w:pPr>
      <w:widowControl w:val="0"/>
      <w:spacing w:after="0" w:line="240" w:lineRule="auto"/>
    </w:pPr>
    <w:rPr>
      <w:rFonts w:ascii="Arial" w:eastAsia="Times New Roman" w:hAnsi="Arial" w:cs="Times New Roman"/>
      <w:b/>
      <w:snapToGrid w:val="0"/>
      <w:sz w:val="16"/>
      <w:szCs w:val="20"/>
    </w:rPr>
  </w:style>
  <w:style w:type="paragraph" w:customStyle="1" w:styleId="6">
    <w:name w:val="Стиль6"/>
    <w:basedOn w:val="7"/>
    <w:autoRedefine/>
    <w:rsid w:val="00AB22D0"/>
    <w:pPr>
      <w:keepLines w:val="0"/>
      <w:numPr>
        <w:numId w:val="8"/>
      </w:numPr>
      <w:spacing w:before="0"/>
      <w:jc w:val="center"/>
    </w:pPr>
    <w:rPr>
      <w:rFonts w:ascii="Times New Roman" w:eastAsia="Times New Roman" w:hAnsi="Times New Roman" w:cs="Times New Roman"/>
      <w:b/>
      <w:i w:val="0"/>
      <w:iCs w:val="0"/>
      <w:color w:val="auto"/>
      <w:sz w:val="28"/>
      <w:lang w:val="en-US"/>
    </w:rPr>
  </w:style>
  <w:style w:type="paragraph" w:customStyle="1" w:styleId="xl29">
    <w:name w:val="xl29"/>
    <w:basedOn w:val="a0"/>
    <w:rsid w:val="00AB22D0"/>
    <w:pPr>
      <w:spacing w:before="100" w:after="100" w:line="240" w:lineRule="auto"/>
      <w:jc w:val="center"/>
    </w:pPr>
    <w:rPr>
      <w:rFonts w:ascii="Times New Roman" w:eastAsia="Arial Unicode MS" w:hAnsi="Times New Roman" w:cs="Times New Roman"/>
      <w:sz w:val="24"/>
      <w:szCs w:val="20"/>
    </w:rPr>
  </w:style>
  <w:style w:type="paragraph" w:customStyle="1" w:styleId="41">
    <w:name w:val="заголовок 4"/>
    <w:basedOn w:val="a0"/>
    <w:next w:val="a0"/>
    <w:rsid w:val="00AB22D0"/>
    <w:pPr>
      <w:keepNext/>
      <w:widowControl w:val="0"/>
      <w:spacing w:after="0" w:line="240" w:lineRule="auto"/>
      <w:jc w:val="both"/>
    </w:pPr>
    <w:rPr>
      <w:rFonts w:ascii="Times New Roman" w:eastAsia="Times New Roman" w:hAnsi="Times New Roman" w:cs="Times New Roman"/>
      <w:sz w:val="24"/>
      <w:szCs w:val="20"/>
    </w:rPr>
  </w:style>
  <w:style w:type="paragraph" w:customStyle="1" w:styleId="42">
    <w:name w:val="Стиль Заголовок 4 + влево"/>
    <w:basedOn w:val="4"/>
    <w:autoRedefine/>
    <w:rsid w:val="00AB22D0"/>
    <w:pPr>
      <w:keepLines w:val="0"/>
      <w:spacing w:before="240" w:after="60"/>
    </w:pPr>
    <w:rPr>
      <w:rFonts w:ascii="Times New Roman" w:eastAsia="Times New Roman" w:hAnsi="Times New Roman" w:cs="Times New Roman"/>
      <w:iCs w:val="0"/>
      <w:color w:val="auto"/>
      <w:sz w:val="28"/>
      <w:szCs w:val="28"/>
      <w:u w:val="single"/>
    </w:rPr>
  </w:style>
  <w:style w:type="paragraph" w:customStyle="1" w:styleId="consnormal0">
    <w:name w:val="consnormal"/>
    <w:rsid w:val="00AB22D0"/>
    <w:pPr>
      <w:spacing w:after="0" w:line="240" w:lineRule="auto"/>
      <w:ind w:right="19772" w:firstLine="720"/>
    </w:pPr>
    <w:rPr>
      <w:rFonts w:ascii="Arial" w:eastAsia="Times New Roman" w:hAnsi="Arial" w:cs="Arial"/>
      <w:sz w:val="20"/>
      <w:szCs w:val="20"/>
    </w:rPr>
  </w:style>
  <w:style w:type="paragraph" w:customStyle="1" w:styleId="210">
    <w:name w:val="Основной текст с отступом 21"/>
    <w:basedOn w:val="a0"/>
    <w:rsid w:val="00AB22D0"/>
    <w:pPr>
      <w:suppressAutoHyphens/>
      <w:spacing w:after="0" w:line="240" w:lineRule="auto"/>
      <w:ind w:firstLine="567"/>
      <w:jc w:val="center"/>
    </w:pPr>
    <w:rPr>
      <w:rFonts w:ascii="Times New Roman" w:eastAsia="Times New Roman" w:hAnsi="Times New Roman" w:cs="Times New Roman"/>
      <w:b/>
      <w:sz w:val="32"/>
      <w:szCs w:val="20"/>
      <w:lang w:eastAsia="ar-SA"/>
    </w:rPr>
  </w:style>
  <w:style w:type="character" w:customStyle="1" w:styleId="grame">
    <w:name w:val="grame"/>
    <w:rsid w:val="00AB22D0"/>
  </w:style>
  <w:style w:type="paragraph" w:customStyle="1" w:styleId="Sf13">
    <w:name w:val="Основной текст с отSf1тупом 3"/>
    <w:basedOn w:val="a0"/>
    <w:link w:val="Sf130"/>
    <w:rsid w:val="00AB22D0"/>
    <w:pPr>
      <w:widowControl w:val="0"/>
      <w:spacing w:after="0" w:line="240" w:lineRule="auto"/>
      <w:ind w:firstLine="709"/>
      <w:jc w:val="both"/>
    </w:pPr>
    <w:rPr>
      <w:rFonts w:ascii="Times New Roman" w:eastAsia="Times New Roman" w:hAnsi="Times New Roman" w:cs="Times New Roman"/>
      <w:snapToGrid w:val="0"/>
      <w:sz w:val="28"/>
      <w:szCs w:val="20"/>
    </w:rPr>
  </w:style>
  <w:style w:type="paragraph" w:customStyle="1" w:styleId="BodyText21">
    <w:name w:val="Body Text 21"/>
    <w:basedOn w:val="a0"/>
    <w:rsid w:val="00AB22D0"/>
    <w:pPr>
      <w:overflowPunct w:val="0"/>
      <w:autoSpaceDE w:val="0"/>
      <w:autoSpaceDN w:val="0"/>
      <w:adjustRightInd w:val="0"/>
      <w:spacing w:before="120" w:after="120" w:line="240" w:lineRule="auto"/>
      <w:ind w:firstLine="709"/>
      <w:jc w:val="both"/>
    </w:pPr>
    <w:rPr>
      <w:rFonts w:ascii="Times New Roman" w:eastAsia="Times New Roman" w:hAnsi="Times New Roman" w:cs="Times New Roman"/>
      <w:sz w:val="28"/>
      <w:szCs w:val="20"/>
    </w:rPr>
  </w:style>
  <w:style w:type="paragraph" w:customStyle="1" w:styleId="affa">
    <w:name w:val="общий"/>
    <w:basedOn w:val="a0"/>
    <w:rsid w:val="00AB22D0"/>
    <w:pPr>
      <w:widowControl w:val="0"/>
      <w:shd w:val="clear" w:color="auto" w:fill="FFFFFF"/>
      <w:autoSpaceDE w:val="0"/>
      <w:autoSpaceDN w:val="0"/>
      <w:adjustRightInd w:val="0"/>
      <w:spacing w:before="120" w:after="0" w:line="240" w:lineRule="auto"/>
      <w:ind w:firstLine="709"/>
      <w:jc w:val="both"/>
    </w:pPr>
    <w:rPr>
      <w:rFonts w:ascii="Times New Roman" w:eastAsia="Times New Roman" w:hAnsi="Times New Roman" w:cs="Times New Roman"/>
      <w:color w:val="000000"/>
      <w:spacing w:val="-1"/>
      <w:sz w:val="28"/>
      <w:szCs w:val="20"/>
    </w:rPr>
  </w:style>
  <w:style w:type="paragraph" w:customStyle="1" w:styleId="1TimesNewRoman">
    <w:name w:val="Стиль Заголовок 1 + Times New Roman не полужирный По центру Пере..."/>
    <w:basedOn w:val="1"/>
    <w:rsid w:val="00AB22D0"/>
    <w:pPr>
      <w:keepNext/>
      <w:spacing w:before="0" w:beforeAutospacing="0" w:after="0" w:afterAutospacing="0"/>
      <w:jc w:val="center"/>
    </w:pPr>
    <w:rPr>
      <w:bCs w:val="0"/>
      <w:kern w:val="32"/>
      <w:sz w:val="32"/>
      <w:szCs w:val="20"/>
    </w:rPr>
  </w:style>
  <w:style w:type="paragraph" w:customStyle="1" w:styleId="font1">
    <w:name w:val="font1"/>
    <w:basedOn w:val="a0"/>
    <w:rsid w:val="00AB22D0"/>
    <w:pPr>
      <w:spacing w:before="100" w:beforeAutospacing="1" w:after="100" w:afterAutospacing="1" w:line="240" w:lineRule="auto"/>
    </w:pPr>
    <w:rPr>
      <w:rFonts w:ascii="Arial" w:eastAsia="Times New Roman" w:hAnsi="Arial" w:cs="Arial"/>
      <w:sz w:val="20"/>
      <w:szCs w:val="20"/>
    </w:rPr>
  </w:style>
  <w:style w:type="paragraph" w:customStyle="1" w:styleId="font5">
    <w:name w:val="font5"/>
    <w:basedOn w:val="a0"/>
    <w:rsid w:val="00AB22D0"/>
    <w:pPr>
      <w:spacing w:before="100" w:beforeAutospacing="1" w:after="100" w:afterAutospacing="1" w:line="240" w:lineRule="auto"/>
    </w:pPr>
    <w:rPr>
      <w:rFonts w:ascii="Times New Roman" w:eastAsia="Times New Roman" w:hAnsi="Times New Roman" w:cs="Times New Roman"/>
    </w:rPr>
  </w:style>
  <w:style w:type="paragraph" w:customStyle="1" w:styleId="xl24">
    <w:name w:val="xl24"/>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rPr>
  </w:style>
  <w:style w:type="paragraph" w:customStyle="1" w:styleId="xl25">
    <w:name w:val="xl25"/>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26">
    <w:name w:val="xl26"/>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rPr>
  </w:style>
  <w:style w:type="paragraph" w:customStyle="1" w:styleId="xl27">
    <w:name w:val="xl27"/>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rPr>
  </w:style>
  <w:style w:type="paragraph" w:customStyle="1" w:styleId="xl28">
    <w:name w:val="xl28"/>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rPr>
  </w:style>
  <w:style w:type="paragraph" w:customStyle="1" w:styleId="xl30">
    <w:name w:val="xl30"/>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rPr>
  </w:style>
  <w:style w:type="paragraph" w:customStyle="1" w:styleId="xl31">
    <w:name w:val="xl31"/>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rPr>
  </w:style>
  <w:style w:type="paragraph" w:customStyle="1" w:styleId="xl32">
    <w:name w:val="xl32"/>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33">
    <w:name w:val="xl33"/>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34">
    <w:name w:val="xl34"/>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35">
    <w:name w:val="xl35"/>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36">
    <w:name w:val="xl36"/>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rPr>
  </w:style>
  <w:style w:type="paragraph" w:customStyle="1" w:styleId="xl37">
    <w:name w:val="xl37"/>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38">
    <w:name w:val="xl38"/>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rPr>
  </w:style>
  <w:style w:type="paragraph" w:customStyle="1" w:styleId="xl39">
    <w:name w:val="xl39"/>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rPr>
  </w:style>
  <w:style w:type="paragraph" w:customStyle="1" w:styleId="xl40">
    <w:name w:val="xl40"/>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rPr>
  </w:style>
  <w:style w:type="paragraph" w:customStyle="1" w:styleId="xl41">
    <w:name w:val="xl41"/>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rPr>
  </w:style>
  <w:style w:type="paragraph" w:customStyle="1" w:styleId="xl42">
    <w:name w:val="xl42"/>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FF0000"/>
    </w:rPr>
  </w:style>
  <w:style w:type="paragraph" w:customStyle="1" w:styleId="xl43">
    <w:name w:val="xl43"/>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rPr>
  </w:style>
  <w:style w:type="paragraph" w:customStyle="1" w:styleId="xl44">
    <w:name w:val="xl44"/>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45">
    <w:name w:val="xl45"/>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customStyle="1" w:styleId="xl46">
    <w:name w:val="xl46"/>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47">
    <w:name w:val="xl47"/>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rPr>
  </w:style>
  <w:style w:type="paragraph" w:customStyle="1" w:styleId="xl48">
    <w:name w:val="xl48"/>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rPr>
  </w:style>
  <w:style w:type="paragraph" w:customStyle="1" w:styleId="xl49">
    <w:name w:val="xl49"/>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rPr>
  </w:style>
  <w:style w:type="table" w:customStyle="1" w:styleId="1f1">
    <w:name w:val="Светлая заливка1"/>
    <w:basedOn w:val="a2"/>
    <w:uiPriority w:val="60"/>
    <w:rsid w:val="00AB22D0"/>
    <w:pPr>
      <w:spacing w:after="0" w:line="240" w:lineRule="auto"/>
    </w:pPr>
    <w:rPr>
      <w:rFonts w:ascii="Calibri" w:eastAsia="Calibri" w:hAnsi="Calibri"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Iauiue">
    <w:name w:val="Iau?iue"/>
    <w:basedOn w:val="Default"/>
    <w:next w:val="Default"/>
    <w:uiPriority w:val="99"/>
    <w:rsid w:val="00AB22D0"/>
    <w:rPr>
      <w:rFonts w:eastAsia="Calibri"/>
      <w:color w:val="auto"/>
    </w:rPr>
  </w:style>
  <w:style w:type="character" w:customStyle="1" w:styleId="comment1">
    <w:name w:val="comment1"/>
    <w:rsid w:val="00AB22D0"/>
    <w:rPr>
      <w:rFonts w:ascii="Arial" w:hAnsi="Arial" w:cs="Arial" w:hint="default"/>
      <w:color w:val="666666"/>
      <w:sz w:val="18"/>
      <w:szCs w:val="18"/>
    </w:rPr>
  </w:style>
  <w:style w:type="paragraph" w:customStyle="1" w:styleId="indent">
    <w:name w:val="indent"/>
    <w:basedOn w:val="a0"/>
    <w:rsid w:val="00AB22D0"/>
    <w:pPr>
      <w:spacing w:before="100" w:beforeAutospacing="1" w:after="100" w:afterAutospacing="1" w:line="240" w:lineRule="auto"/>
      <w:ind w:firstLine="675"/>
    </w:pPr>
    <w:rPr>
      <w:rFonts w:ascii="Times New Roman" w:eastAsia="Times New Roman" w:hAnsi="Times New Roman" w:cs="Times New Roman"/>
      <w:color w:val="000000"/>
      <w:sz w:val="24"/>
      <w:szCs w:val="24"/>
    </w:rPr>
  </w:style>
  <w:style w:type="paragraph" w:customStyle="1" w:styleId="CM115">
    <w:name w:val="CM115"/>
    <w:basedOn w:val="Default"/>
    <w:next w:val="Default"/>
    <w:uiPriority w:val="99"/>
    <w:rsid w:val="00AB22D0"/>
    <w:pPr>
      <w:widowControl w:val="0"/>
      <w:spacing w:after="118"/>
    </w:pPr>
    <w:rPr>
      <w:rFonts w:ascii="Arial" w:hAnsi="Arial" w:cs="Arial"/>
      <w:color w:val="auto"/>
    </w:rPr>
  </w:style>
  <w:style w:type="paragraph" w:customStyle="1" w:styleId="CM47">
    <w:name w:val="CM47"/>
    <w:basedOn w:val="Default"/>
    <w:next w:val="Default"/>
    <w:uiPriority w:val="99"/>
    <w:rsid w:val="00AB22D0"/>
    <w:pPr>
      <w:widowControl w:val="0"/>
      <w:spacing w:line="276" w:lineRule="atLeast"/>
    </w:pPr>
    <w:rPr>
      <w:rFonts w:ascii="Arial" w:hAnsi="Arial" w:cs="Arial"/>
      <w:color w:val="auto"/>
    </w:rPr>
  </w:style>
  <w:style w:type="paragraph" w:customStyle="1" w:styleId="CM1">
    <w:name w:val="CM1"/>
    <w:basedOn w:val="Default"/>
    <w:next w:val="Default"/>
    <w:uiPriority w:val="99"/>
    <w:rsid w:val="00AB22D0"/>
    <w:pPr>
      <w:widowControl w:val="0"/>
    </w:pPr>
    <w:rPr>
      <w:rFonts w:ascii="Arial" w:hAnsi="Arial" w:cs="Arial"/>
      <w:color w:val="auto"/>
    </w:rPr>
  </w:style>
  <w:style w:type="paragraph" w:customStyle="1" w:styleId="CM113">
    <w:name w:val="CM113"/>
    <w:basedOn w:val="Default"/>
    <w:next w:val="Default"/>
    <w:uiPriority w:val="99"/>
    <w:rsid w:val="00AB22D0"/>
    <w:pPr>
      <w:widowControl w:val="0"/>
      <w:spacing w:after="315"/>
    </w:pPr>
    <w:rPr>
      <w:rFonts w:ascii="Arial" w:hAnsi="Arial" w:cs="Arial"/>
      <w:color w:val="auto"/>
    </w:rPr>
  </w:style>
  <w:style w:type="paragraph" w:customStyle="1" w:styleId="CM114">
    <w:name w:val="CM114"/>
    <w:basedOn w:val="Default"/>
    <w:next w:val="Default"/>
    <w:uiPriority w:val="99"/>
    <w:rsid w:val="00AB22D0"/>
    <w:pPr>
      <w:widowControl w:val="0"/>
      <w:spacing w:after="215"/>
    </w:pPr>
    <w:rPr>
      <w:rFonts w:ascii="Arial" w:hAnsi="Arial" w:cs="Arial"/>
      <w:color w:val="auto"/>
    </w:rPr>
  </w:style>
  <w:style w:type="paragraph" w:customStyle="1" w:styleId="CM119">
    <w:name w:val="CM119"/>
    <w:basedOn w:val="Default"/>
    <w:next w:val="Default"/>
    <w:uiPriority w:val="99"/>
    <w:rsid w:val="00AB22D0"/>
    <w:pPr>
      <w:widowControl w:val="0"/>
      <w:spacing w:after="150"/>
    </w:pPr>
    <w:rPr>
      <w:rFonts w:ascii="Arial" w:hAnsi="Arial" w:cs="Arial"/>
      <w:color w:val="auto"/>
    </w:rPr>
  </w:style>
  <w:style w:type="paragraph" w:customStyle="1" w:styleId="CM6">
    <w:name w:val="CM6"/>
    <w:basedOn w:val="Default"/>
    <w:next w:val="Default"/>
    <w:uiPriority w:val="99"/>
    <w:rsid w:val="00AB22D0"/>
    <w:pPr>
      <w:widowControl w:val="0"/>
      <w:spacing w:line="260" w:lineRule="atLeast"/>
    </w:pPr>
    <w:rPr>
      <w:rFonts w:ascii="Arial" w:hAnsi="Arial" w:cs="Arial"/>
      <w:color w:val="auto"/>
    </w:rPr>
  </w:style>
  <w:style w:type="paragraph" w:customStyle="1" w:styleId="CM129">
    <w:name w:val="CM129"/>
    <w:basedOn w:val="Default"/>
    <w:next w:val="Default"/>
    <w:uiPriority w:val="99"/>
    <w:rsid w:val="00AB22D0"/>
    <w:pPr>
      <w:widowControl w:val="0"/>
      <w:spacing w:after="410"/>
    </w:pPr>
    <w:rPr>
      <w:rFonts w:ascii="Arial" w:hAnsi="Arial" w:cs="Arial"/>
      <w:color w:val="auto"/>
    </w:rPr>
  </w:style>
  <w:style w:type="paragraph" w:customStyle="1" w:styleId="CM122">
    <w:name w:val="CM122"/>
    <w:basedOn w:val="Default"/>
    <w:next w:val="Default"/>
    <w:uiPriority w:val="99"/>
    <w:rsid w:val="00AB22D0"/>
    <w:pPr>
      <w:widowControl w:val="0"/>
      <w:spacing w:after="270"/>
    </w:pPr>
    <w:rPr>
      <w:rFonts w:ascii="Arial" w:hAnsi="Arial" w:cs="Arial"/>
      <w:color w:val="auto"/>
    </w:rPr>
  </w:style>
  <w:style w:type="paragraph" w:customStyle="1" w:styleId="CM134">
    <w:name w:val="CM134"/>
    <w:basedOn w:val="Default"/>
    <w:next w:val="Default"/>
    <w:uiPriority w:val="99"/>
    <w:rsid w:val="00AB22D0"/>
    <w:pPr>
      <w:widowControl w:val="0"/>
      <w:spacing w:after="2645"/>
    </w:pPr>
    <w:rPr>
      <w:rFonts w:ascii="Arial" w:hAnsi="Arial" w:cs="Arial"/>
      <w:color w:val="auto"/>
    </w:rPr>
  </w:style>
  <w:style w:type="paragraph" w:customStyle="1" w:styleId="CM44">
    <w:name w:val="CM44"/>
    <w:basedOn w:val="Default"/>
    <w:next w:val="Default"/>
    <w:uiPriority w:val="99"/>
    <w:rsid w:val="00AB22D0"/>
    <w:pPr>
      <w:widowControl w:val="0"/>
      <w:spacing w:line="276" w:lineRule="atLeast"/>
    </w:pPr>
    <w:rPr>
      <w:rFonts w:ascii="Arial" w:hAnsi="Arial" w:cs="Arial"/>
      <w:color w:val="auto"/>
    </w:rPr>
  </w:style>
  <w:style w:type="paragraph" w:customStyle="1" w:styleId="CM138">
    <w:name w:val="CM138"/>
    <w:basedOn w:val="Default"/>
    <w:next w:val="Default"/>
    <w:uiPriority w:val="99"/>
    <w:rsid w:val="00AB22D0"/>
    <w:pPr>
      <w:widowControl w:val="0"/>
      <w:spacing w:after="1293"/>
    </w:pPr>
    <w:rPr>
      <w:rFonts w:ascii="Arial" w:hAnsi="Arial" w:cs="Arial"/>
      <w:color w:val="auto"/>
    </w:rPr>
  </w:style>
  <w:style w:type="paragraph" w:customStyle="1" w:styleId="affb">
    <w:name w:val="Пояснение"/>
    <w:rsid w:val="00AB22D0"/>
    <w:pPr>
      <w:widowControl w:val="0"/>
      <w:spacing w:after="0" w:line="240" w:lineRule="auto"/>
      <w:ind w:firstLine="720"/>
      <w:jc w:val="both"/>
    </w:pPr>
    <w:rPr>
      <w:rFonts w:ascii="Times New Roman" w:eastAsia="Times New Roman" w:hAnsi="Times New Roman" w:cs="Times New Roman"/>
      <w:sz w:val="24"/>
      <w:szCs w:val="20"/>
    </w:rPr>
  </w:style>
  <w:style w:type="paragraph" w:customStyle="1" w:styleId="formattext">
    <w:name w:val="formattext"/>
    <w:rsid w:val="00AB22D0"/>
    <w:pPr>
      <w:widowControl w:val="0"/>
      <w:autoSpaceDE w:val="0"/>
      <w:autoSpaceDN w:val="0"/>
      <w:adjustRightInd w:val="0"/>
      <w:spacing w:after="0" w:line="240" w:lineRule="auto"/>
    </w:pPr>
    <w:rPr>
      <w:rFonts w:ascii="Times New Roman" w:eastAsia="Times New Roman" w:hAnsi="Times New Roman" w:cs="Times New Roman"/>
      <w:sz w:val="18"/>
      <w:szCs w:val="18"/>
    </w:rPr>
  </w:style>
  <w:style w:type="character" w:styleId="affc">
    <w:name w:val="annotation reference"/>
    <w:uiPriority w:val="99"/>
    <w:unhideWhenUsed/>
    <w:rsid w:val="00AB22D0"/>
    <w:rPr>
      <w:sz w:val="16"/>
      <w:szCs w:val="16"/>
    </w:rPr>
  </w:style>
  <w:style w:type="paragraph" w:styleId="affd">
    <w:name w:val="annotation text"/>
    <w:basedOn w:val="a0"/>
    <w:link w:val="affe"/>
    <w:uiPriority w:val="99"/>
    <w:unhideWhenUsed/>
    <w:rsid w:val="00AB22D0"/>
    <w:pPr>
      <w:spacing w:after="0" w:line="240" w:lineRule="auto"/>
    </w:pPr>
    <w:rPr>
      <w:rFonts w:ascii="Times New Roman" w:eastAsia="Times New Roman" w:hAnsi="Times New Roman" w:cs="Times New Roman"/>
      <w:sz w:val="20"/>
      <w:szCs w:val="20"/>
    </w:rPr>
  </w:style>
  <w:style w:type="character" w:customStyle="1" w:styleId="affe">
    <w:name w:val="Текст примечания Знак"/>
    <w:basedOn w:val="a1"/>
    <w:link w:val="affd"/>
    <w:uiPriority w:val="99"/>
    <w:rsid w:val="00AB22D0"/>
    <w:rPr>
      <w:rFonts w:ascii="Times New Roman" w:eastAsia="Times New Roman" w:hAnsi="Times New Roman" w:cs="Times New Roman"/>
      <w:sz w:val="20"/>
      <w:szCs w:val="20"/>
    </w:rPr>
  </w:style>
  <w:style w:type="paragraph" w:styleId="afff">
    <w:name w:val="annotation subject"/>
    <w:basedOn w:val="affd"/>
    <w:next w:val="affd"/>
    <w:link w:val="afff0"/>
    <w:uiPriority w:val="99"/>
    <w:unhideWhenUsed/>
    <w:rsid w:val="00AB22D0"/>
    <w:rPr>
      <w:b/>
      <w:bCs/>
    </w:rPr>
  </w:style>
  <w:style w:type="character" w:customStyle="1" w:styleId="afff0">
    <w:name w:val="Тема примечания Знак"/>
    <w:basedOn w:val="affe"/>
    <w:link w:val="afff"/>
    <w:uiPriority w:val="99"/>
    <w:rsid w:val="00AB22D0"/>
    <w:rPr>
      <w:rFonts w:ascii="Times New Roman" w:eastAsia="Times New Roman" w:hAnsi="Times New Roman" w:cs="Times New Roman"/>
      <w:b/>
      <w:bCs/>
      <w:sz w:val="20"/>
      <w:szCs w:val="20"/>
    </w:rPr>
  </w:style>
  <w:style w:type="paragraph" w:styleId="afff1">
    <w:name w:val="Revision"/>
    <w:hidden/>
    <w:uiPriority w:val="99"/>
    <w:semiHidden/>
    <w:rsid w:val="00AB22D0"/>
    <w:pPr>
      <w:spacing w:after="0" w:line="240" w:lineRule="auto"/>
    </w:pPr>
    <w:rPr>
      <w:rFonts w:ascii="Times New Roman" w:eastAsia="Times New Roman" w:hAnsi="Times New Roman" w:cs="Times New Roman"/>
      <w:sz w:val="24"/>
      <w:szCs w:val="24"/>
    </w:rPr>
  </w:style>
  <w:style w:type="character" w:customStyle="1" w:styleId="italic1">
    <w:name w:val="italic1"/>
    <w:rsid w:val="00AB22D0"/>
    <w:rPr>
      <w:i/>
      <w:iCs/>
    </w:rPr>
  </w:style>
  <w:style w:type="character" w:customStyle="1" w:styleId="sup1">
    <w:name w:val="sup1"/>
    <w:rsid w:val="00AB22D0"/>
    <w:rPr>
      <w:sz w:val="20"/>
      <w:szCs w:val="20"/>
      <w:vertAlign w:val="baseline"/>
    </w:rPr>
  </w:style>
  <w:style w:type="character" w:styleId="afff2">
    <w:name w:val="footnote reference"/>
    <w:unhideWhenUsed/>
    <w:rsid w:val="00AB22D0"/>
    <w:rPr>
      <w:vertAlign w:val="superscript"/>
    </w:rPr>
  </w:style>
  <w:style w:type="numbering" w:customStyle="1" w:styleId="28">
    <w:name w:val="Нет списка2"/>
    <w:next w:val="a3"/>
    <w:uiPriority w:val="99"/>
    <w:semiHidden/>
    <w:unhideWhenUsed/>
    <w:rsid w:val="00AB22D0"/>
  </w:style>
  <w:style w:type="table" w:customStyle="1" w:styleId="29">
    <w:name w:val="Сетка таблицы2"/>
    <w:basedOn w:val="a2"/>
    <w:next w:val="a4"/>
    <w:rsid w:val="00AB22D0"/>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Светлая заливка11"/>
    <w:basedOn w:val="a2"/>
    <w:uiPriority w:val="60"/>
    <w:rsid w:val="00AB22D0"/>
    <w:pPr>
      <w:spacing w:after="0" w:line="240" w:lineRule="auto"/>
    </w:pPr>
    <w:rPr>
      <w:rFonts w:ascii="Calibri" w:eastAsia="Calibri" w:hAnsi="Calibri"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
    <w:name w:val="Сетка таблицы3"/>
    <w:basedOn w:val="a2"/>
    <w:next w:val="a4"/>
    <w:rsid w:val="00AB22D0"/>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
    <w:name w:val="List Number"/>
    <w:basedOn w:val="a0"/>
    <w:rsid w:val="00AB22D0"/>
    <w:pPr>
      <w:numPr>
        <w:numId w:val="9"/>
      </w:numPr>
      <w:spacing w:after="0" w:line="240" w:lineRule="auto"/>
    </w:pPr>
    <w:rPr>
      <w:rFonts w:ascii="Times New Roman" w:eastAsia="Times New Roman" w:hAnsi="Times New Roman" w:cs="Times New Roman"/>
      <w:sz w:val="24"/>
      <w:szCs w:val="24"/>
    </w:rPr>
  </w:style>
  <w:style w:type="paragraph" w:styleId="afff3">
    <w:name w:val="Normal Indent"/>
    <w:basedOn w:val="a0"/>
    <w:rsid w:val="00AB22D0"/>
    <w:pPr>
      <w:spacing w:after="0" w:line="240" w:lineRule="auto"/>
      <w:ind w:left="708"/>
    </w:pPr>
    <w:rPr>
      <w:rFonts w:ascii="Times New Roman" w:eastAsia="Times New Roman" w:hAnsi="Times New Roman" w:cs="Times New Roman"/>
      <w:sz w:val="24"/>
      <w:szCs w:val="24"/>
    </w:rPr>
  </w:style>
  <w:style w:type="table" w:customStyle="1" w:styleId="113">
    <w:name w:val="Сетка таблицы11"/>
    <w:basedOn w:val="a2"/>
    <w:next w:val="a4"/>
    <w:rsid w:val="00AB22D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заголовок 3"/>
    <w:basedOn w:val="a0"/>
    <w:next w:val="a0"/>
    <w:rsid w:val="00AB22D0"/>
    <w:pPr>
      <w:keepNext/>
      <w:spacing w:before="240" w:after="60" w:line="240" w:lineRule="auto"/>
    </w:pPr>
    <w:rPr>
      <w:rFonts w:ascii="Arial" w:eastAsia="Times New Roman" w:hAnsi="Arial" w:cs="Times New Roman"/>
      <w:sz w:val="24"/>
      <w:szCs w:val="20"/>
    </w:rPr>
  </w:style>
  <w:style w:type="paragraph" w:customStyle="1" w:styleId="2a">
    <w:name w:val="Стиль2"/>
    <w:basedOn w:val="a0"/>
    <w:rsid w:val="00AB22D0"/>
    <w:pPr>
      <w:spacing w:after="0" w:line="240" w:lineRule="auto"/>
      <w:ind w:left="1134" w:hanging="414"/>
      <w:jc w:val="both"/>
    </w:pPr>
    <w:rPr>
      <w:rFonts w:ascii="Peterburg" w:eastAsia="Times New Roman" w:hAnsi="Peterburg" w:cs="Times New Roman"/>
      <w:snapToGrid w:val="0"/>
      <w:sz w:val="24"/>
      <w:szCs w:val="20"/>
    </w:rPr>
  </w:style>
  <w:style w:type="paragraph" w:customStyle="1" w:styleId="2b">
    <w:name w:val="Обычный2"/>
    <w:basedOn w:val="a0"/>
    <w:rsid w:val="00AB22D0"/>
    <w:pPr>
      <w:snapToGrid w:val="0"/>
      <w:spacing w:after="0" w:line="240" w:lineRule="auto"/>
    </w:pPr>
    <w:rPr>
      <w:rFonts w:ascii="Courier New" w:eastAsia="Times New Roman" w:hAnsi="Courier New" w:cs="Courier New"/>
      <w:sz w:val="24"/>
      <w:szCs w:val="24"/>
    </w:rPr>
  </w:style>
  <w:style w:type="character" w:styleId="afff4">
    <w:name w:val="line number"/>
    <w:rsid w:val="00AB22D0"/>
  </w:style>
  <w:style w:type="paragraph" w:customStyle="1" w:styleId="font6">
    <w:name w:val="font6"/>
    <w:basedOn w:val="a0"/>
    <w:rsid w:val="00AB22D0"/>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50">
    <w:name w:val="xl50"/>
    <w:basedOn w:val="a0"/>
    <w:rsid w:val="00AB22D0"/>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51">
    <w:name w:val="xl51"/>
    <w:basedOn w:val="a0"/>
    <w:rsid w:val="00AB22D0"/>
    <w:pPr>
      <w:pBdr>
        <w:top w:val="single" w:sz="8"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52">
    <w:name w:val="xl52"/>
    <w:basedOn w:val="a0"/>
    <w:rsid w:val="00AB22D0"/>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53">
    <w:name w:val="xl53"/>
    <w:basedOn w:val="a0"/>
    <w:rsid w:val="00AB22D0"/>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54">
    <w:name w:val="xl54"/>
    <w:basedOn w:val="a0"/>
    <w:rsid w:val="00AB22D0"/>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55">
    <w:name w:val="xl55"/>
    <w:basedOn w:val="a0"/>
    <w:rsid w:val="00AB22D0"/>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56">
    <w:name w:val="xl56"/>
    <w:basedOn w:val="a0"/>
    <w:rsid w:val="00AB22D0"/>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57">
    <w:name w:val="xl57"/>
    <w:basedOn w:val="a0"/>
    <w:rsid w:val="00AB22D0"/>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58">
    <w:name w:val="xl58"/>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59">
    <w:name w:val="xl59"/>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0">
    <w:name w:val="xl60"/>
    <w:basedOn w:val="a0"/>
    <w:rsid w:val="00AB22D0"/>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1">
    <w:name w:val="xl61"/>
    <w:basedOn w:val="a0"/>
    <w:rsid w:val="00AB22D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2">
    <w:name w:val="xl62"/>
    <w:basedOn w:val="a0"/>
    <w:rsid w:val="00AB22D0"/>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3">
    <w:name w:val="xl63"/>
    <w:basedOn w:val="a0"/>
    <w:rsid w:val="00AB22D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64">
    <w:name w:val="xl64"/>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65">
    <w:name w:val="xl65"/>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66">
    <w:name w:val="xl66"/>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67">
    <w:name w:val="xl67"/>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68">
    <w:name w:val="xl68"/>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a0"/>
    <w:rsid w:val="00AB22D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0">
    <w:name w:val="xl70"/>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1">
    <w:name w:val="xl71"/>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2">
    <w:name w:val="xl72"/>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3">
    <w:name w:val="xl73"/>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4">
    <w:name w:val="xl74"/>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5">
    <w:name w:val="xl75"/>
    <w:basedOn w:val="a0"/>
    <w:rsid w:val="00AB22D0"/>
    <w:pPr>
      <w:pBdr>
        <w:top w:val="single" w:sz="4"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6">
    <w:name w:val="xl76"/>
    <w:basedOn w:val="a0"/>
    <w:rsid w:val="00AB22D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7">
    <w:name w:val="xl77"/>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8">
    <w:name w:val="xl78"/>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9">
    <w:name w:val="xl79"/>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80">
    <w:name w:val="xl80"/>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a0"/>
    <w:rsid w:val="00AB22D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82">
    <w:name w:val="xl82"/>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83">
    <w:name w:val="xl83"/>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84">
    <w:name w:val="xl84"/>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5">
    <w:name w:val="xl85"/>
    <w:basedOn w:val="a0"/>
    <w:rsid w:val="00AB22D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6">
    <w:name w:val="xl86"/>
    <w:basedOn w:val="a0"/>
    <w:rsid w:val="00AB22D0"/>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a0"/>
    <w:rsid w:val="00AB22D0"/>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88">
    <w:name w:val="xl88"/>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89">
    <w:name w:val="xl89"/>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90">
    <w:name w:val="xl90"/>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91">
    <w:name w:val="xl91"/>
    <w:basedOn w:val="a0"/>
    <w:rsid w:val="00AB22D0"/>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92">
    <w:name w:val="xl92"/>
    <w:basedOn w:val="a0"/>
    <w:rsid w:val="00AB22D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3">
    <w:name w:val="xl93"/>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4">
    <w:name w:val="xl94"/>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5">
    <w:name w:val="xl95"/>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6">
    <w:name w:val="xl96"/>
    <w:basedOn w:val="a0"/>
    <w:rsid w:val="00AB22D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7">
    <w:name w:val="xl97"/>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8">
    <w:name w:val="xl98"/>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9">
    <w:name w:val="xl99"/>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00">
    <w:name w:val="xl100"/>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0">
    <w:name w:val="xl110"/>
    <w:basedOn w:val="a0"/>
    <w:rsid w:val="00AB22D0"/>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11">
    <w:name w:val="xl111"/>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12">
    <w:name w:val="xl112"/>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3">
    <w:name w:val="xl113"/>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4">
    <w:name w:val="xl114"/>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5">
    <w:name w:val="xl115"/>
    <w:basedOn w:val="a0"/>
    <w:rsid w:val="00AB22D0"/>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6">
    <w:name w:val="xl116"/>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7">
    <w:name w:val="xl117"/>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118">
    <w:name w:val="xl118"/>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9">
    <w:name w:val="xl119"/>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120">
    <w:name w:val="xl120"/>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21">
    <w:name w:val="xl121"/>
    <w:basedOn w:val="a0"/>
    <w:rsid w:val="00AB22D0"/>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22">
    <w:name w:val="xl122"/>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23">
    <w:name w:val="xl123"/>
    <w:basedOn w:val="a0"/>
    <w:rsid w:val="00AB22D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4">
    <w:name w:val="xl124"/>
    <w:basedOn w:val="a0"/>
    <w:rsid w:val="00AB22D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5">
    <w:name w:val="xl125"/>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26">
    <w:name w:val="xl126"/>
    <w:basedOn w:val="a0"/>
    <w:rsid w:val="00AB22D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7">
    <w:name w:val="xl127"/>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8">
    <w:name w:val="xl128"/>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9">
    <w:name w:val="xl129"/>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0">
    <w:name w:val="xl130"/>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1">
    <w:name w:val="xl131"/>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2">
    <w:name w:val="xl132"/>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3">
    <w:name w:val="xl133"/>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4">
    <w:name w:val="xl134"/>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4"/>
      <w:szCs w:val="24"/>
    </w:rPr>
  </w:style>
  <w:style w:type="paragraph" w:customStyle="1" w:styleId="xl135">
    <w:name w:val="xl135"/>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6">
    <w:name w:val="xl136"/>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37">
    <w:name w:val="xl137"/>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38">
    <w:name w:val="xl138"/>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39">
    <w:name w:val="xl139"/>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0">
    <w:name w:val="xl140"/>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1">
    <w:name w:val="xl141"/>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2">
    <w:name w:val="xl142"/>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3">
    <w:name w:val="xl143"/>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4">
    <w:name w:val="xl144"/>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45">
    <w:name w:val="xl145"/>
    <w:basedOn w:val="a0"/>
    <w:rsid w:val="00AB22D0"/>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46">
    <w:name w:val="xl146"/>
    <w:basedOn w:val="a0"/>
    <w:rsid w:val="00AB22D0"/>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47">
    <w:name w:val="xl147"/>
    <w:basedOn w:val="a0"/>
    <w:rsid w:val="00AB22D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48">
    <w:name w:val="xl148"/>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49">
    <w:name w:val="xl149"/>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50">
    <w:name w:val="xl150"/>
    <w:basedOn w:val="a0"/>
    <w:rsid w:val="00AB22D0"/>
    <w:pPr>
      <w:pBdr>
        <w:top w:val="single" w:sz="8"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51">
    <w:name w:val="xl151"/>
    <w:basedOn w:val="a0"/>
    <w:rsid w:val="00AB22D0"/>
    <w:pPr>
      <w:pBdr>
        <w:top w:val="single" w:sz="8"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52">
    <w:name w:val="xl152"/>
    <w:basedOn w:val="a0"/>
    <w:rsid w:val="00AB22D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53">
    <w:name w:val="xl153"/>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154">
    <w:name w:val="xl154"/>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55">
    <w:name w:val="xl155"/>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156">
    <w:name w:val="xl156"/>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157">
    <w:name w:val="xl157"/>
    <w:basedOn w:val="a0"/>
    <w:rsid w:val="00AB22D0"/>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158">
    <w:name w:val="xl158"/>
    <w:basedOn w:val="a0"/>
    <w:rsid w:val="00AB22D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59">
    <w:name w:val="xl159"/>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60">
    <w:name w:val="xl160"/>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61">
    <w:name w:val="xl161"/>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62">
    <w:name w:val="xl162"/>
    <w:basedOn w:val="a0"/>
    <w:rsid w:val="00AB22D0"/>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3">
    <w:name w:val="xl163"/>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4">
    <w:name w:val="xl164"/>
    <w:basedOn w:val="a0"/>
    <w:rsid w:val="00AB22D0"/>
    <w:pPr>
      <w:pBdr>
        <w:top w:val="single" w:sz="4"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65">
    <w:name w:val="xl165"/>
    <w:basedOn w:val="a0"/>
    <w:rsid w:val="00AB22D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66">
    <w:name w:val="xl166"/>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67">
    <w:name w:val="xl167"/>
    <w:basedOn w:val="a0"/>
    <w:rsid w:val="00AB22D0"/>
    <w:pPr>
      <w:pBdr>
        <w:top w:val="single" w:sz="4"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8">
    <w:name w:val="xl168"/>
    <w:basedOn w:val="a0"/>
    <w:rsid w:val="00AB22D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9">
    <w:name w:val="xl169"/>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rPr>
  </w:style>
  <w:style w:type="paragraph" w:customStyle="1" w:styleId="xl170">
    <w:name w:val="xl170"/>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171">
    <w:name w:val="xl171"/>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172">
    <w:name w:val="xl172"/>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173">
    <w:name w:val="xl173"/>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174">
    <w:name w:val="xl174"/>
    <w:basedOn w:val="a0"/>
    <w:rsid w:val="00AB22D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5">
    <w:name w:val="xl175"/>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6">
    <w:name w:val="xl176"/>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7">
    <w:name w:val="xl177"/>
    <w:basedOn w:val="a0"/>
    <w:rsid w:val="00AB22D0"/>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8">
    <w:name w:val="xl178"/>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9">
    <w:name w:val="xl179"/>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numbering" w:customStyle="1" w:styleId="114">
    <w:name w:val="Нет списка11"/>
    <w:next w:val="a3"/>
    <w:semiHidden/>
    <w:rsid w:val="00AB22D0"/>
  </w:style>
  <w:style w:type="paragraph" w:customStyle="1" w:styleId="xl180">
    <w:name w:val="xl180"/>
    <w:basedOn w:val="a0"/>
    <w:rsid w:val="00AB22D0"/>
    <w:pPr>
      <w:pBdr>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181">
    <w:name w:val="xl181"/>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2">
    <w:name w:val="xl182"/>
    <w:basedOn w:val="a0"/>
    <w:rsid w:val="00AB22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83">
    <w:name w:val="xl183"/>
    <w:basedOn w:val="a0"/>
    <w:rsid w:val="00AB22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84">
    <w:name w:val="xl184"/>
    <w:basedOn w:val="a0"/>
    <w:rsid w:val="00AB22D0"/>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85">
    <w:name w:val="xl185"/>
    <w:basedOn w:val="a0"/>
    <w:rsid w:val="00AB22D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86">
    <w:name w:val="xl186"/>
    <w:basedOn w:val="a0"/>
    <w:rsid w:val="00AB22D0"/>
    <w:pPr>
      <w:pBdr>
        <w:top w:val="single" w:sz="4" w:space="0" w:color="auto"/>
        <w:left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87">
    <w:name w:val="xl187"/>
    <w:basedOn w:val="a0"/>
    <w:rsid w:val="00AB22D0"/>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88">
    <w:name w:val="xl188"/>
    <w:basedOn w:val="a0"/>
    <w:rsid w:val="00AB22D0"/>
    <w:pPr>
      <w:pBdr>
        <w:top w:val="single" w:sz="4" w:space="0" w:color="auto"/>
        <w:left w:val="single" w:sz="4" w:space="0" w:color="auto"/>
        <w:bottom w:val="single" w:sz="8"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89">
    <w:name w:val="xl189"/>
    <w:basedOn w:val="a0"/>
    <w:rsid w:val="00AB22D0"/>
    <w:pPr>
      <w:pBdr>
        <w:left w:val="single" w:sz="4"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90">
    <w:name w:val="xl190"/>
    <w:basedOn w:val="a0"/>
    <w:rsid w:val="00AB22D0"/>
    <w:pPr>
      <w:pBdr>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191">
    <w:name w:val="xl191"/>
    <w:basedOn w:val="a0"/>
    <w:rsid w:val="00AB22D0"/>
    <w:pPr>
      <w:pBdr>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192">
    <w:name w:val="xl192"/>
    <w:basedOn w:val="a0"/>
    <w:rsid w:val="00AB22D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93">
    <w:name w:val="xl193"/>
    <w:basedOn w:val="a0"/>
    <w:rsid w:val="00AB22D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94">
    <w:name w:val="xl194"/>
    <w:basedOn w:val="a0"/>
    <w:rsid w:val="00AB22D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195">
    <w:name w:val="xl195"/>
    <w:basedOn w:val="a0"/>
    <w:rsid w:val="00AB22D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6">
    <w:name w:val="xl196"/>
    <w:basedOn w:val="a0"/>
    <w:rsid w:val="00AB22D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7">
    <w:name w:val="xl197"/>
    <w:basedOn w:val="a0"/>
    <w:rsid w:val="00AB22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8">
    <w:name w:val="xl198"/>
    <w:basedOn w:val="a0"/>
    <w:rsid w:val="00AB22D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99">
    <w:name w:val="xl199"/>
    <w:basedOn w:val="a0"/>
    <w:rsid w:val="00AB22D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0">
    <w:name w:val="xl200"/>
    <w:basedOn w:val="a0"/>
    <w:rsid w:val="00AB22D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201">
    <w:name w:val="xl201"/>
    <w:basedOn w:val="a0"/>
    <w:rsid w:val="00AB22D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02">
    <w:name w:val="xl202"/>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rPr>
  </w:style>
  <w:style w:type="paragraph" w:customStyle="1" w:styleId="xl203">
    <w:name w:val="xl203"/>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04">
    <w:name w:val="xl204"/>
    <w:basedOn w:val="a0"/>
    <w:rsid w:val="00AB22D0"/>
    <w:pPr>
      <w:pBdr>
        <w:top w:val="single" w:sz="4" w:space="0" w:color="auto"/>
        <w:left w:val="single" w:sz="4" w:space="0" w:color="auto"/>
        <w:bottom w:val="single" w:sz="8"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05">
    <w:name w:val="xl205"/>
    <w:basedOn w:val="a0"/>
    <w:rsid w:val="00AB22D0"/>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206">
    <w:name w:val="xl206"/>
    <w:basedOn w:val="a0"/>
    <w:rsid w:val="00AB22D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07">
    <w:name w:val="xl207"/>
    <w:basedOn w:val="a0"/>
    <w:rsid w:val="00AB22D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08">
    <w:name w:val="xl208"/>
    <w:basedOn w:val="a0"/>
    <w:rsid w:val="00AB22D0"/>
    <w:pPr>
      <w:pBdr>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9">
    <w:name w:val="xl209"/>
    <w:basedOn w:val="a0"/>
    <w:rsid w:val="00AB22D0"/>
    <w:pPr>
      <w:pBdr>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0">
    <w:name w:val="xl210"/>
    <w:basedOn w:val="a0"/>
    <w:rsid w:val="00AB22D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211">
    <w:name w:val="xl211"/>
    <w:basedOn w:val="a0"/>
    <w:rsid w:val="00AB22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2">
    <w:name w:val="xl212"/>
    <w:basedOn w:val="a0"/>
    <w:rsid w:val="00AB22D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213">
    <w:name w:val="xl213"/>
    <w:basedOn w:val="a0"/>
    <w:rsid w:val="00AB22D0"/>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4">
    <w:name w:val="xl214"/>
    <w:basedOn w:val="a0"/>
    <w:rsid w:val="00AB22D0"/>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5">
    <w:name w:val="xl215"/>
    <w:basedOn w:val="a0"/>
    <w:rsid w:val="00AB22D0"/>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6">
    <w:name w:val="xl216"/>
    <w:basedOn w:val="a0"/>
    <w:rsid w:val="00AB22D0"/>
    <w:pPr>
      <w:pBdr>
        <w:top w:val="single" w:sz="8" w:space="0" w:color="auto"/>
        <w:left w:val="single" w:sz="4"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17">
    <w:name w:val="xl217"/>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18">
    <w:name w:val="xl218"/>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19">
    <w:name w:val="xl219"/>
    <w:basedOn w:val="a0"/>
    <w:rsid w:val="00AB22D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20">
    <w:name w:val="xl220"/>
    <w:basedOn w:val="a0"/>
    <w:rsid w:val="00AB22D0"/>
    <w:pPr>
      <w:pBdr>
        <w:top w:val="single" w:sz="4" w:space="0" w:color="auto"/>
        <w:left w:val="single" w:sz="4" w:space="0" w:color="auto"/>
        <w:bottom w:val="single" w:sz="8"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21">
    <w:name w:val="xl221"/>
    <w:basedOn w:val="a0"/>
    <w:rsid w:val="00AB22D0"/>
    <w:pPr>
      <w:pBdr>
        <w:top w:val="single" w:sz="8"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222">
    <w:name w:val="xl222"/>
    <w:basedOn w:val="a0"/>
    <w:rsid w:val="00AB22D0"/>
    <w:pPr>
      <w:pBdr>
        <w:top w:val="single" w:sz="8"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223">
    <w:name w:val="xl223"/>
    <w:basedOn w:val="a0"/>
    <w:rsid w:val="00AB22D0"/>
    <w:pPr>
      <w:pBdr>
        <w:top w:val="single" w:sz="4" w:space="0" w:color="auto"/>
        <w:left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24">
    <w:name w:val="xl224"/>
    <w:basedOn w:val="a0"/>
    <w:rsid w:val="00AB22D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25">
    <w:name w:val="xl225"/>
    <w:basedOn w:val="a0"/>
    <w:rsid w:val="00AB22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26">
    <w:name w:val="xl226"/>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27">
    <w:name w:val="xl227"/>
    <w:basedOn w:val="a0"/>
    <w:rsid w:val="00AB22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28">
    <w:name w:val="xl228"/>
    <w:basedOn w:val="a0"/>
    <w:rsid w:val="00AB22D0"/>
    <w:pPr>
      <w:pBdr>
        <w:top w:val="single" w:sz="4" w:space="0" w:color="auto"/>
        <w:left w:val="single" w:sz="4" w:space="0" w:color="auto"/>
        <w:bottom w:val="single" w:sz="8"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29">
    <w:name w:val="xl229"/>
    <w:basedOn w:val="a0"/>
    <w:rsid w:val="00AB22D0"/>
    <w:pPr>
      <w:pBdr>
        <w:top w:val="single" w:sz="4" w:space="0" w:color="auto"/>
        <w:left w:val="single" w:sz="4" w:space="0" w:color="auto"/>
        <w:bottom w:val="single" w:sz="8"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30">
    <w:name w:val="xl230"/>
    <w:basedOn w:val="a0"/>
    <w:rsid w:val="00AB22D0"/>
    <w:pPr>
      <w:pBdr>
        <w:top w:val="single" w:sz="4"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31">
    <w:name w:val="xl231"/>
    <w:basedOn w:val="a0"/>
    <w:rsid w:val="00AB22D0"/>
    <w:pPr>
      <w:pBdr>
        <w:top w:val="single" w:sz="8" w:space="0" w:color="auto"/>
        <w:left w:val="single" w:sz="8" w:space="0" w:color="auto"/>
        <w:bottom w:val="single" w:sz="8"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32">
    <w:name w:val="xl232"/>
    <w:basedOn w:val="a0"/>
    <w:rsid w:val="00AB22D0"/>
    <w:pPr>
      <w:pBdr>
        <w:top w:val="single" w:sz="8" w:space="0" w:color="auto"/>
        <w:left w:val="single" w:sz="8" w:space="0" w:color="auto"/>
        <w:bottom w:val="single" w:sz="8"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33">
    <w:name w:val="xl233"/>
    <w:basedOn w:val="a0"/>
    <w:rsid w:val="00AB22D0"/>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34">
    <w:name w:val="xl234"/>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35">
    <w:name w:val="xl235"/>
    <w:basedOn w:val="a0"/>
    <w:rsid w:val="00AB22D0"/>
    <w:pPr>
      <w:pBdr>
        <w:top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36">
    <w:name w:val="xl236"/>
    <w:basedOn w:val="a0"/>
    <w:rsid w:val="00AB22D0"/>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37">
    <w:name w:val="xl237"/>
    <w:basedOn w:val="a0"/>
    <w:rsid w:val="00AB22D0"/>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38">
    <w:name w:val="xl238"/>
    <w:basedOn w:val="a0"/>
    <w:rsid w:val="00AB22D0"/>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39">
    <w:name w:val="xl239"/>
    <w:basedOn w:val="a0"/>
    <w:rsid w:val="00AB22D0"/>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40">
    <w:name w:val="xl240"/>
    <w:basedOn w:val="a0"/>
    <w:rsid w:val="00AB22D0"/>
    <w:pPr>
      <w:pBdr>
        <w:top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41">
    <w:name w:val="xl241"/>
    <w:basedOn w:val="a0"/>
    <w:rsid w:val="00AB22D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42">
    <w:name w:val="xl242"/>
    <w:basedOn w:val="a0"/>
    <w:rsid w:val="00AB22D0"/>
    <w:pPr>
      <w:pBdr>
        <w:top w:val="single" w:sz="4" w:space="0" w:color="auto"/>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43">
    <w:name w:val="xl243"/>
    <w:basedOn w:val="a0"/>
    <w:rsid w:val="00AB22D0"/>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44">
    <w:name w:val="xl244"/>
    <w:basedOn w:val="a0"/>
    <w:rsid w:val="00AB22D0"/>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45">
    <w:name w:val="xl245"/>
    <w:basedOn w:val="a0"/>
    <w:rsid w:val="00AB22D0"/>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46">
    <w:name w:val="xl246"/>
    <w:basedOn w:val="a0"/>
    <w:rsid w:val="00AB22D0"/>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47">
    <w:name w:val="xl247"/>
    <w:basedOn w:val="a0"/>
    <w:rsid w:val="00AB22D0"/>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48">
    <w:name w:val="xl248"/>
    <w:basedOn w:val="a0"/>
    <w:rsid w:val="00AB22D0"/>
    <w:pPr>
      <w:shd w:val="clear" w:color="auto" w:fill="FFFF9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49">
    <w:name w:val="xl249"/>
    <w:basedOn w:val="a0"/>
    <w:rsid w:val="00AB22D0"/>
    <w:pPr>
      <w:pBdr>
        <w:left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50">
    <w:name w:val="xl250"/>
    <w:basedOn w:val="a0"/>
    <w:rsid w:val="00AB22D0"/>
    <w:pPr>
      <w:pBdr>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51">
    <w:name w:val="xl251"/>
    <w:basedOn w:val="a0"/>
    <w:rsid w:val="00AB22D0"/>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52">
    <w:name w:val="xl252"/>
    <w:basedOn w:val="a0"/>
    <w:rsid w:val="00AB22D0"/>
    <w:pPr>
      <w:pBdr>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53">
    <w:name w:val="xl253"/>
    <w:basedOn w:val="a0"/>
    <w:rsid w:val="00AB22D0"/>
    <w:pPr>
      <w:pBdr>
        <w:left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54">
    <w:name w:val="xl254"/>
    <w:basedOn w:val="a0"/>
    <w:rsid w:val="00AB22D0"/>
    <w:pPr>
      <w:pBdr>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55">
    <w:name w:val="xl255"/>
    <w:basedOn w:val="a0"/>
    <w:rsid w:val="00AB22D0"/>
    <w:pPr>
      <w:pBdr>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56">
    <w:name w:val="xl256"/>
    <w:basedOn w:val="a0"/>
    <w:rsid w:val="00AB22D0"/>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57">
    <w:name w:val="xl257"/>
    <w:basedOn w:val="a0"/>
    <w:rsid w:val="00AB22D0"/>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58">
    <w:name w:val="xl258"/>
    <w:basedOn w:val="a0"/>
    <w:rsid w:val="00AB22D0"/>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59">
    <w:name w:val="xl259"/>
    <w:basedOn w:val="a0"/>
    <w:rsid w:val="00AB22D0"/>
    <w:pPr>
      <w:pBdr>
        <w:top w:val="single" w:sz="4" w:space="0" w:color="auto"/>
        <w:left w:val="single" w:sz="4" w:space="0" w:color="auto"/>
        <w:bottom w:val="single" w:sz="8"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60">
    <w:name w:val="xl260"/>
    <w:basedOn w:val="a0"/>
    <w:rsid w:val="00AB22D0"/>
    <w:pPr>
      <w:pBdr>
        <w:top w:val="single" w:sz="4"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61">
    <w:name w:val="xl261"/>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62">
    <w:name w:val="xl262"/>
    <w:basedOn w:val="a0"/>
    <w:rsid w:val="00AB22D0"/>
    <w:pPr>
      <w:pBdr>
        <w:top w:val="single" w:sz="4" w:space="0" w:color="auto"/>
        <w:left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63">
    <w:name w:val="xl263"/>
    <w:basedOn w:val="a0"/>
    <w:rsid w:val="00AB22D0"/>
    <w:pPr>
      <w:pBdr>
        <w:top w:val="single" w:sz="4" w:space="0" w:color="auto"/>
        <w:left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64">
    <w:name w:val="xl264"/>
    <w:basedOn w:val="a0"/>
    <w:rsid w:val="00AB22D0"/>
    <w:pPr>
      <w:pBdr>
        <w:top w:val="single" w:sz="4" w:space="0" w:color="auto"/>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65">
    <w:name w:val="xl265"/>
    <w:basedOn w:val="a0"/>
    <w:rsid w:val="00AB22D0"/>
    <w:pPr>
      <w:pBdr>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66">
    <w:name w:val="xl266"/>
    <w:basedOn w:val="a0"/>
    <w:rsid w:val="00AB22D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267">
    <w:name w:val="xl267"/>
    <w:basedOn w:val="a0"/>
    <w:rsid w:val="00AB22D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268">
    <w:name w:val="xl268"/>
    <w:basedOn w:val="a0"/>
    <w:rsid w:val="00AB22D0"/>
    <w:pPr>
      <w:pBdr>
        <w:top w:val="single" w:sz="4"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69">
    <w:name w:val="xl269"/>
    <w:basedOn w:val="a0"/>
    <w:rsid w:val="00AB22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70">
    <w:name w:val="xl270"/>
    <w:basedOn w:val="a0"/>
    <w:rsid w:val="00AB22D0"/>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71">
    <w:name w:val="xl271"/>
    <w:basedOn w:val="a0"/>
    <w:rsid w:val="00AB22D0"/>
    <w:pPr>
      <w:pBdr>
        <w:top w:val="single" w:sz="4"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72">
    <w:name w:val="xl272"/>
    <w:basedOn w:val="a0"/>
    <w:rsid w:val="00AB22D0"/>
    <w:pPr>
      <w:pBdr>
        <w:top w:val="single" w:sz="8"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73">
    <w:name w:val="xl273"/>
    <w:basedOn w:val="a0"/>
    <w:rsid w:val="00AB22D0"/>
    <w:pPr>
      <w:pBdr>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74">
    <w:name w:val="xl274"/>
    <w:basedOn w:val="a0"/>
    <w:rsid w:val="00AB22D0"/>
    <w:pPr>
      <w:pBdr>
        <w:top w:val="single" w:sz="4" w:space="0" w:color="auto"/>
        <w:left w:val="single" w:sz="4" w:space="0" w:color="auto"/>
        <w:right w:val="single" w:sz="8"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75">
    <w:name w:val="xl275"/>
    <w:basedOn w:val="a0"/>
    <w:rsid w:val="00AB22D0"/>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76">
    <w:name w:val="xl276"/>
    <w:basedOn w:val="a0"/>
    <w:rsid w:val="00AB22D0"/>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277">
    <w:name w:val="xl277"/>
    <w:basedOn w:val="a0"/>
    <w:rsid w:val="00AB22D0"/>
    <w:pPr>
      <w:pBdr>
        <w:left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278">
    <w:name w:val="xl278"/>
    <w:basedOn w:val="a0"/>
    <w:rsid w:val="00AB22D0"/>
    <w:pPr>
      <w:pBdr>
        <w:top w:val="single" w:sz="4" w:space="0" w:color="auto"/>
        <w:left w:val="single" w:sz="4" w:space="0" w:color="auto"/>
        <w:bottom w:val="single" w:sz="8"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79">
    <w:name w:val="xl279"/>
    <w:basedOn w:val="a0"/>
    <w:rsid w:val="00AB22D0"/>
    <w:pPr>
      <w:pBdr>
        <w:top w:val="single" w:sz="8" w:space="0" w:color="auto"/>
        <w:left w:val="single" w:sz="4" w:space="0" w:color="auto"/>
        <w:bottom w:val="single" w:sz="4" w:space="0" w:color="auto"/>
        <w:right w:val="single" w:sz="8"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80">
    <w:name w:val="xl280"/>
    <w:basedOn w:val="a0"/>
    <w:rsid w:val="00AB22D0"/>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81">
    <w:name w:val="xl281"/>
    <w:basedOn w:val="a0"/>
    <w:rsid w:val="00AB22D0"/>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82">
    <w:name w:val="xl282"/>
    <w:basedOn w:val="a0"/>
    <w:rsid w:val="00AB22D0"/>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83">
    <w:name w:val="xl283"/>
    <w:basedOn w:val="a0"/>
    <w:rsid w:val="00AB22D0"/>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84">
    <w:name w:val="xl284"/>
    <w:basedOn w:val="a0"/>
    <w:rsid w:val="00AB22D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85">
    <w:name w:val="xl285"/>
    <w:basedOn w:val="a0"/>
    <w:rsid w:val="00AB22D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86">
    <w:name w:val="xl286"/>
    <w:basedOn w:val="a0"/>
    <w:rsid w:val="00AB22D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87">
    <w:name w:val="xl287"/>
    <w:basedOn w:val="a0"/>
    <w:rsid w:val="00AB22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88">
    <w:name w:val="xl288"/>
    <w:basedOn w:val="a0"/>
    <w:rsid w:val="00AB22D0"/>
    <w:pPr>
      <w:pBdr>
        <w:top w:val="single" w:sz="4"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289">
    <w:name w:val="xl289"/>
    <w:basedOn w:val="a0"/>
    <w:rsid w:val="00AB22D0"/>
    <w:pPr>
      <w:pBdr>
        <w:top w:val="single" w:sz="4" w:space="0" w:color="auto"/>
        <w:left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90">
    <w:name w:val="xl290"/>
    <w:basedOn w:val="a0"/>
    <w:rsid w:val="00AB22D0"/>
    <w:pPr>
      <w:pBdr>
        <w:top w:val="single" w:sz="4" w:space="0" w:color="auto"/>
        <w:left w:val="single" w:sz="4"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91">
    <w:name w:val="xl291"/>
    <w:basedOn w:val="a0"/>
    <w:rsid w:val="00AB22D0"/>
    <w:pPr>
      <w:pBdr>
        <w:top w:val="single" w:sz="4" w:space="0" w:color="auto"/>
        <w:left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92">
    <w:name w:val="xl292"/>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293">
    <w:name w:val="xl293"/>
    <w:basedOn w:val="a0"/>
    <w:rsid w:val="00AB22D0"/>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94">
    <w:name w:val="xl294"/>
    <w:basedOn w:val="a0"/>
    <w:rsid w:val="00AB22D0"/>
    <w:pPr>
      <w:pBdr>
        <w:top w:val="single" w:sz="8"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95">
    <w:name w:val="xl295"/>
    <w:basedOn w:val="a0"/>
    <w:rsid w:val="00AB22D0"/>
    <w:pPr>
      <w:pBdr>
        <w:top w:val="single" w:sz="4" w:space="0" w:color="auto"/>
        <w:left w:val="single" w:sz="4" w:space="0" w:color="auto"/>
        <w:bottom w:val="single" w:sz="8" w:space="0" w:color="auto"/>
        <w:right w:val="single" w:sz="4" w:space="0" w:color="auto"/>
      </w:pBdr>
      <w:shd w:val="clear" w:color="auto" w:fill="FFCC99"/>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96">
    <w:name w:val="xl296"/>
    <w:basedOn w:val="a0"/>
    <w:rsid w:val="00AB22D0"/>
    <w:pPr>
      <w:pBdr>
        <w:left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97">
    <w:name w:val="xl297"/>
    <w:basedOn w:val="a0"/>
    <w:rsid w:val="00AB22D0"/>
    <w:pPr>
      <w:pBdr>
        <w:left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98">
    <w:name w:val="xl298"/>
    <w:basedOn w:val="a0"/>
    <w:rsid w:val="00AB22D0"/>
    <w:pPr>
      <w:pBdr>
        <w:top w:val="single" w:sz="8"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99">
    <w:name w:val="xl299"/>
    <w:basedOn w:val="a0"/>
    <w:rsid w:val="00AB22D0"/>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00">
    <w:name w:val="xl300"/>
    <w:basedOn w:val="a0"/>
    <w:rsid w:val="00AB22D0"/>
    <w:pPr>
      <w:pBdr>
        <w:top w:val="single" w:sz="8" w:space="0" w:color="auto"/>
        <w:left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01">
    <w:name w:val="xl301"/>
    <w:basedOn w:val="a0"/>
    <w:rsid w:val="00AB22D0"/>
    <w:pPr>
      <w:pBdr>
        <w:top w:val="single" w:sz="8" w:space="0" w:color="auto"/>
        <w:left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02">
    <w:name w:val="xl302"/>
    <w:basedOn w:val="a0"/>
    <w:rsid w:val="00AB22D0"/>
    <w:pPr>
      <w:pBdr>
        <w:top w:val="single" w:sz="8" w:space="0" w:color="auto"/>
        <w:left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03">
    <w:name w:val="xl303"/>
    <w:basedOn w:val="a0"/>
    <w:rsid w:val="00AB22D0"/>
    <w:pPr>
      <w:pBdr>
        <w:top w:val="single" w:sz="4" w:space="0" w:color="auto"/>
        <w:left w:val="single" w:sz="4" w:space="0" w:color="auto"/>
        <w:bottom w:val="single" w:sz="8"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04">
    <w:name w:val="xl304"/>
    <w:basedOn w:val="a0"/>
    <w:rsid w:val="00AB22D0"/>
    <w:pPr>
      <w:pBdr>
        <w:top w:val="single" w:sz="4" w:space="0" w:color="auto"/>
        <w:left w:val="single" w:sz="4"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305">
    <w:name w:val="xl305"/>
    <w:basedOn w:val="a0"/>
    <w:rsid w:val="00AB22D0"/>
    <w:pPr>
      <w:pBdr>
        <w:top w:val="single" w:sz="4" w:space="0" w:color="auto"/>
        <w:left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306">
    <w:name w:val="xl306"/>
    <w:basedOn w:val="a0"/>
    <w:rsid w:val="00AB22D0"/>
    <w:pPr>
      <w:pBdr>
        <w:top w:val="single" w:sz="4" w:space="0" w:color="auto"/>
        <w:left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307">
    <w:name w:val="xl307"/>
    <w:basedOn w:val="a0"/>
    <w:rsid w:val="00AB22D0"/>
    <w:pPr>
      <w:pBdr>
        <w:top w:val="single" w:sz="4" w:space="0" w:color="auto"/>
        <w:left w:val="single" w:sz="4" w:space="0" w:color="auto"/>
        <w:right w:val="single" w:sz="4"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308">
    <w:name w:val="xl308"/>
    <w:basedOn w:val="a0"/>
    <w:rsid w:val="00AB22D0"/>
    <w:pPr>
      <w:pBdr>
        <w:top w:val="single" w:sz="4" w:space="0" w:color="auto"/>
        <w:left w:val="single" w:sz="4" w:space="0" w:color="auto"/>
        <w:right w:val="single" w:sz="8"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font7">
    <w:name w:val="font7"/>
    <w:basedOn w:val="a0"/>
    <w:rsid w:val="00AB22D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8">
    <w:name w:val="font8"/>
    <w:basedOn w:val="a0"/>
    <w:rsid w:val="00AB22D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9">
    <w:name w:val="font9"/>
    <w:basedOn w:val="a0"/>
    <w:rsid w:val="00AB22D0"/>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font10">
    <w:name w:val="font10"/>
    <w:basedOn w:val="a0"/>
    <w:rsid w:val="00AB22D0"/>
    <w:pPr>
      <w:spacing w:before="100" w:beforeAutospacing="1" w:after="100" w:afterAutospacing="1" w:line="240" w:lineRule="auto"/>
    </w:pPr>
    <w:rPr>
      <w:rFonts w:ascii="Times New Roman" w:eastAsia="Times New Roman" w:hAnsi="Times New Roman" w:cs="Times New Roman"/>
      <w:i/>
      <w:iCs/>
      <w:sz w:val="24"/>
      <w:szCs w:val="24"/>
    </w:rPr>
  </w:style>
  <w:style w:type="character" w:customStyle="1" w:styleId="Sf130">
    <w:name w:val="Основной текст с отSf1тупом 3 Знак"/>
    <w:link w:val="Sf13"/>
    <w:rsid w:val="00AB22D0"/>
    <w:rPr>
      <w:rFonts w:ascii="Times New Roman" w:eastAsia="Times New Roman" w:hAnsi="Times New Roman" w:cs="Times New Roman"/>
      <w:snapToGrid w:val="0"/>
      <w:sz w:val="28"/>
      <w:szCs w:val="20"/>
    </w:rPr>
  </w:style>
  <w:style w:type="character" w:customStyle="1" w:styleId="apple-style-span">
    <w:name w:val="apple-style-span"/>
    <w:rsid w:val="00AB22D0"/>
  </w:style>
  <w:style w:type="table" w:customStyle="1" w:styleId="211">
    <w:name w:val="Сетка таблицы21"/>
    <w:basedOn w:val="a2"/>
    <w:next w:val="a4"/>
    <w:rsid w:val="00AB22D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2"/>
    <w:next w:val="a4"/>
    <w:rsid w:val="00AB22D0"/>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2"/>
    <w:next w:val="a4"/>
    <w:rsid w:val="00AB22D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2"/>
    <w:next w:val="a4"/>
    <w:rsid w:val="00AB22D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2"/>
    <w:next w:val="a4"/>
    <w:rsid w:val="00AB22D0"/>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Сетка таблицы13"/>
    <w:basedOn w:val="a2"/>
    <w:next w:val="a4"/>
    <w:rsid w:val="00AB22D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2"/>
    <w:next w:val="a4"/>
    <w:rsid w:val="00AB22D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
    <w:name w:val="Main"/>
    <w:link w:val="Main0"/>
    <w:rsid w:val="00AB22D0"/>
    <w:pPr>
      <w:widowControl w:val="0"/>
      <w:spacing w:after="0" w:line="360" w:lineRule="auto"/>
      <w:ind w:firstLine="709"/>
      <w:jc w:val="both"/>
    </w:pPr>
    <w:rPr>
      <w:rFonts w:ascii="Times New Roman" w:eastAsia="Times New Roman" w:hAnsi="Times New Roman" w:cs="Times New Roman"/>
      <w:sz w:val="24"/>
      <w:szCs w:val="16"/>
    </w:rPr>
  </w:style>
  <w:style w:type="character" w:customStyle="1" w:styleId="Main0">
    <w:name w:val="Main Знак"/>
    <w:link w:val="Main"/>
    <w:rsid w:val="00AB22D0"/>
    <w:rPr>
      <w:rFonts w:ascii="Times New Roman" w:eastAsia="Times New Roman" w:hAnsi="Times New Roman" w:cs="Times New Roman"/>
      <w:sz w:val="24"/>
      <w:szCs w:val="16"/>
    </w:rPr>
  </w:style>
  <w:style w:type="character" w:customStyle="1" w:styleId="1f2">
    <w:name w:val="Знак Знак1"/>
    <w:rsid w:val="00AB22D0"/>
    <w:rPr>
      <w:lang w:val="ru-RU" w:eastAsia="ru-RU" w:bidi="ar-SA"/>
    </w:rPr>
  </w:style>
  <w:style w:type="paragraph" w:customStyle="1" w:styleId="1f3">
    <w:name w:val="1"/>
    <w:basedOn w:val="a0"/>
    <w:rsid w:val="00AB22D0"/>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character" w:customStyle="1" w:styleId="BodyTextIndent2Char">
    <w:name w:val="Body Text Indent 2 Char"/>
    <w:locked/>
    <w:rsid w:val="00AB22D0"/>
    <w:rPr>
      <w:rFonts w:ascii="Times New Roman" w:hAnsi="Times New Roman" w:cs="Times New Roman"/>
      <w:sz w:val="24"/>
      <w:szCs w:val="24"/>
    </w:rPr>
  </w:style>
  <w:style w:type="paragraph" w:customStyle="1" w:styleId="afff5">
    <w:name w:val="НазваниеТаблицы"/>
    <w:basedOn w:val="a0"/>
    <w:rsid w:val="00AB22D0"/>
    <w:pPr>
      <w:suppressAutoHyphens/>
      <w:spacing w:before="120" w:after="120" w:line="240" w:lineRule="auto"/>
      <w:ind w:left="2693" w:hanging="1559"/>
      <w:jc w:val="both"/>
      <w:outlineLvl w:val="0"/>
    </w:pPr>
    <w:rPr>
      <w:rFonts w:ascii="Arial" w:eastAsia="Times New Roman" w:hAnsi="Arial" w:cs="Arial"/>
      <w:b/>
      <w:bCs/>
      <w:caps/>
      <w:color w:val="000000"/>
      <w:spacing w:val="-4"/>
      <w:sz w:val="20"/>
      <w:szCs w:val="20"/>
    </w:rPr>
  </w:style>
  <w:style w:type="paragraph" w:customStyle="1" w:styleId="afff6">
    <w:name w:val="ЗаголовокТаблицы"/>
    <w:basedOn w:val="a0"/>
    <w:rsid w:val="00AB22D0"/>
    <w:pPr>
      <w:suppressAutoHyphens/>
      <w:spacing w:after="0" w:line="240" w:lineRule="auto"/>
      <w:jc w:val="center"/>
    </w:pPr>
    <w:rPr>
      <w:rFonts w:ascii="Arial Narrow" w:eastAsia="Times New Roman" w:hAnsi="Arial Narrow" w:cs="Times New Roman"/>
      <w:b/>
      <w:bCs/>
      <w:sz w:val="24"/>
      <w:szCs w:val="24"/>
    </w:rPr>
  </w:style>
  <w:style w:type="paragraph" w:customStyle="1" w:styleId="afff7">
    <w:name w:val="ТабличныйТекст"/>
    <w:basedOn w:val="a0"/>
    <w:rsid w:val="00AB22D0"/>
    <w:pPr>
      <w:spacing w:before="60" w:after="60" w:line="240" w:lineRule="auto"/>
    </w:pPr>
    <w:rPr>
      <w:rFonts w:ascii="Arial Narrow" w:eastAsia="Times New Roman" w:hAnsi="Arial Narrow" w:cs="Times New Roman"/>
    </w:rPr>
  </w:style>
  <w:style w:type="paragraph" w:styleId="afff8">
    <w:name w:val="Subtitle"/>
    <w:basedOn w:val="a0"/>
    <w:next w:val="a0"/>
    <w:link w:val="afff9"/>
    <w:qFormat/>
    <w:rsid w:val="00AB22D0"/>
    <w:pPr>
      <w:spacing w:before="240" w:after="60" w:line="240" w:lineRule="auto"/>
      <w:outlineLvl w:val="1"/>
    </w:pPr>
    <w:rPr>
      <w:rFonts w:ascii="Times New Roman" w:eastAsia="Calibri" w:hAnsi="Times New Roman" w:cs="Times New Roman"/>
      <w:i/>
      <w:sz w:val="30"/>
      <w:szCs w:val="30"/>
      <w:u w:val="single"/>
    </w:rPr>
  </w:style>
  <w:style w:type="character" w:customStyle="1" w:styleId="afff9">
    <w:name w:val="Подзаголовок Знак"/>
    <w:basedOn w:val="a1"/>
    <w:link w:val="afff8"/>
    <w:rsid w:val="00AB22D0"/>
    <w:rPr>
      <w:rFonts w:ascii="Times New Roman" w:eastAsia="Calibri" w:hAnsi="Times New Roman" w:cs="Times New Roman"/>
      <w:i/>
      <w:sz w:val="30"/>
      <w:szCs w:val="30"/>
      <w:u w:val="single"/>
    </w:rPr>
  </w:style>
  <w:style w:type="paragraph" w:customStyle="1" w:styleId="221">
    <w:name w:val="Основной текст с отступом 22"/>
    <w:basedOn w:val="a0"/>
    <w:rsid w:val="00AB22D0"/>
    <w:pPr>
      <w:spacing w:after="0" w:line="240" w:lineRule="auto"/>
      <w:ind w:firstLine="567"/>
      <w:jc w:val="both"/>
    </w:pPr>
    <w:rPr>
      <w:rFonts w:ascii="Bookman Old Style" w:eastAsia="Times New Roman" w:hAnsi="Bookman Old Style" w:cs="Times New Roman"/>
      <w:sz w:val="24"/>
      <w:szCs w:val="20"/>
    </w:rPr>
  </w:style>
  <w:style w:type="character" w:customStyle="1" w:styleId="Heading1Char">
    <w:name w:val="Heading 1 Char"/>
    <w:locked/>
    <w:rsid w:val="00AB22D0"/>
    <w:rPr>
      <w:rFonts w:ascii="Times New Roman" w:hAnsi="Times New Roman" w:cs="Times New Roman"/>
      <w:sz w:val="32"/>
      <w:szCs w:val="32"/>
      <w:lang w:eastAsia="ru-RU"/>
    </w:rPr>
  </w:style>
  <w:style w:type="character" w:customStyle="1" w:styleId="Heading2Char">
    <w:name w:val="Heading 2 Char"/>
    <w:locked/>
    <w:rsid w:val="00AB22D0"/>
    <w:rPr>
      <w:rFonts w:ascii="Times New Roman" w:hAnsi="Times New Roman" w:cs="Times New Roman"/>
      <w:b/>
      <w:sz w:val="30"/>
      <w:szCs w:val="30"/>
      <w:lang w:eastAsia="ru-RU"/>
    </w:rPr>
  </w:style>
  <w:style w:type="character" w:customStyle="1" w:styleId="Heading3Char">
    <w:name w:val="Heading 3 Char"/>
    <w:locked/>
    <w:rsid w:val="00AB22D0"/>
    <w:rPr>
      <w:rFonts w:ascii="Times New Roman" w:hAnsi="Times New Roman" w:cs="Times New Roman"/>
      <w:b/>
      <w:bCs/>
      <w:sz w:val="30"/>
      <w:szCs w:val="30"/>
      <w:lang w:eastAsia="ru-RU"/>
    </w:rPr>
  </w:style>
  <w:style w:type="character" w:customStyle="1" w:styleId="Heading4Char">
    <w:name w:val="Heading 4 Char"/>
    <w:locked/>
    <w:rsid w:val="00AB22D0"/>
    <w:rPr>
      <w:rFonts w:ascii="Times New Roman" w:hAnsi="Times New Roman" w:cs="Times New Roman"/>
      <w:b/>
      <w:bCs/>
      <w:sz w:val="28"/>
      <w:szCs w:val="28"/>
      <w:lang w:eastAsia="ru-RU"/>
    </w:rPr>
  </w:style>
  <w:style w:type="character" w:customStyle="1" w:styleId="Heading5Char">
    <w:name w:val="Heading 5 Char"/>
    <w:locked/>
    <w:rsid w:val="00AB22D0"/>
    <w:rPr>
      <w:rFonts w:ascii="Times New Roman" w:hAnsi="Times New Roman" w:cs="Times New Roman"/>
      <w:sz w:val="20"/>
      <w:szCs w:val="20"/>
      <w:lang w:eastAsia="ru-RU"/>
    </w:rPr>
  </w:style>
  <w:style w:type="character" w:customStyle="1" w:styleId="Heading6Char">
    <w:name w:val="Heading 6 Char"/>
    <w:locked/>
    <w:rsid w:val="00AB22D0"/>
    <w:rPr>
      <w:rFonts w:ascii="Calibri" w:hAnsi="Calibri" w:cs="Times New Roman"/>
      <w:b/>
      <w:bCs/>
      <w:lang w:eastAsia="ru-RU"/>
    </w:rPr>
  </w:style>
  <w:style w:type="character" w:customStyle="1" w:styleId="Heading7Char">
    <w:name w:val="Heading 7 Char"/>
    <w:locked/>
    <w:rsid w:val="00AB22D0"/>
    <w:rPr>
      <w:rFonts w:ascii="Times New Roman" w:hAnsi="Times New Roman" w:cs="Times New Roman"/>
      <w:sz w:val="24"/>
      <w:szCs w:val="24"/>
      <w:lang w:eastAsia="ru-RU"/>
    </w:rPr>
  </w:style>
  <w:style w:type="character" w:customStyle="1" w:styleId="Heading8Char">
    <w:name w:val="Heading 8 Char"/>
    <w:locked/>
    <w:rsid w:val="00AB22D0"/>
    <w:rPr>
      <w:rFonts w:ascii="Times New Roman" w:hAnsi="Times New Roman" w:cs="Times New Roman"/>
      <w:i/>
      <w:iCs/>
      <w:sz w:val="24"/>
      <w:szCs w:val="24"/>
      <w:lang w:eastAsia="ru-RU"/>
    </w:rPr>
  </w:style>
  <w:style w:type="character" w:customStyle="1" w:styleId="FootnoteTextChar">
    <w:name w:val="Footnote Text Char"/>
    <w:semiHidden/>
    <w:locked/>
    <w:rsid w:val="00AB22D0"/>
    <w:rPr>
      <w:rFonts w:ascii="Times New Roman" w:hAnsi="Times New Roman" w:cs="Times New Roman"/>
      <w:sz w:val="20"/>
      <w:szCs w:val="20"/>
      <w:lang w:eastAsia="ru-RU"/>
    </w:rPr>
  </w:style>
  <w:style w:type="character" w:customStyle="1" w:styleId="BodyTextIndent3Char">
    <w:name w:val="Body Text Indent 3 Char"/>
    <w:locked/>
    <w:rsid w:val="00AB22D0"/>
    <w:rPr>
      <w:rFonts w:ascii="Times New Roman" w:hAnsi="Times New Roman" w:cs="Times New Roman"/>
      <w:sz w:val="16"/>
      <w:szCs w:val="16"/>
      <w:lang w:eastAsia="ru-RU"/>
    </w:rPr>
  </w:style>
  <w:style w:type="character" w:customStyle="1" w:styleId="BodyTextChar">
    <w:name w:val="Body Text Char"/>
    <w:aliases w:val="bt Char,Òàáë òåêñò Char"/>
    <w:locked/>
    <w:rsid w:val="00AB22D0"/>
    <w:rPr>
      <w:rFonts w:ascii="Times New Roman" w:hAnsi="Times New Roman" w:cs="Times New Roman"/>
      <w:sz w:val="24"/>
      <w:szCs w:val="24"/>
      <w:lang w:eastAsia="ru-RU"/>
    </w:rPr>
  </w:style>
  <w:style w:type="character" w:customStyle="1" w:styleId="FooterChar">
    <w:name w:val="Footer Char"/>
    <w:locked/>
    <w:rsid w:val="00AB22D0"/>
    <w:rPr>
      <w:rFonts w:ascii="Times New Roman" w:hAnsi="Times New Roman" w:cs="Times New Roman"/>
      <w:sz w:val="24"/>
      <w:szCs w:val="24"/>
      <w:lang w:eastAsia="ru-RU"/>
    </w:rPr>
  </w:style>
  <w:style w:type="character" w:customStyle="1" w:styleId="BodyTextIndentChar">
    <w:name w:val="Body Text Indent Char"/>
    <w:locked/>
    <w:rsid w:val="00AB22D0"/>
    <w:rPr>
      <w:rFonts w:ascii="Times New Roman" w:hAnsi="Times New Roman" w:cs="Times New Roman"/>
      <w:sz w:val="20"/>
      <w:szCs w:val="20"/>
      <w:lang w:eastAsia="ru-RU"/>
    </w:rPr>
  </w:style>
  <w:style w:type="character" w:customStyle="1" w:styleId="TitleChar">
    <w:name w:val="Title Char"/>
    <w:locked/>
    <w:rsid w:val="00AB22D0"/>
    <w:rPr>
      <w:rFonts w:ascii="Times New Roman" w:hAnsi="Times New Roman" w:cs="Times New Roman"/>
      <w:b/>
      <w:sz w:val="20"/>
      <w:szCs w:val="20"/>
      <w:lang w:eastAsia="ru-RU"/>
    </w:rPr>
  </w:style>
  <w:style w:type="character" w:customStyle="1" w:styleId="BalloonTextChar">
    <w:name w:val="Balloon Text Char"/>
    <w:semiHidden/>
    <w:locked/>
    <w:rsid w:val="00AB22D0"/>
    <w:rPr>
      <w:rFonts w:ascii="Tahoma" w:hAnsi="Tahoma" w:cs="Tahoma"/>
      <w:sz w:val="16"/>
      <w:szCs w:val="16"/>
      <w:lang w:eastAsia="ru-RU"/>
    </w:rPr>
  </w:style>
  <w:style w:type="character" w:customStyle="1" w:styleId="HeaderChar">
    <w:name w:val="Header Char"/>
    <w:locked/>
    <w:rsid w:val="00AB22D0"/>
    <w:rPr>
      <w:rFonts w:ascii="Times New Roman" w:hAnsi="Times New Roman" w:cs="Times New Roman"/>
      <w:sz w:val="24"/>
      <w:szCs w:val="24"/>
    </w:rPr>
  </w:style>
  <w:style w:type="paragraph" w:customStyle="1" w:styleId="1f4">
    <w:name w:val="Абзац списка1"/>
    <w:basedOn w:val="a0"/>
    <w:rsid w:val="00AB22D0"/>
    <w:pPr>
      <w:ind w:left="720"/>
      <w:contextualSpacing/>
    </w:pPr>
    <w:rPr>
      <w:rFonts w:ascii="Calibri" w:eastAsia="Times New Roman" w:hAnsi="Calibri" w:cs="Times New Roman"/>
      <w:lang w:eastAsia="en-US"/>
    </w:rPr>
  </w:style>
  <w:style w:type="character" w:customStyle="1" w:styleId="BodyText3Char">
    <w:name w:val="Body Text 3 Char"/>
    <w:locked/>
    <w:rsid w:val="00AB22D0"/>
    <w:rPr>
      <w:rFonts w:ascii="Times New Roman" w:hAnsi="Times New Roman" w:cs="Times New Roman"/>
      <w:sz w:val="16"/>
      <w:szCs w:val="16"/>
      <w:lang w:eastAsia="ru-RU"/>
    </w:rPr>
  </w:style>
  <w:style w:type="character" w:customStyle="1" w:styleId="DocumentMapChar">
    <w:name w:val="Document Map Char"/>
    <w:semiHidden/>
    <w:locked/>
    <w:rsid w:val="00AB22D0"/>
    <w:rPr>
      <w:rFonts w:ascii="Tahoma" w:hAnsi="Tahoma" w:cs="Tahoma"/>
      <w:sz w:val="16"/>
      <w:szCs w:val="16"/>
      <w:lang w:eastAsia="ru-RU"/>
    </w:rPr>
  </w:style>
  <w:style w:type="character" w:customStyle="1" w:styleId="CommentTextChar">
    <w:name w:val="Comment Text Char"/>
    <w:semiHidden/>
    <w:locked/>
    <w:rsid w:val="00AB22D0"/>
    <w:rPr>
      <w:rFonts w:ascii="Times New Roman" w:hAnsi="Times New Roman" w:cs="Times New Roman"/>
      <w:sz w:val="20"/>
      <w:szCs w:val="20"/>
      <w:lang w:eastAsia="ru-RU"/>
    </w:rPr>
  </w:style>
  <w:style w:type="character" w:customStyle="1" w:styleId="CommentSubjectChar">
    <w:name w:val="Comment Subject Char"/>
    <w:semiHidden/>
    <w:locked/>
    <w:rsid w:val="00AB22D0"/>
    <w:rPr>
      <w:rFonts w:ascii="Times New Roman" w:hAnsi="Times New Roman" w:cs="Times New Roman"/>
      <w:b/>
      <w:bCs/>
      <w:sz w:val="20"/>
      <w:szCs w:val="20"/>
      <w:lang w:eastAsia="ru-RU"/>
    </w:rPr>
  </w:style>
  <w:style w:type="paragraph" w:customStyle="1" w:styleId="1f5">
    <w:name w:val="Рецензия1"/>
    <w:hidden/>
    <w:semiHidden/>
    <w:rsid w:val="00AB22D0"/>
    <w:pPr>
      <w:spacing w:after="0" w:line="240" w:lineRule="auto"/>
    </w:pPr>
    <w:rPr>
      <w:rFonts w:ascii="Times New Roman" w:eastAsia="Calibri" w:hAnsi="Times New Roman" w:cs="Times New Roman"/>
      <w:sz w:val="24"/>
      <w:szCs w:val="24"/>
    </w:rPr>
  </w:style>
  <w:style w:type="paragraph" w:styleId="afffa">
    <w:name w:val="Body Text"/>
    <w:basedOn w:val="a0"/>
    <w:link w:val="afffb"/>
    <w:uiPriority w:val="99"/>
    <w:semiHidden/>
    <w:unhideWhenUsed/>
    <w:rsid w:val="00AB22D0"/>
    <w:pPr>
      <w:spacing w:after="120" w:line="240" w:lineRule="auto"/>
    </w:pPr>
    <w:rPr>
      <w:rFonts w:ascii="Times New Roman" w:eastAsia="Times New Roman" w:hAnsi="Times New Roman" w:cs="Times New Roman"/>
      <w:sz w:val="20"/>
      <w:szCs w:val="20"/>
    </w:rPr>
  </w:style>
  <w:style w:type="character" w:customStyle="1" w:styleId="afffb">
    <w:name w:val="Основной текст Знак"/>
    <w:basedOn w:val="a1"/>
    <w:link w:val="afffa"/>
    <w:uiPriority w:val="99"/>
    <w:semiHidden/>
    <w:rsid w:val="00AB22D0"/>
    <w:rPr>
      <w:rFonts w:ascii="Times New Roman" w:eastAsia="Times New Roman" w:hAnsi="Times New Roman" w:cs="Times New Roman"/>
      <w:sz w:val="20"/>
      <w:szCs w:val="20"/>
    </w:rPr>
  </w:style>
  <w:style w:type="paragraph" w:styleId="afffc">
    <w:name w:val="Body Text First Indent"/>
    <w:basedOn w:val="a0"/>
    <w:link w:val="afffd"/>
    <w:rsid w:val="00AB22D0"/>
    <w:pPr>
      <w:spacing w:after="120" w:line="240" w:lineRule="auto"/>
      <w:ind w:firstLine="210"/>
    </w:pPr>
    <w:rPr>
      <w:rFonts w:ascii="Times New Roman" w:eastAsia="Calibri" w:hAnsi="Times New Roman" w:cs="Times New Roman"/>
      <w:sz w:val="24"/>
      <w:szCs w:val="24"/>
    </w:rPr>
  </w:style>
  <w:style w:type="character" w:customStyle="1" w:styleId="afffd">
    <w:name w:val="Красная строка Знак"/>
    <w:basedOn w:val="afffb"/>
    <w:link w:val="afffc"/>
    <w:rsid w:val="00AB22D0"/>
    <w:rPr>
      <w:rFonts w:ascii="Times New Roman" w:eastAsia="Calibri" w:hAnsi="Times New Roman" w:cs="Times New Roman"/>
      <w:sz w:val="24"/>
      <w:szCs w:val="24"/>
    </w:rPr>
  </w:style>
  <w:style w:type="character" w:customStyle="1" w:styleId="SubtitleChar">
    <w:name w:val="Subtitle Char"/>
    <w:locked/>
    <w:rsid w:val="00AB22D0"/>
    <w:rPr>
      <w:rFonts w:ascii="Times New Roman" w:hAnsi="Times New Roman" w:cs="Times New Roman"/>
      <w:i/>
      <w:sz w:val="30"/>
      <w:szCs w:val="30"/>
      <w:u w:val="single"/>
      <w:lang w:eastAsia="ru-RU"/>
    </w:rPr>
  </w:style>
  <w:style w:type="paragraph" w:customStyle="1" w:styleId="81">
    <w:name w:val="Знак8"/>
    <w:basedOn w:val="a0"/>
    <w:rsid w:val="00AB22D0"/>
    <w:pPr>
      <w:widowControl w:val="0"/>
      <w:adjustRightInd w:val="0"/>
      <w:spacing w:after="0" w:line="360" w:lineRule="atLeast"/>
      <w:jc w:val="both"/>
      <w:textAlignment w:val="baseline"/>
    </w:pPr>
    <w:rPr>
      <w:rFonts w:ascii="Verdana" w:eastAsia="Calibri" w:hAnsi="Verdana" w:cs="Verdana"/>
      <w:sz w:val="20"/>
      <w:szCs w:val="20"/>
      <w:lang w:val="en-US" w:eastAsia="en-US"/>
    </w:rPr>
  </w:style>
  <w:style w:type="character" w:customStyle="1" w:styleId="wmi-callto">
    <w:name w:val="wmi-callto"/>
    <w:rsid w:val="00AB22D0"/>
  </w:style>
  <w:style w:type="character" w:customStyle="1" w:styleId="191">
    <w:name w:val="Знак Знак19"/>
    <w:locked/>
    <w:rsid w:val="00AB22D0"/>
    <w:rPr>
      <w:rFonts w:ascii="Arial" w:hAnsi="Arial" w:cs="Arial"/>
      <w:b/>
      <w:bCs/>
      <w:kern w:val="32"/>
      <w:sz w:val="32"/>
      <w:szCs w:val="32"/>
      <w:lang w:val="ru-RU" w:eastAsia="ru-RU" w:bidi="ar-SA"/>
    </w:rPr>
  </w:style>
  <w:style w:type="character" w:customStyle="1" w:styleId="161">
    <w:name w:val="Знак Знак16"/>
    <w:locked/>
    <w:rsid w:val="00AB22D0"/>
    <w:rPr>
      <w:rFonts w:ascii="Arial" w:hAnsi="Arial" w:cs="Arial"/>
      <w:b/>
      <w:bCs/>
      <w:i/>
      <w:iCs/>
      <w:sz w:val="28"/>
      <w:szCs w:val="28"/>
      <w:lang w:val="ru-RU" w:eastAsia="ru-RU" w:bidi="ar-SA"/>
    </w:rPr>
  </w:style>
  <w:style w:type="character" w:customStyle="1" w:styleId="150">
    <w:name w:val="Знак Знак15"/>
    <w:locked/>
    <w:rsid w:val="00AB22D0"/>
    <w:rPr>
      <w:rFonts w:ascii="Arial" w:hAnsi="Arial" w:cs="Arial"/>
      <w:b/>
      <w:bCs/>
      <w:sz w:val="26"/>
      <w:szCs w:val="26"/>
      <w:lang w:val="ru-RU" w:eastAsia="ru-RU" w:bidi="ar-SA"/>
    </w:rPr>
  </w:style>
  <w:style w:type="character" w:customStyle="1" w:styleId="14c">
    <w:name w:val="Знак Знак14"/>
    <w:locked/>
    <w:rsid w:val="00AB22D0"/>
    <w:rPr>
      <w:sz w:val="28"/>
      <w:lang w:val="ru-RU" w:eastAsia="ru-RU" w:bidi="ar-SA"/>
    </w:rPr>
  </w:style>
  <w:style w:type="character" w:customStyle="1" w:styleId="132">
    <w:name w:val="Знак Знак13"/>
    <w:locked/>
    <w:rsid w:val="00AB22D0"/>
    <w:rPr>
      <w:sz w:val="28"/>
      <w:lang w:val="ru-RU" w:eastAsia="ru-RU" w:bidi="ar-SA"/>
    </w:rPr>
  </w:style>
  <w:style w:type="character" w:customStyle="1" w:styleId="121">
    <w:name w:val="Знак Знак12"/>
    <w:locked/>
    <w:rsid w:val="00AB22D0"/>
    <w:rPr>
      <w:sz w:val="28"/>
      <w:lang w:val="ru-RU" w:eastAsia="ru-RU" w:bidi="ar-SA"/>
    </w:rPr>
  </w:style>
  <w:style w:type="character" w:customStyle="1" w:styleId="115">
    <w:name w:val="Знак Знак11"/>
    <w:locked/>
    <w:rsid w:val="00AB22D0"/>
    <w:rPr>
      <w:sz w:val="28"/>
      <w:lang w:val="ru-RU" w:eastAsia="ru-RU" w:bidi="ar-SA"/>
    </w:rPr>
  </w:style>
  <w:style w:type="character" w:customStyle="1" w:styleId="101">
    <w:name w:val="Знак Знак10"/>
    <w:locked/>
    <w:rsid w:val="00AB22D0"/>
    <w:rPr>
      <w:sz w:val="28"/>
      <w:lang w:val="ru-RU" w:eastAsia="ru-RU" w:bidi="ar-SA"/>
    </w:rPr>
  </w:style>
  <w:style w:type="character" w:customStyle="1" w:styleId="82">
    <w:name w:val="Знак Знак8"/>
    <w:locked/>
    <w:rsid w:val="00AB22D0"/>
    <w:rPr>
      <w:sz w:val="28"/>
      <w:lang w:val="ru-RU" w:eastAsia="ru-RU" w:bidi="ar-SA"/>
    </w:rPr>
  </w:style>
  <w:style w:type="character" w:customStyle="1" w:styleId="afffe">
    <w:name w:val="Знак Знак"/>
    <w:locked/>
    <w:rsid w:val="00AB22D0"/>
    <w:rPr>
      <w:lang w:val="ru-RU" w:eastAsia="ru-RU" w:bidi="ar-SA"/>
    </w:rPr>
  </w:style>
  <w:style w:type="character" w:customStyle="1" w:styleId="aff9">
    <w:name w:val="Название объекта Знак"/>
    <w:aliases w:val="рисунка Знак,Таблица_номер_справа_12 Знак,Название объекта Знак1 Знак Знак1,Название объекта Знак Знак Знак Знак1,Название объекта Знак Знак Знак Знак Знак Знак Знак Знак Знак Знак1,Название объекта Знак1 Знак1"/>
    <w:link w:val="aff8"/>
    <w:uiPriority w:val="99"/>
    <w:locked/>
    <w:rsid w:val="00AB22D0"/>
    <w:rPr>
      <w:rFonts w:ascii="Times New Roman" w:eastAsia="Times New Roman" w:hAnsi="Times New Roman" w:cs="Times New Roman"/>
      <w:b/>
      <w:sz w:val="24"/>
      <w:szCs w:val="20"/>
    </w:rPr>
  </w:style>
  <w:style w:type="character" w:customStyle="1" w:styleId="2c">
    <w:name w:val="Знак Знак2"/>
    <w:locked/>
    <w:rsid w:val="00AB22D0"/>
    <w:rPr>
      <w:b/>
      <w:sz w:val="28"/>
      <w:lang w:val="ru-RU" w:eastAsia="ru-RU" w:bidi="ar-SA"/>
    </w:rPr>
  </w:style>
  <w:style w:type="character" w:customStyle="1" w:styleId="62">
    <w:name w:val="Знак Знак6"/>
    <w:locked/>
    <w:rsid w:val="00AB22D0"/>
    <w:rPr>
      <w:lang w:val="ru-RU" w:eastAsia="ru-RU" w:bidi="ar-SA"/>
    </w:rPr>
  </w:style>
  <w:style w:type="character" w:customStyle="1" w:styleId="71">
    <w:name w:val="Знак Знак7"/>
    <w:locked/>
    <w:rsid w:val="00AB22D0"/>
    <w:rPr>
      <w:lang w:val="ru-RU" w:eastAsia="ru-RU" w:bidi="ar-SA"/>
    </w:rPr>
  </w:style>
  <w:style w:type="character" w:customStyle="1" w:styleId="52">
    <w:name w:val="Знак Знак5"/>
    <w:locked/>
    <w:rsid w:val="00AB22D0"/>
    <w:rPr>
      <w:lang w:val="ru-RU" w:eastAsia="ru-RU" w:bidi="ar-SA"/>
    </w:rPr>
  </w:style>
  <w:style w:type="character" w:customStyle="1" w:styleId="38">
    <w:name w:val="Знак Знак3"/>
    <w:locked/>
    <w:rsid w:val="00AB22D0"/>
    <w:rPr>
      <w:sz w:val="28"/>
      <w:lang w:val="ru-RU" w:eastAsia="ru-RU" w:bidi="ar-SA"/>
    </w:rPr>
  </w:style>
  <w:style w:type="character" w:customStyle="1" w:styleId="Normal">
    <w:name w:val="Normal Знак"/>
    <w:link w:val="111"/>
    <w:locked/>
    <w:rsid w:val="00AB22D0"/>
    <w:rPr>
      <w:rFonts w:ascii="Times New Roman" w:eastAsia="Times New Roman" w:hAnsi="Times New Roman" w:cs="Times New Roman"/>
      <w:snapToGrid w:val="0"/>
      <w:sz w:val="24"/>
      <w:szCs w:val="20"/>
    </w:rPr>
  </w:style>
  <w:style w:type="paragraph" w:customStyle="1" w:styleId="Normal10-02">
    <w:name w:val="Normal + 10 пт полужирный По центру Слева:  -02 см Справ..."/>
    <w:basedOn w:val="a0"/>
    <w:rsid w:val="00AB22D0"/>
    <w:pPr>
      <w:spacing w:after="0" w:line="240" w:lineRule="auto"/>
      <w:ind w:left="-113" w:right="-113"/>
      <w:jc w:val="center"/>
    </w:pPr>
    <w:rPr>
      <w:rFonts w:ascii="Times New Roman" w:eastAsia="Times New Roman" w:hAnsi="Times New Roman" w:cs="Times New Roman"/>
      <w:b/>
      <w:bCs/>
      <w:sz w:val="20"/>
      <w:szCs w:val="20"/>
    </w:rPr>
  </w:style>
  <w:style w:type="paragraph" w:customStyle="1" w:styleId="zagol1">
    <w:name w:val="zagol1"/>
    <w:basedOn w:val="a0"/>
    <w:rsid w:val="00AB22D0"/>
    <w:pPr>
      <w:spacing w:before="100" w:beforeAutospacing="1" w:after="100" w:afterAutospacing="1" w:line="240" w:lineRule="auto"/>
      <w:jc w:val="center"/>
    </w:pPr>
    <w:rPr>
      <w:rFonts w:ascii="Verdana" w:eastAsia="Times New Roman" w:hAnsi="Verdana" w:cs="Times New Roman"/>
      <w:b/>
      <w:bCs/>
      <w:color w:val="336699"/>
      <w:sz w:val="24"/>
      <w:szCs w:val="24"/>
    </w:rPr>
  </w:style>
  <w:style w:type="character" w:customStyle="1" w:styleId="181">
    <w:name w:val="Знак Знак18"/>
    <w:rsid w:val="00AB22D0"/>
    <w:rPr>
      <w:sz w:val="28"/>
      <w:lang w:val="ru-RU" w:eastAsia="ru-RU" w:bidi="ar-SA"/>
    </w:rPr>
  </w:style>
  <w:style w:type="character" w:customStyle="1" w:styleId="171">
    <w:name w:val="Знак Знак17"/>
    <w:rsid w:val="00AB22D0"/>
    <w:rPr>
      <w:sz w:val="28"/>
      <w:lang w:val="ru-RU" w:eastAsia="ru-RU" w:bidi="ar-SA"/>
    </w:rPr>
  </w:style>
  <w:style w:type="character" w:customStyle="1" w:styleId="91">
    <w:name w:val="Знак Знак9"/>
    <w:rsid w:val="00AB22D0"/>
    <w:rPr>
      <w:sz w:val="28"/>
      <w:lang w:val="ru-RU" w:eastAsia="ru-RU" w:bidi="ar-SA"/>
    </w:rPr>
  </w:style>
  <w:style w:type="table" w:styleId="-3">
    <w:name w:val="Table Web 3"/>
    <w:basedOn w:val="a2"/>
    <w:rsid w:val="00AB22D0"/>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6">
    <w:name w:val="Светлый список1"/>
    <w:basedOn w:val="a2"/>
    <w:rsid w:val="00AB22D0"/>
    <w:pPr>
      <w:spacing w:after="0" w:line="240" w:lineRule="auto"/>
    </w:pPr>
    <w:rPr>
      <w:rFonts w:ascii="Calibri" w:eastAsia="Times New Roman" w:hAnsi="Calibri" w:cs="Times New Roman"/>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Autospacing="0" w:afterLines="0" w:afterAutospacing="0" w:line="240" w:lineRule="auto"/>
      </w:pPr>
      <w:rPr>
        <w:b/>
        <w:bCs/>
        <w:color w:val="FFFFFF"/>
      </w:rPr>
      <w:tblPr/>
      <w:tcPr>
        <w:shd w:val="clear" w:color="auto" w:fill="000000"/>
      </w:tcPr>
    </w:tblStylePr>
    <w:tblStylePr w:type="lastRow">
      <w:pPr>
        <w:spacing w:beforeLines="0" w:beforeAutospacing="0" w:afterLines="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2Char1">
    <w:name w:val="Heading 2 Char1"/>
    <w:locked/>
    <w:rsid w:val="00AB22D0"/>
    <w:rPr>
      <w:rFonts w:ascii="Times New Roman" w:hAnsi="Times New Roman" w:cs="Times New Roman"/>
      <w:b/>
      <w:bCs/>
      <w:sz w:val="28"/>
      <w:szCs w:val="28"/>
    </w:rPr>
  </w:style>
  <w:style w:type="table" w:customStyle="1" w:styleId="63">
    <w:name w:val="Сетка таблицы6"/>
    <w:basedOn w:val="a2"/>
    <w:next w:val="a4"/>
    <w:uiPriority w:val="59"/>
    <w:rsid w:val="00AB22D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1">
    <w:name w:val="Основной текст 31"/>
    <w:basedOn w:val="a0"/>
    <w:link w:val="312"/>
    <w:rsid w:val="00AB22D0"/>
    <w:pPr>
      <w:suppressAutoHyphens/>
      <w:spacing w:after="120" w:line="240" w:lineRule="auto"/>
    </w:pPr>
    <w:rPr>
      <w:rFonts w:ascii="Times New Roman" w:eastAsia="Times New Roman" w:hAnsi="Times New Roman" w:cs="Times New Roman"/>
      <w:sz w:val="16"/>
      <w:szCs w:val="16"/>
      <w:lang w:eastAsia="ar-SA"/>
    </w:rPr>
  </w:style>
  <w:style w:type="character" w:customStyle="1" w:styleId="312">
    <w:name w:val="Основной текст 31 Знак"/>
    <w:link w:val="311"/>
    <w:locked/>
    <w:rsid w:val="00AB22D0"/>
    <w:rPr>
      <w:rFonts w:ascii="Times New Roman" w:eastAsia="Times New Roman" w:hAnsi="Times New Roman" w:cs="Times New Roman"/>
      <w:sz w:val="16"/>
      <w:szCs w:val="16"/>
      <w:lang w:eastAsia="ar-SA"/>
    </w:rPr>
  </w:style>
  <w:style w:type="character" w:customStyle="1" w:styleId="ArNar">
    <w:name w:val="Обычный ArNar Знак"/>
    <w:link w:val="ArNar0"/>
    <w:locked/>
    <w:rsid w:val="00AB22D0"/>
    <w:rPr>
      <w:rFonts w:ascii="Arial Narrow" w:hAnsi="Arial Narrow"/>
      <w:color w:val="000000"/>
    </w:rPr>
  </w:style>
  <w:style w:type="paragraph" w:customStyle="1" w:styleId="ArNar0">
    <w:name w:val="Обычный ArNar"/>
    <w:basedOn w:val="a0"/>
    <w:link w:val="ArNar"/>
    <w:rsid w:val="00AB22D0"/>
    <w:pPr>
      <w:spacing w:after="0" w:line="240" w:lineRule="auto"/>
      <w:ind w:firstLine="709"/>
      <w:jc w:val="both"/>
    </w:pPr>
    <w:rPr>
      <w:rFonts w:ascii="Arial Narrow" w:hAnsi="Arial Narrow"/>
      <w:color w:val="000000"/>
    </w:rPr>
  </w:style>
  <w:style w:type="character" w:customStyle="1" w:styleId="TimesNewRoman121">
    <w:name w:val="Стиль Times New Roman 12 пт По центру Знак1"/>
    <w:link w:val="TimesNewRoman12"/>
    <w:locked/>
    <w:rsid w:val="00AB22D0"/>
    <w:rPr>
      <w:rFonts w:ascii="Arial" w:hAnsi="Arial" w:cs="Arial"/>
      <w:spacing w:val="-4"/>
      <w:sz w:val="24"/>
    </w:rPr>
  </w:style>
  <w:style w:type="paragraph" w:customStyle="1" w:styleId="TimesNewRoman12">
    <w:name w:val="Стиль Times New Roman 12 пт По центру"/>
    <w:basedOn w:val="a0"/>
    <w:link w:val="TimesNewRoman121"/>
    <w:rsid w:val="00AB22D0"/>
    <w:pPr>
      <w:widowControl w:val="0"/>
      <w:spacing w:after="0" w:line="240" w:lineRule="auto"/>
      <w:jc w:val="center"/>
    </w:pPr>
    <w:rPr>
      <w:rFonts w:ascii="Arial" w:hAnsi="Arial" w:cs="Arial"/>
      <w:spacing w:val="-4"/>
      <w:sz w:val="24"/>
    </w:rPr>
  </w:style>
  <w:style w:type="character" w:customStyle="1" w:styleId="description2">
    <w:name w:val="description2"/>
    <w:rsid w:val="00AB22D0"/>
    <w:rPr>
      <w:vanish/>
      <w:webHidden w:val="0"/>
      <w:sz w:val="21"/>
      <w:szCs w:val="21"/>
      <w:specVanish/>
    </w:rPr>
  </w:style>
  <w:style w:type="paragraph" w:customStyle="1" w:styleId="122">
    <w:name w:val="Основной 12"/>
    <w:basedOn w:val="af6"/>
    <w:link w:val="123"/>
    <w:qFormat/>
    <w:rsid w:val="00AB22D0"/>
    <w:pPr>
      <w:spacing w:before="40"/>
    </w:pPr>
  </w:style>
  <w:style w:type="character" w:customStyle="1" w:styleId="123">
    <w:name w:val="Основной 12 Знак"/>
    <w:link w:val="122"/>
    <w:rsid w:val="00AB22D0"/>
    <w:rPr>
      <w:rFonts w:ascii="Times New Roman" w:eastAsia="Times New Roman" w:hAnsi="Times New Roman" w:cs="Times New Roman"/>
      <w:snapToGrid w:val="0"/>
      <w:sz w:val="24"/>
      <w:szCs w:val="24"/>
    </w:rPr>
  </w:style>
  <w:style w:type="paragraph" w:customStyle="1" w:styleId="124">
    <w:name w:val="Курсив 12"/>
    <w:basedOn w:val="148"/>
    <w:link w:val="125"/>
    <w:qFormat/>
    <w:rsid w:val="00AB22D0"/>
  </w:style>
  <w:style w:type="character" w:customStyle="1" w:styleId="125">
    <w:name w:val="Курсив 12 Знак"/>
    <w:link w:val="124"/>
    <w:rsid w:val="00AB22D0"/>
    <w:rPr>
      <w:rFonts w:ascii="Times New Roman" w:eastAsia="Times New Roman" w:hAnsi="Times New Roman" w:cs="Times New Roman"/>
      <w:i/>
      <w:sz w:val="24"/>
      <w:szCs w:val="24"/>
    </w:rPr>
  </w:style>
  <w:style w:type="paragraph" w:customStyle="1" w:styleId="affff">
    <w:name w:val="Табличный"/>
    <w:basedOn w:val="a0"/>
    <w:link w:val="affff0"/>
    <w:qFormat/>
    <w:rsid w:val="00AB22D0"/>
    <w:pPr>
      <w:spacing w:after="0" w:line="240" w:lineRule="auto"/>
    </w:pPr>
    <w:rPr>
      <w:rFonts w:ascii="Times New Roman" w:eastAsia="Calibri" w:hAnsi="Times New Roman" w:cs="Times New Roman"/>
      <w:sz w:val="26"/>
      <w:szCs w:val="26"/>
      <w:lang w:eastAsia="en-US"/>
    </w:rPr>
  </w:style>
  <w:style w:type="character" w:customStyle="1" w:styleId="affff0">
    <w:name w:val="Табличный Знак"/>
    <w:link w:val="affff"/>
    <w:rsid w:val="00AB22D0"/>
    <w:rPr>
      <w:rFonts w:ascii="Times New Roman" w:eastAsia="Calibri" w:hAnsi="Times New Roman" w:cs="Times New Roman"/>
      <w:sz w:val="26"/>
      <w:szCs w:val="26"/>
      <w:lang w:eastAsia="en-US"/>
    </w:rPr>
  </w:style>
  <w:style w:type="character" w:customStyle="1" w:styleId="affff1">
    <w:name w:val="Таблица_шапка Знак"/>
    <w:basedOn w:val="a1"/>
    <w:link w:val="affff2"/>
    <w:locked/>
    <w:rsid w:val="00AB22D0"/>
    <w:rPr>
      <w:rFonts w:ascii="Times New Roman" w:eastAsia="Times New Roman" w:hAnsi="Times New Roman" w:cs="Times New Roman"/>
      <w:b/>
      <w:sz w:val="20"/>
      <w:szCs w:val="24"/>
    </w:rPr>
  </w:style>
  <w:style w:type="paragraph" w:customStyle="1" w:styleId="affff2">
    <w:name w:val="Таблица_шапка"/>
    <w:basedOn w:val="a0"/>
    <w:link w:val="affff1"/>
    <w:qFormat/>
    <w:rsid w:val="00AB22D0"/>
    <w:pPr>
      <w:keepNext/>
      <w:widowControl w:val="0"/>
      <w:autoSpaceDE w:val="0"/>
      <w:autoSpaceDN w:val="0"/>
      <w:adjustRightInd w:val="0"/>
      <w:spacing w:after="0" w:line="240" w:lineRule="auto"/>
      <w:contextualSpacing/>
      <w:jc w:val="center"/>
    </w:pPr>
    <w:rPr>
      <w:rFonts w:ascii="Times New Roman" w:eastAsia="Times New Roman" w:hAnsi="Times New Roman" w:cs="Times New Roman"/>
      <w:b/>
      <w:sz w:val="20"/>
      <w:szCs w:val="24"/>
    </w:rPr>
  </w:style>
  <w:style w:type="character" w:customStyle="1" w:styleId="2d">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uiPriority w:val="99"/>
    <w:locked/>
    <w:rsid w:val="00AB22D0"/>
    <w:rPr>
      <w:b/>
      <w:bCs/>
      <w:sz w:val="22"/>
      <w:szCs w:val="22"/>
    </w:rPr>
  </w:style>
  <w:style w:type="paragraph" w:customStyle="1" w:styleId="affff3">
    <w:name w:val="Абзац"/>
    <w:basedOn w:val="a0"/>
    <w:link w:val="affff4"/>
    <w:uiPriority w:val="99"/>
    <w:rsid w:val="00AB22D0"/>
    <w:pPr>
      <w:spacing w:after="0" w:line="240" w:lineRule="auto"/>
      <w:ind w:firstLine="567"/>
      <w:jc w:val="both"/>
    </w:pPr>
    <w:rPr>
      <w:rFonts w:ascii="Times New Roman" w:eastAsia="Times New Roman" w:hAnsi="Times New Roman" w:cs="Times New Roman"/>
      <w:sz w:val="24"/>
      <w:szCs w:val="24"/>
    </w:rPr>
  </w:style>
  <w:style w:type="character" w:customStyle="1" w:styleId="affff4">
    <w:name w:val="Абзац Знак"/>
    <w:link w:val="affff3"/>
    <w:uiPriority w:val="99"/>
    <w:locked/>
    <w:rsid w:val="00AB22D0"/>
    <w:rPr>
      <w:rFonts w:ascii="Times New Roman" w:eastAsia="Times New Roman" w:hAnsi="Times New Roman" w:cs="Times New Roman"/>
      <w:sz w:val="24"/>
      <w:szCs w:val="24"/>
    </w:rPr>
  </w:style>
  <w:style w:type="paragraph" w:customStyle="1" w:styleId="S">
    <w:name w:val="S_Титульный"/>
    <w:basedOn w:val="a0"/>
    <w:uiPriority w:val="99"/>
    <w:rsid w:val="00AB22D0"/>
    <w:pPr>
      <w:spacing w:after="0" w:line="360" w:lineRule="auto"/>
      <w:ind w:left="3240"/>
      <w:jc w:val="right"/>
    </w:pPr>
    <w:rPr>
      <w:rFonts w:ascii="Times New Roman" w:eastAsia="Times New Roman" w:hAnsi="Times New Roman" w:cs="Times New Roman"/>
      <w:b/>
      <w:bCs/>
      <w:sz w:val="32"/>
      <w:szCs w:val="32"/>
    </w:rPr>
  </w:style>
  <w:style w:type="paragraph" w:customStyle="1" w:styleId="S0">
    <w:name w:val="S_Обычный"/>
    <w:basedOn w:val="a0"/>
    <w:link w:val="S1"/>
    <w:uiPriority w:val="99"/>
    <w:rsid w:val="00AB22D0"/>
    <w:pPr>
      <w:spacing w:before="120" w:after="60" w:line="240" w:lineRule="auto"/>
      <w:ind w:firstLine="567"/>
      <w:jc w:val="both"/>
    </w:pPr>
    <w:rPr>
      <w:rFonts w:ascii="Times New Roman" w:eastAsia="Times New Roman" w:hAnsi="Times New Roman" w:cs="Times New Roman"/>
      <w:sz w:val="24"/>
      <w:szCs w:val="24"/>
      <w:lang w:eastAsia="ar-SA"/>
    </w:rPr>
  </w:style>
  <w:style w:type="character" w:customStyle="1" w:styleId="S1">
    <w:name w:val="S_Обычный Знак"/>
    <w:link w:val="S0"/>
    <w:uiPriority w:val="99"/>
    <w:locked/>
    <w:rsid w:val="00AB22D0"/>
    <w:rPr>
      <w:rFonts w:ascii="Times New Roman" w:eastAsia="Times New Roman" w:hAnsi="Times New Roman" w:cs="Times New Roman"/>
      <w:sz w:val="24"/>
      <w:szCs w:val="24"/>
      <w:lang w:eastAsia="ar-SA"/>
    </w:rPr>
  </w:style>
  <w:style w:type="paragraph" w:customStyle="1" w:styleId="affff5">
    <w:name w:val="ООО  «Институт Территориального Планирования"/>
    <w:basedOn w:val="a0"/>
    <w:link w:val="affff6"/>
    <w:uiPriority w:val="99"/>
    <w:rsid w:val="00AB22D0"/>
    <w:pPr>
      <w:spacing w:after="0" w:line="360" w:lineRule="auto"/>
      <w:ind w:left="709"/>
      <w:jc w:val="right"/>
    </w:pPr>
    <w:rPr>
      <w:rFonts w:ascii="Times New Roman" w:eastAsia="Times New Roman" w:hAnsi="Times New Roman" w:cs="Times New Roman"/>
      <w:sz w:val="24"/>
      <w:szCs w:val="24"/>
    </w:rPr>
  </w:style>
  <w:style w:type="character" w:customStyle="1" w:styleId="affff6">
    <w:name w:val="ООО  «Институт Территориального Планирования Знак"/>
    <w:link w:val="affff5"/>
    <w:uiPriority w:val="99"/>
    <w:locked/>
    <w:rsid w:val="00AB22D0"/>
    <w:rPr>
      <w:rFonts w:ascii="Times New Roman" w:eastAsia="Times New Roman" w:hAnsi="Times New Roman" w:cs="Times New Roman"/>
      <w:sz w:val="24"/>
      <w:szCs w:val="24"/>
    </w:rPr>
  </w:style>
  <w:style w:type="table" w:customStyle="1" w:styleId="72">
    <w:name w:val="Сетка таблицы7"/>
    <w:basedOn w:val="a2"/>
    <w:next w:val="a4"/>
    <w:uiPriority w:val="59"/>
    <w:rsid w:val="00AB22D0"/>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7">
    <w:name w:val="No Spacing"/>
    <w:aliases w:val="Бес интервала"/>
    <w:link w:val="affff8"/>
    <w:qFormat/>
    <w:rsid w:val="00AB22D0"/>
    <w:pPr>
      <w:spacing w:after="0" w:line="240" w:lineRule="auto"/>
    </w:pPr>
    <w:rPr>
      <w:rFonts w:ascii="Times New Roman" w:eastAsia="Times New Roman" w:hAnsi="Times New Roman" w:cs="Times New Roman"/>
      <w:sz w:val="24"/>
      <w:szCs w:val="24"/>
    </w:rPr>
  </w:style>
  <w:style w:type="character" w:customStyle="1" w:styleId="affff8">
    <w:name w:val="Без интервала Знак"/>
    <w:aliases w:val="Бес интервала Знак"/>
    <w:link w:val="affff7"/>
    <w:locked/>
    <w:rsid w:val="00AB22D0"/>
    <w:rPr>
      <w:rFonts w:ascii="Times New Roman" w:eastAsia="Times New Roman" w:hAnsi="Times New Roman" w:cs="Times New Roman"/>
      <w:sz w:val="24"/>
      <w:szCs w:val="24"/>
    </w:rPr>
  </w:style>
  <w:style w:type="paragraph" w:customStyle="1" w:styleId="1f7">
    <w:name w:val="Заголовок_1_РМН"/>
    <w:basedOn w:val="1"/>
    <w:qFormat/>
    <w:rsid w:val="00AB22D0"/>
    <w:pPr>
      <w:keepNext/>
      <w:spacing w:before="120" w:beforeAutospacing="0" w:after="120" w:afterAutospacing="0"/>
      <w:jc w:val="center"/>
    </w:pPr>
    <w:rPr>
      <w:rFonts w:eastAsiaTheme="majorEastAsia"/>
      <w:kern w:val="32"/>
      <w:sz w:val="28"/>
      <w:szCs w:val="32"/>
      <w:lang w:eastAsia="en-US"/>
    </w:rPr>
  </w:style>
  <w:style w:type="paragraph" w:customStyle="1" w:styleId="2e">
    <w:name w:val="Заголовок_2_РМН"/>
    <w:basedOn w:val="2"/>
    <w:qFormat/>
    <w:rsid w:val="00AB22D0"/>
    <w:pPr>
      <w:keepLines w:val="0"/>
      <w:spacing w:before="60" w:after="60"/>
      <w:jc w:val="center"/>
    </w:pPr>
    <w:rPr>
      <w:rFonts w:ascii="Times New Roman" w:hAnsi="Times New Roman" w:cs="Times New Roman"/>
      <w:iCs/>
      <w:color w:val="auto"/>
      <w:sz w:val="28"/>
      <w:szCs w:val="28"/>
      <w:lang w:eastAsia="en-US"/>
    </w:rPr>
  </w:style>
  <w:style w:type="paragraph" w:customStyle="1" w:styleId="affff9">
    <w:name w:val="Основной_РМН"/>
    <w:basedOn w:val="a0"/>
    <w:autoRedefine/>
    <w:qFormat/>
    <w:rsid w:val="00AB22D0"/>
    <w:pPr>
      <w:spacing w:after="0" w:line="240" w:lineRule="auto"/>
      <w:ind w:firstLine="567"/>
      <w:jc w:val="both"/>
    </w:pPr>
    <w:rPr>
      <w:rFonts w:ascii="Times New Roman" w:hAnsi="Times New Roman" w:cs="Times New Roman"/>
      <w:sz w:val="28"/>
      <w:szCs w:val="24"/>
      <w:shd w:val="clear" w:color="auto" w:fill="FFFFFF"/>
      <w:lang w:eastAsia="en-US"/>
    </w:rPr>
  </w:style>
  <w:style w:type="paragraph" w:customStyle="1" w:styleId="1f8">
    <w:name w:val="Название_РМН_1"/>
    <w:basedOn w:val="a0"/>
    <w:qFormat/>
    <w:rsid w:val="00AB22D0"/>
    <w:pPr>
      <w:keepNext/>
      <w:spacing w:before="240" w:after="240" w:line="240" w:lineRule="auto"/>
      <w:jc w:val="center"/>
      <w:outlineLvl w:val="0"/>
    </w:pPr>
    <w:rPr>
      <w:rFonts w:ascii="Times New Roman" w:eastAsiaTheme="majorEastAsia" w:hAnsi="Times New Roman" w:cs="Times New Roman"/>
      <w:b/>
      <w:bCs/>
      <w:kern w:val="32"/>
      <w:sz w:val="32"/>
      <w:szCs w:val="32"/>
      <w:lang w:eastAsia="en-US"/>
    </w:rPr>
  </w:style>
  <w:style w:type="paragraph" w:customStyle="1" w:styleId="39">
    <w:name w:val="Заголовок_3_РМН"/>
    <w:basedOn w:val="3"/>
    <w:qFormat/>
    <w:rsid w:val="00AB22D0"/>
    <w:pPr>
      <w:keepLines w:val="0"/>
      <w:spacing w:before="120" w:after="120"/>
      <w:jc w:val="center"/>
    </w:pPr>
    <w:rPr>
      <w:rFonts w:ascii="Times New Roman" w:hAnsi="Times New Roman" w:cs="Times New Roman"/>
      <w:color w:val="auto"/>
      <w:sz w:val="28"/>
      <w:szCs w:val="26"/>
      <w:lang w:eastAsia="en-US"/>
    </w:rPr>
  </w:style>
  <w:style w:type="paragraph" w:customStyle="1" w:styleId="44">
    <w:name w:val="Заголовок_4_РМН"/>
    <w:basedOn w:val="39"/>
    <w:autoRedefine/>
    <w:qFormat/>
    <w:rsid w:val="00AB22D0"/>
    <w:pPr>
      <w:jc w:val="both"/>
    </w:pPr>
    <w:rPr>
      <w:b w:val="0"/>
    </w:rPr>
  </w:style>
  <w:style w:type="paragraph" w:customStyle="1" w:styleId="headertext">
    <w:name w:val="headertext"/>
    <w:basedOn w:val="a0"/>
    <w:rsid w:val="00AB22D0"/>
    <w:pPr>
      <w:spacing w:before="100" w:beforeAutospacing="1" w:after="100" w:afterAutospacing="1" w:line="240" w:lineRule="auto"/>
    </w:pPr>
    <w:rPr>
      <w:rFonts w:ascii="Times New Roman" w:eastAsia="Times New Roman" w:hAnsi="Times New Roman" w:cs="Times New Roman"/>
      <w:sz w:val="24"/>
      <w:szCs w:val="24"/>
    </w:rPr>
  </w:style>
  <w:style w:type="paragraph" w:styleId="45">
    <w:name w:val="toc 4"/>
    <w:basedOn w:val="a0"/>
    <w:next w:val="a0"/>
    <w:autoRedefine/>
    <w:uiPriority w:val="39"/>
    <w:unhideWhenUsed/>
    <w:rsid w:val="00AB22D0"/>
    <w:pPr>
      <w:spacing w:after="100"/>
      <w:ind w:left="660"/>
    </w:pPr>
  </w:style>
  <w:style w:type="paragraph" w:styleId="53">
    <w:name w:val="toc 5"/>
    <w:basedOn w:val="a0"/>
    <w:next w:val="a0"/>
    <w:autoRedefine/>
    <w:uiPriority w:val="39"/>
    <w:unhideWhenUsed/>
    <w:rsid w:val="00AB22D0"/>
    <w:pPr>
      <w:spacing w:after="100"/>
      <w:ind w:left="880"/>
    </w:pPr>
  </w:style>
  <w:style w:type="paragraph" w:styleId="64">
    <w:name w:val="toc 6"/>
    <w:basedOn w:val="a0"/>
    <w:next w:val="a0"/>
    <w:autoRedefine/>
    <w:uiPriority w:val="39"/>
    <w:unhideWhenUsed/>
    <w:rsid w:val="00AB22D0"/>
    <w:pPr>
      <w:spacing w:after="100"/>
      <w:ind w:left="1100"/>
    </w:pPr>
  </w:style>
  <w:style w:type="paragraph" w:styleId="73">
    <w:name w:val="toc 7"/>
    <w:basedOn w:val="a0"/>
    <w:next w:val="a0"/>
    <w:autoRedefine/>
    <w:uiPriority w:val="39"/>
    <w:unhideWhenUsed/>
    <w:rsid w:val="00AB22D0"/>
    <w:pPr>
      <w:spacing w:after="100"/>
      <w:ind w:left="1320"/>
    </w:pPr>
  </w:style>
  <w:style w:type="paragraph" w:styleId="83">
    <w:name w:val="toc 8"/>
    <w:basedOn w:val="a0"/>
    <w:next w:val="a0"/>
    <w:autoRedefine/>
    <w:uiPriority w:val="39"/>
    <w:unhideWhenUsed/>
    <w:rsid w:val="00AB22D0"/>
    <w:pPr>
      <w:spacing w:after="100"/>
      <w:ind w:left="1540"/>
    </w:pPr>
  </w:style>
  <w:style w:type="paragraph" w:styleId="92">
    <w:name w:val="toc 9"/>
    <w:basedOn w:val="a0"/>
    <w:next w:val="a0"/>
    <w:autoRedefine/>
    <w:uiPriority w:val="39"/>
    <w:unhideWhenUsed/>
    <w:rsid w:val="00AB22D0"/>
    <w:pPr>
      <w:spacing w:after="100"/>
      <w:ind w:left="17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3830738">
      <w:bodyDiv w:val="1"/>
      <w:marLeft w:val="0"/>
      <w:marRight w:val="0"/>
      <w:marTop w:val="0"/>
      <w:marBottom w:val="0"/>
      <w:divBdr>
        <w:top w:val="none" w:sz="0" w:space="0" w:color="auto"/>
        <w:left w:val="none" w:sz="0" w:space="0" w:color="auto"/>
        <w:bottom w:val="none" w:sz="0" w:space="0" w:color="auto"/>
        <w:right w:val="none" w:sz="0" w:space="0" w:color="auto"/>
      </w:divBdr>
    </w:div>
    <w:div w:id="1193424944">
      <w:bodyDiv w:val="1"/>
      <w:marLeft w:val="0"/>
      <w:marRight w:val="0"/>
      <w:marTop w:val="0"/>
      <w:marBottom w:val="0"/>
      <w:divBdr>
        <w:top w:val="none" w:sz="0" w:space="0" w:color="auto"/>
        <w:left w:val="none" w:sz="0" w:space="0" w:color="auto"/>
        <w:bottom w:val="none" w:sz="0" w:space="0" w:color="auto"/>
        <w:right w:val="none" w:sz="0" w:space="0" w:color="auto"/>
      </w:divBdr>
    </w:div>
    <w:div w:id="1199900509">
      <w:bodyDiv w:val="1"/>
      <w:marLeft w:val="0"/>
      <w:marRight w:val="0"/>
      <w:marTop w:val="0"/>
      <w:marBottom w:val="0"/>
      <w:divBdr>
        <w:top w:val="none" w:sz="0" w:space="0" w:color="auto"/>
        <w:left w:val="none" w:sz="0" w:space="0" w:color="auto"/>
        <w:bottom w:val="none" w:sz="0" w:space="0" w:color="auto"/>
        <w:right w:val="none" w:sz="0" w:space="0" w:color="auto"/>
      </w:divBdr>
    </w:div>
    <w:div w:id="1229536281">
      <w:bodyDiv w:val="1"/>
      <w:marLeft w:val="0"/>
      <w:marRight w:val="0"/>
      <w:marTop w:val="0"/>
      <w:marBottom w:val="0"/>
      <w:divBdr>
        <w:top w:val="none" w:sz="0" w:space="0" w:color="auto"/>
        <w:left w:val="none" w:sz="0" w:space="0" w:color="auto"/>
        <w:bottom w:val="none" w:sz="0" w:space="0" w:color="auto"/>
        <w:right w:val="none" w:sz="0" w:space="0" w:color="auto"/>
      </w:divBdr>
    </w:div>
    <w:div w:id="1356268655">
      <w:bodyDiv w:val="1"/>
      <w:marLeft w:val="0"/>
      <w:marRight w:val="0"/>
      <w:marTop w:val="0"/>
      <w:marBottom w:val="0"/>
      <w:divBdr>
        <w:top w:val="none" w:sz="0" w:space="0" w:color="auto"/>
        <w:left w:val="none" w:sz="0" w:space="0" w:color="auto"/>
        <w:bottom w:val="none" w:sz="0" w:space="0" w:color="auto"/>
        <w:right w:val="none" w:sz="0" w:space="0" w:color="auto"/>
      </w:divBdr>
    </w:div>
    <w:div w:id="1615556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60AED7F7553C466FCC7F53748685AF346AB05E540E8FD68DDA28776E240F7399C91C84DED7B26ACFA846619CBBA3723DEB7093A364A5C0DFP3uD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4DCC0D-9A53-4773-9728-3B30441D3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Pages>
  <Words>8811</Words>
  <Characters>50226</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КГКУ "КрУДор"</Company>
  <LinksUpToDate>false</LinksUpToDate>
  <CharactersWithSpaces>58920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Стручалина</dc:creator>
  <cp:lastModifiedBy>Фалько</cp:lastModifiedBy>
  <cp:revision>12</cp:revision>
  <cp:lastPrinted>2020-12-16T06:51:00Z</cp:lastPrinted>
  <dcterms:created xsi:type="dcterms:W3CDTF">2020-12-09T10:11:00Z</dcterms:created>
  <dcterms:modified xsi:type="dcterms:W3CDTF">2020-12-16T07:08:00Z</dcterms:modified>
</cp:coreProperties>
</file>