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554E" w:rsidRDefault="0048554E">
      <w:pPr>
        <w:ind w:firstLine="567"/>
        <w:jc w:val="both"/>
        <w:rPr>
          <w:rFonts w:ascii="Times New Roman" w:hAnsi="Times New Roman"/>
          <w:sz w:val="28"/>
        </w:rPr>
      </w:pPr>
    </w:p>
    <w:p w:rsidR="0048554E" w:rsidRDefault="00F17357" w:rsidP="000D324C">
      <w:pPr>
        <w:ind w:firstLine="567"/>
        <w:jc w:val="both"/>
        <w:rPr>
          <w:rFonts w:ascii="Times New Roman" w:hAnsi="Times New Roman"/>
          <w:sz w:val="28"/>
        </w:rPr>
      </w:pPr>
      <w:r>
        <w:rPr>
          <w:rFonts w:ascii="Times New Roman" w:hAnsi="Times New Roman"/>
          <w:sz w:val="28"/>
        </w:rPr>
        <w:t xml:space="preserve">                                          </w:t>
      </w:r>
      <w:r>
        <w:rPr>
          <w:rFonts w:ascii="Times New Roman" w:hAnsi="Times New Roman"/>
          <w:sz w:val="28"/>
        </w:rPr>
        <w:tab/>
      </w:r>
      <w:r>
        <w:rPr>
          <w:rFonts w:ascii="Times New Roman" w:hAnsi="Times New Roman"/>
          <w:sz w:val="28"/>
        </w:rPr>
        <w:tab/>
      </w:r>
      <w:r>
        <w:rPr>
          <w:rFonts w:ascii="Times New Roman" w:hAnsi="Times New Roman"/>
          <w:sz w:val="28"/>
        </w:rPr>
        <w:tab/>
      </w:r>
    </w:p>
    <w:p w:rsidR="007824A4" w:rsidRPr="0050376F" w:rsidRDefault="007824A4" w:rsidP="007824A4">
      <w:pPr>
        <w:jc w:val="center"/>
        <w:rPr>
          <w:rFonts w:ascii="Times New Roman" w:hAnsi="Times New Roman" w:cs="Times New Roman"/>
          <w:b/>
          <w:noProof/>
          <w:sz w:val="28"/>
          <w:szCs w:val="28"/>
        </w:rPr>
      </w:pPr>
      <w:r w:rsidRPr="0050376F">
        <w:rPr>
          <w:rFonts w:ascii="Times New Roman" w:hAnsi="Times New Roman" w:cs="Times New Roman"/>
          <w:b/>
          <w:noProof/>
          <w:sz w:val="28"/>
          <w:szCs w:val="28"/>
        </w:rPr>
        <w:drawing>
          <wp:inline distT="0" distB="0" distL="0" distR="0">
            <wp:extent cx="485140" cy="787400"/>
            <wp:effectExtent l="19050" t="0" r="0" b="0"/>
            <wp:docPr id="4" name="Рисунок 2" descr="Описание: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ерб"/>
                    <pic:cNvPicPr>
                      <a:picLocks noChangeAspect="1" noChangeArrowheads="1"/>
                    </pic:cNvPicPr>
                  </pic:nvPicPr>
                  <pic:blipFill>
                    <a:blip r:embed="rId8" cstate="print"/>
                    <a:srcRect/>
                    <a:stretch>
                      <a:fillRect/>
                    </a:stretch>
                  </pic:blipFill>
                  <pic:spPr bwMode="auto">
                    <a:xfrm>
                      <a:off x="0" y="0"/>
                      <a:ext cx="485140" cy="787400"/>
                    </a:xfrm>
                    <a:prstGeom prst="rect">
                      <a:avLst/>
                    </a:prstGeom>
                    <a:noFill/>
                    <a:ln w="9525">
                      <a:noFill/>
                      <a:miter lim="800000"/>
                      <a:headEnd/>
                      <a:tailEnd/>
                    </a:ln>
                  </pic:spPr>
                </pic:pic>
              </a:graphicData>
            </a:graphic>
          </wp:inline>
        </w:drawing>
      </w:r>
    </w:p>
    <w:p w:rsidR="007824A4" w:rsidRPr="0050376F" w:rsidRDefault="007824A4" w:rsidP="007824A4">
      <w:pPr>
        <w:jc w:val="center"/>
        <w:rPr>
          <w:rFonts w:ascii="Times New Roman" w:hAnsi="Times New Roman" w:cs="Times New Roman"/>
          <w:b/>
          <w:noProof/>
          <w:sz w:val="28"/>
          <w:szCs w:val="28"/>
        </w:rPr>
      </w:pPr>
      <w:r w:rsidRPr="0050376F">
        <w:rPr>
          <w:rFonts w:ascii="Times New Roman" w:hAnsi="Times New Roman" w:cs="Times New Roman"/>
          <w:b/>
          <w:noProof/>
          <w:sz w:val="28"/>
          <w:szCs w:val="28"/>
        </w:rPr>
        <w:t>ШАРЫПОВСКИЙ ОКРУЖНОЙ СОВЕТ ДЕПУТАТОВ</w:t>
      </w:r>
    </w:p>
    <w:p w:rsidR="006033A0" w:rsidRDefault="006033A0" w:rsidP="007824A4">
      <w:pPr>
        <w:jc w:val="center"/>
        <w:rPr>
          <w:rFonts w:ascii="Times New Roman" w:eastAsia="Calibri" w:hAnsi="Times New Roman" w:cs="Times New Roman"/>
          <w:b/>
          <w:sz w:val="28"/>
          <w:szCs w:val="28"/>
        </w:rPr>
      </w:pPr>
    </w:p>
    <w:p w:rsidR="007824A4" w:rsidRPr="0050376F" w:rsidRDefault="007824A4" w:rsidP="007824A4">
      <w:pPr>
        <w:jc w:val="center"/>
        <w:rPr>
          <w:rFonts w:ascii="Times New Roman" w:eastAsia="Calibri" w:hAnsi="Times New Roman" w:cs="Times New Roman"/>
          <w:b/>
          <w:sz w:val="28"/>
          <w:szCs w:val="28"/>
        </w:rPr>
      </w:pPr>
      <w:r w:rsidRPr="0050376F">
        <w:rPr>
          <w:rFonts w:ascii="Times New Roman" w:eastAsia="Calibri" w:hAnsi="Times New Roman" w:cs="Times New Roman"/>
          <w:b/>
          <w:sz w:val="28"/>
          <w:szCs w:val="28"/>
        </w:rPr>
        <w:t>РЕШЕНИЕ</w:t>
      </w:r>
    </w:p>
    <w:p w:rsidR="007824A4" w:rsidRPr="004653EC" w:rsidRDefault="007824A4" w:rsidP="007824A4">
      <w:pPr>
        <w:jc w:val="center"/>
        <w:rPr>
          <w:rFonts w:ascii="Times New Roman" w:hAnsi="Times New Roman" w:cs="Times New Roman"/>
          <w:noProof/>
          <w:sz w:val="28"/>
          <w:szCs w:val="28"/>
        </w:rPr>
      </w:pPr>
      <w:r>
        <w:rPr>
          <w:rFonts w:ascii="Times New Roman" w:hAnsi="Times New Roman" w:cs="Times New Roman"/>
          <w:noProof/>
          <w:sz w:val="28"/>
          <w:szCs w:val="28"/>
        </w:rPr>
        <w:t xml:space="preserve">                                                                                                      </w:t>
      </w:r>
    </w:p>
    <w:p w:rsidR="007824A4" w:rsidRPr="00677B61" w:rsidRDefault="006033A0" w:rsidP="007824A4">
      <w:pPr>
        <w:rPr>
          <w:rFonts w:ascii="Times New Roman" w:hAnsi="Times New Roman" w:cs="Times New Roman"/>
          <w:noProof/>
          <w:sz w:val="28"/>
          <w:szCs w:val="28"/>
        </w:rPr>
      </w:pPr>
      <w:r>
        <w:rPr>
          <w:rFonts w:ascii="Times New Roman" w:hAnsi="Times New Roman" w:cs="Times New Roman"/>
          <w:noProof/>
          <w:sz w:val="26"/>
          <w:szCs w:val="26"/>
        </w:rPr>
        <w:t xml:space="preserve"> </w:t>
      </w:r>
      <w:r w:rsidRPr="00677B61">
        <w:rPr>
          <w:rFonts w:ascii="Times New Roman" w:hAnsi="Times New Roman" w:cs="Times New Roman"/>
          <w:noProof/>
          <w:sz w:val="28"/>
          <w:szCs w:val="28"/>
        </w:rPr>
        <w:t xml:space="preserve">23.12.2021           </w:t>
      </w:r>
      <w:r w:rsidR="00677B61">
        <w:rPr>
          <w:rFonts w:ascii="Times New Roman" w:hAnsi="Times New Roman" w:cs="Times New Roman"/>
          <w:noProof/>
          <w:sz w:val="28"/>
          <w:szCs w:val="28"/>
        </w:rPr>
        <w:t xml:space="preserve">                           </w:t>
      </w:r>
      <w:r w:rsidR="00677B61" w:rsidRPr="00677B61">
        <w:rPr>
          <w:rFonts w:ascii="Times New Roman" w:hAnsi="Times New Roman" w:cs="Times New Roman"/>
          <w:noProof/>
          <w:sz w:val="28"/>
          <w:szCs w:val="28"/>
        </w:rPr>
        <w:t xml:space="preserve"> </w:t>
      </w:r>
      <w:r w:rsidR="007824A4" w:rsidRPr="00677B61">
        <w:rPr>
          <w:rFonts w:ascii="Times New Roman" w:hAnsi="Times New Roman" w:cs="Times New Roman"/>
          <w:noProof/>
          <w:sz w:val="28"/>
          <w:szCs w:val="28"/>
        </w:rPr>
        <w:t xml:space="preserve">г. Шарыпово                                  </w:t>
      </w:r>
      <w:r w:rsidR="00677B61">
        <w:rPr>
          <w:rFonts w:ascii="Times New Roman" w:hAnsi="Times New Roman" w:cs="Times New Roman"/>
          <w:noProof/>
          <w:sz w:val="28"/>
          <w:szCs w:val="28"/>
        </w:rPr>
        <w:t xml:space="preserve">    </w:t>
      </w:r>
      <w:r w:rsidR="007824A4" w:rsidRPr="00677B61">
        <w:rPr>
          <w:rFonts w:ascii="Times New Roman" w:hAnsi="Times New Roman" w:cs="Times New Roman"/>
          <w:noProof/>
          <w:sz w:val="28"/>
          <w:szCs w:val="28"/>
        </w:rPr>
        <w:t xml:space="preserve"> №</w:t>
      </w:r>
      <w:r w:rsidR="00677B61" w:rsidRPr="00677B61">
        <w:rPr>
          <w:rFonts w:ascii="Times New Roman" w:hAnsi="Times New Roman" w:cs="Times New Roman"/>
          <w:noProof/>
          <w:sz w:val="28"/>
          <w:szCs w:val="28"/>
        </w:rPr>
        <w:t xml:space="preserve"> 20-174р</w:t>
      </w:r>
      <w:r w:rsidR="007824A4" w:rsidRPr="00677B61">
        <w:rPr>
          <w:rFonts w:ascii="Times New Roman" w:hAnsi="Times New Roman" w:cs="Times New Roman"/>
          <w:noProof/>
          <w:sz w:val="28"/>
          <w:szCs w:val="28"/>
        </w:rPr>
        <w:t xml:space="preserve"> </w:t>
      </w:r>
    </w:p>
    <w:p w:rsidR="0048554E" w:rsidRDefault="0048554E" w:rsidP="007824A4">
      <w:pPr>
        <w:jc w:val="both"/>
        <w:rPr>
          <w:rFonts w:ascii="Times New Roman" w:hAnsi="Times New Roman"/>
          <w:sz w:val="28"/>
        </w:rPr>
      </w:pPr>
    </w:p>
    <w:p w:rsidR="0048554E" w:rsidRDefault="0048554E">
      <w:pPr>
        <w:ind w:firstLine="567"/>
        <w:jc w:val="both"/>
        <w:rPr>
          <w:rFonts w:ascii="Times New Roman" w:hAnsi="Times New Roman"/>
          <w:sz w:val="28"/>
        </w:rPr>
      </w:pPr>
    </w:p>
    <w:p w:rsidR="000D324C" w:rsidRPr="00677B61" w:rsidRDefault="000D324C" w:rsidP="000D324C">
      <w:pPr>
        <w:ind w:right="26"/>
        <w:jc w:val="both"/>
        <w:rPr>
          <w:rFonts w:ascii="Times New Roman" w:hAnsi="Times New Roman"/>
          <w:sz w:val="28"/>
          <w:szCs w:val="28"/>
        </w:rPr>
      </w:pPr>
      <w:r w:rsidRPr="00677B61">
        <w:rPr>
          <w:rFonts w:ascii="Times New Roman" w:hAnsi="Times New Roman"/>
          <w:sz w:val="28"/>
          <w:szCs w:val="28"/>
        </w:rPr>
        <w:t>Об утверждении Положения о системах оплаты труда работников муниципальных бюджетных и казенных учреждений</w:t>
      </w:r>
      <w:r w:rsidR="007824A4" w:rsidRPr="00677B61">
        <w:rPr>
          <w:rFonts w:ascii="Times New Roman" w:hAnsi="Times New Roman"/>
          <w:sz w:val="28"/>
          <w:szCs w:val="28"/>
        </w:rPr>
        <w:t xml:space="preserve"> Шарыповского муниципального округа Красноярского края</w:t>
      </w:r>
    </w:p>
    <w:p w:rsidR="000D324C" w:rsidRPr="00677B61" w:rsidRDefault="000D324C" w:rsidP="000D324C">
      <w:pPr>
        <w:rPr>
          <w:rFonts w:ascii="Times New Roman" w:hAnsi="Times New Roman"/>
          <w:sz w:val="28"/>
          <w:szCs w:val="28"/>
        </w:rPr>
      </w:pPr>
    </w:p>
    <w:p w:rsidR="000D324C" w:rsidRPr="00677B61" w:rsidRDefault="007824A4" w:rsidP="000D324C">
      <w:pPr>
        <w:tabs>
          <w:tab w:val="left" w:pos="9355"/>
        </w:tabs>
        <w:ind w:right="-1" w:firstLine="709"/>
        <w:jc w:val="both"/>
        <w:rPr>
          <w:rFonts w:ascii="Times New Roman" w:hAnsi="Times New Roman"/>
          <w:sz w:val="28"/>
          <w:szCs w:val="28"/>
        </w:rPr>
      </w:pPr>
      <w:r w:rsidRPr="00677B61">
        <w:rPr>
          <w:rFonts w:ascii="Times New Roman" w:hAnsi="Times New Roman"/>
          <w:sz w:val="28"/>
          <w:szCs w:val="28"/>
        </w:rPr>
        <w:t>Руководствуясь статьей 3</w:t>
      </w:r>
      <w:r w:rsidR="000D324C" w:rsidRPr="00677B61">
        <w:rPr>
          <w:rFonts w:ascii="Times New Roman" w:hAnsi="Times New Roman"/>
          <w:sz w:val="28"/>
          <w:szCs w:val="28"/>
        </w:rPr>
        <w:t xml:space="preserve">7 Устава Шарыповского </w:t>
      </w:r>
      <w:r w:rsidRPr="00677B61">
        <w:rPr>
          <w:rFonts w:ascii="Times New Roman" w:hAnsi="Times New Roman"/>
          <w:sz w:val="28"/>
          <w:szCs w:val="28"/>
        </w:rPr>
        <w:t>муниципального округа</w:t>
      </w:r>
      <w:r w:rsidR="000D324C" w:rsidRPr="00677B61">
        <w:rPr>
          <w:rFonts w:ascii="Times New Roman" w:hAnsi="Times New Roman"/>
          <w:sz w:val="28"/>
          <w:szCs w:val="28"/>
        </w:rPr>
        <w:t xml:space="preserve">, Шарыповский </w:t>
      </w:r>
      <w:r w:rsidRPr="00677B61">
        <w:rPr>
          <w:rFonts w:ascii="Times New Roman" w:hAnsi="Times New Roman"/>
          <w:sz w:val="28"/>
          <w:szCs w:val="28"/>
        </w:rPr>
        <w:t>окружной</w:t>
      </w:r>
      <w:r w:rsidR="000D324C" w:rsidRPr="00677B61">
        <w:rPr>
          <w:rFonts w:ascii="Times New Roman" w:hAnsi="Times New Roman"/>
          <w:sz w:val="28"/>
          <w:szCs w:val="28"/>
        </w:rPr>
        <w:t xml:space="preserve"> Совет депутатов</w:t>
      </w:r>
    </w:p>
    <w:p w:rsidR="000D324C" w:rsidRPr="00677B61" w:rsidRDefault="000D324C" w:rsidP="000D324C">
      <w:pPr>
        <w:jc w:val="both"/>
        <w:rPr>
          <w:rFonts w:ascii="Times New Roman" w:hAnsi="Times New Roman"/>
          <w:sz w:val="28"/>
          <w:szCs w:val="28"/>
        </w:rPr>
      </w:pPr>
      <w:r w:rsidRPr="00677B61">
        <w:rPr>
          <w:rFonts w:ascii="Times New Roman" w:hAnsi="Times New Roman"/>
          <w:sz w:val="28"/>
          <w:szCs w:val="28"/>
        </w:rPr>
        <w:t xml:space="preserve"> РЕШИЛ:</w:t>
      </w:r>
    </w:p>
    <w:p w:rsidR="000D324C" w:rsidRPr="00677B61" w:rsidRDefault="000D324C" w:rsidP="000D324C">
      <w:pPr>
        <w:tabs>
          <w:tab w:val="left" w:pos="9355"/>
        </w:tabs>
        <w:ind w:right="-1" w:firstLine="709"/>
        <w:jc w:val="both"/>
        <w:rPr>
          <w:rFonts w:ascii="Times New Roman" w:hAnsi="Times New Roman"/>
          <w:sz w:val="28"/>
          <w:szCs w:val="28"/>
        </w:rPr>
      </w:pPr>
      <w:r w:rsidRPr="00677B61">
        <w:rPr>
          <w:rFonts w:ascii="Times New Roman" w:hAnsi="Times New Roman"/>
          <w:sz w:val="28"/>
          <w:szCs w:val="28"/>
        </w:rPr>
        <w:t xml:space="preserve">1. </w:t>
      </w:r>
      <w:r w:rsidRPr="00677B61">
        <w:rPr>
          <w:rFonts w:ascii="Times New Roman" w:hAnsi="Times New Roman"/>
          <w:color w:val="000000"/>
          <w:sz w:val="28"/>
          <w:szCs w:val="28"/>
        </w:rPr>
        <w:t xml:space="preserve">Утвердить </w:t>
      </w:r>
      <w:r w:rsidRPr="00677B61">
        <w:rPr>
          <w:rFonts w:ascii="Times New Roman" w:hAnsi="Times New Roman"/>
          <w:sz w:val="28"/>
          <w:szCs w:val="28"/>
        </w:rPr>
        <w:t xml:space="preserve">Положение о системах оплаты труда работников муниципальных бюджетных и казенных учреждений </w:t>
      </w:r>
      <w:r w:rsidR="007824A4" w:rsidRPr="00677B61">
        <w:rPr>
          <w:rFonts w:ascii="Times New Roman" w:hAnsi="Times New Roman"/>
          <w:sz w:val="28"/>
          <w:szCs w:val="28"/>
        </w:rPr>
        <w:t xml:space="preserve">Шарыповского муниципального округа Красноярского края, </w:t>
      </w:r>
      <w:r w:rsidRPr="00677B61">
        <w:rPr>
          <w:rFonts w:ascii="Times New Roman" w:hAnsi="Times New Roman"/>
          <w:sz w:val="28"/>
          <w:szCs w:val="28"/>
        </w:rPr>
        <w:t xml:space="preserve">согласно </w:t>
      </w:r>
      <w:proofErr w:type="gramStart"/>
      <w:r w:rsidRPr="00677B61">
        <w:rPr>
          <w:rFonts w:ascii="Times New Roman" w:hAnsi="Times New Roman"/>
          <w:sz w:val="28"/>
          <w:szCs w:val="28"/>
        </w:rPr>
        <w:t>приложению</w:t>
      </w:r>
      <w:proofErr w:type="gramEnd"/>
      <w:r w:rsidRPr="00677B61">
        <w:rPr>
          <w:rFonts w:ascii="Times New Roman" w:hAnsi="Times New Roman"/>
          <w:sz w:val="28"/>
          <w:szCs w:val="28"/>
        </w:rPr>
        <w:t xml:space="preserve"> к настоящему решению.</w:t>
      </w:r>
    </w:p>
    <w:p w:rsidR="000D324C" w:rsidRPr="00677B61" w:rsidRDefault="000D324C" w:rsidP="000D324C">
      <w:pPr>
        <w:tabs>
          <w:tab w:val="left" w:pos="9355"/>
        </w:tabs>
        <w:ind w:right="-1" w:firstLine="709"/>
        <w:jc w:val="both"/>
        <w:rPr>
          <w:rFonts w:ascii="Times New Roman" w:hAnsi="Times New Roman"/>
          <w:sz w:val="28"/>
          <w:szCs w:val="28"/>
        </w:rPr>
      </w:pPr>
      <w:r w:rsidRPr="00677B61">
        <w:rPr>
          <w:rFonts w:ascii="Times New Roman" w:hAnsi="Times New Roman"/>
          <w:sz w:val="28"/>
          <w:szCs w:val="28"/>
        </w:rPr>
        <w:t xml:space="preserve">2. </w:t>
      </w:r>
      <w:r w:rsidR="007824A4" w:rsidRPr="00677B61">
        <w:rPr>
          <w:rFonts w:ascii="Times New Roman" w:hAnsi="Times New Roman"/>
          <w:sz w:val="28"/>
          <w:szCs w:val="28"/>
        </w:rPr>
        <w:t>Решение Шарыповского районного С</w:t>
      </w:r>
      <w:r w:rsidR="00067244" w:rsidRPr="00677B61">
        <w:rPr>
          <w:rFonts w:ascii="Times New Roman" w:hAnsi="Times New Roman"/>
          <w:sz w:val="28"/>
          <w:szCs w:val="28"/>
        </w:rPr>
        <w:t xml:space="preserve">овета депутатов от 25.09.2018г.                   </w:t>
      </w:r>
      <w:r w:rsidR="007824A4" w:rsidRPr="00677B61">
        <w:rPr>
          <w:rFonts w:ascii="Times New Roman" w:hAnsi="Times New Roman"/>
          <w:sz w:val="28"/>
          <w:szCs w:val="28"/>
        </w:rPr>
        <w:t>№ 29/259р «О системах оплаты труда работников муниципальных бюджетных и казенных учреждений»</w:t>
      </w:r>
      <w:r w:rsidRPr="00677B61">
        <w:rPr>
          <w:rFonts w:ascii="Times New Roman" w:hAnsi="Times New Roman"/>
          <w:sz w:val="28"/>
          <w:szCs w:val="28"/>
        </w:rPr>
        <w:t xml:space="preserve"> признать утратившим силу.</w:t>
      </w:r>
    </w:p>
    <w:p w:rsidR="000D324C" w:rsidRPr="00677B61" w:rsidRDefault="000D324C" w:rsidP="000D324C">
      <w:pPr>
        <w:pStyle w:val="af3"/>
        <w:ind w:firstLine="709"/>
        <w:jc w:val="both"/>
        <w:rPr>
          <w:rFonts w:ascii="Times New Roman" w:hAnsi="Times New Roman" w:cs="Times New Roman"/>
          <w:sz w:val="28"/>
          <w:szCs w:val="28"/>
        </w:rPr>
      </w:pPr>
      <w:r w:rsidRPr="00677B61">
        <w:rPr>
          <w:rFonts w:ascii="Times New Roman" w:hAnsi="Times New Roman" w:cs="Times New Roman"/>
          <w:sz w:val="28"/>
          <w:szCs w:val="28"/>
        </w:rPr>
        <w:t>3. Контроль за исполнением Решения возложить на постоянную комиссию по бюджету и финансовым вопросам (Кузнецов С.В.).</w:t>
      </w:r>
    </w:p>
    <w:p w:rsidR="007165DA" w:rsidRPr="00677B61" w:rsidRDefault="000D324C" w:rsidP="000D324C">
      <w:pPr>
        <w:pStyle w:val="af3"/>
        <w:ind w:firstLine="709"/>
        <w:jc w:val="both"/>
        <w:rPr>
          <w:rFonts w:ascii="Times New Roman" w:hAnsi="Times New Roman" w:cs="Times New Roman"/>
          <w:sz w:val="28"/>
          <w:szCs w:val="28"/>
        </w:rPr>
      </w:pPr>
      <w:r w:rsidRPr="00677B61">
        <w:rPr>
          <w:rFonts w:ascii="Times New Roman" w:hAnsi="Times New Roman" w:cs="Times New Roman"/>
          <w:sz w:val="28"/>
          <w:szCs w:val="28"/>
        </w:rPr>
        <w:t xml:space="preserve">4. Настоящее Решение вступает в силу </w:t>
      </w:r>
      <w:r w:rsidR="004E7EFF" w:rsidRPr="00677B61">
        <w:rPr>
          <w:rFonts w:ascii="Times New Roman" w:hAnsi="Times New Roman" w:cs="Times New Roman"/>
          <w:sz w:val="28"/>
          <w:szCs w:val="28"/>
        </w:rPr>
        <w:t xml:space="preserve">с 01 января 2022 года, но не ранее дня, следующего за </w:t>
      </w:r>
      <w:r w:rsidR="007165DA" w:rsidRPr="00677B61">
        <w:rPr>
          <w:rFonts w:ascii="Times New Roman" w:hAnsi="Times New Roman" w:cs="Times New Roman"/>
          <w:sz w:val="28"/>
          <w:szCs w:val="28"/>
        </w:rPr>
        <w:t>днем его официального опубликования.</w:t>
      </w:r>
    </w:p>
    <w:p w:rsidR="000D324C" w:rsidRPr="00677B61" w:rsidRDefault="007165DA" w:rsidP="000D324C">
      <w:pPr>
        <w:pStyle w:val="af3"/>
        <w:ind w:firstLine="709"/>
        <w:jc w:val="both"/>
        <w:rPr>
          <w:rFonts w:ascii="Times New Roman" w:hAnsi="Times New Roman" w:cs="Times New Roman"/>
          <w:sz w:val="28"/>
          <w:szCs w:val="28"/>
        </w:rPr>
      </w:pPr>
      <w:r w:rsidRPr="00677B61">
        <w:rPr>
          <w:rFonts w:ascii="Times New Roman" w:hAnsi="Times New Roman" w:cs="Times New Roman"/>
          <w:sz w:val="28"/>
          <w:szCs w:val="28"/>
        </w:rPr>
        <w:t xml:space="preserve"> </w:t>
      </w:r>
    </w:p>
    <w:p w:rsidR="000D324C" w:rsidRPr="00677B61" w:rsidRDefault="000D324C" w:rsidP="000D324C">
      <w:pPr>
        <w:pStyle w:val="af3"/>
        <w:ind w:firstLine="709"/>
        <w:jc w:val="both"/>
        <w:rPr>
          <w:rFonts w:ascii="Times New Roman" w:hAnsi="Times New Roman" w:cs="Times New Roman"/>
          <w:sz w:val="28"/>
          <w:szCs w:val="28"/>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gridCol w:w="5058"/>
      </w:tblGrid>
      <w:tr w:rsidR="000D324C" w:rsidRPr="00677B61" w:rsidTr="006033A0">
        <w:tc>
          <w:tcPr>
            <w:tcW w:w="4644" w:type="dxa"/>
          </w:tcPr>
          <w:p w:rsidR="000D324C" w:rsidRPr="00677B61" w:rsidRDefault="000D324C" w:rsidP="007824A4">
            <w:pPr>
              <w:pStyle w:val="af3"/>
              <w:rPr>
                <w:rFonts w:ascii="Times New Roman" w:hAnsi="Times New Roman" w:cs="Times New Roman"/>
                <w:sz w:val="28"/>
                <w:szCs w:val="28"/>
              </w:rPr>
            </w:pPr>
            <w:r w:rsidRPr="00677B61">
              <w:rPr>
                <w:rFonts w:ascii="Times New Roman" w:hAnsi="Times New Roman" w:cs="Times New Roman"/>
                <w:sz w:val="28"/>
                <w:szCs w:val="28"/>
              </w:rPr>
              <w:t xml:space="preserve">Председатель </w:t>
            </w:r>
          </w:p>
          <w:p w:rsidR="000D324C" w:rsidRPr="00677B61" w:rsidRDefault="000D324C" w:rsidP="006F668D">
            <w:pPr>
              <w:pStyle w:val="af3"/>
              <w:rPr>
                <w:rFonts w:ascii="Times New Roman" w:hAnsi="Times New Roman" w:cs="Times New Roman"/>
                <w:sz w:val="28"/>
                <w:szCs w:val="28"/>
              </w:rPr>
            </w:pPr>
          </w:p>
          <w:p w:rsidR="000D324C" w:rsidRPr="00677B61" w:rsidRDefault="006033A0" w:rsidP="006F668D">
            <w:pPr>
              <w:pStyle w:val="af3"/>
              <w:rPr>
                <w:rFonts w:ascii="Times New Roman" w:hAnsi="Times New Roman" w:cs="Times New Roman"/>
                <w:sz w:val="28"/>
                <w:szCs w:val="28"/>
              </w:rPr>
            </w:pPr>
            <w:r w:rsidRPr="00677B61">
              <w:rPr>
                <w:rFonts w:ascii="Times New Roman" w:hAnsi="Times New Roman" w:cs="Times New Roman"/>
                <w:sz w:val="28"/>
                <w:szCs w:val="28"/>
              </w:rPr>
              <w:t>___________</w:t>
            </w:r>
            <w:r w:rsidR="000D324C" w:rsidRPr="00677B61">
              <w:rPr>
                <w:rFonts w:ascii="Times New Roman" w:hAnsi="Times New Roman" w:cs="Times New Roman"/>
                <w:sz w:val="28"/>
                <w:szCs w:val="28"/>
              </w:rPr>
              <w:t>Т.В. Варжинская</w:t>
            </w:r>
          </w:p>
        </w:tc>
        <w:tc>
          <w:tcPr>
            <w:tcW w:w="5103" w:type="dxa"/>
          </w:tcPr>
          <w:p w:rsidR="000D324C" w:rsidRPr="00677B61" w:rsidRDefault="006033A0" w:rsidP="006F668D">
            <w:pPr>
              <w:pStyle w:val="af3"/>
              <w:rPr>
                <w:rFonts w:ascii="Times New Roman" w:hAnsi="Times New Roman" w:cs="Times New Roman"/>
                <w:sz w:val="28"/>
                <w:szCs w:val="28"/>
              </w:rPr>
            </w:pPr>
            <w:r w:rsidRPr="00677B61">
              <w:rPr>
                <w:rFonts w:ascii="Times New Roman" w:hAnsi="Times New Roman" w:cs="Times New Roman"/>
                <w:sz w:val="28"/>
                <w:szCs w:val="28"/>
              </w:rPr>
              <w:t xml:space="preserve">      </w:t>
            </w:r>
            <w:r w:rsidR="000D324C" w:rsidRPr="00677B61">
              <w:rPr>
                <w:rFonts w:ascii="Times New Roman" w:hAnsi="Times New Roman" w:cs="Times New Roman"/>
                <w:sz w:val="28"/>
                <w:szCs w:val="28"/>
              </w:rPr>
              <w:t xml:space="preserve">  </w:t>
            </w:r>
            <w:r w:rsidR="007824A4" w:rsidRPr="00677B61">
              <w:rPr>
                <w:rFonts w:ascii="Times New Roman" w:hAnsi="Times New Roman" w:cs="Times New Roman"/>
                <w:sz w:val="28"/>
                <w:szCs w:val="28"/>
              </w:rPr>
              <w:t>Глава округа</w:t>
            </w:r>
            <w:r w:rsidR="000D324C" w:rsidRPr="00677B61">
              <w:rPr>
                <w:rFonts w:ascii="Times New Roman" w:hAnsi="Times New Roman" w:cs="Times New Roman"/>
                <w:sz w:val="28"/>
                <w:szCs w:val="28"/>
              </w:rPr>
              <w:t xml:space="preserve">                   </w:t>
            </w:r>
          </w:p>
          <w:p w:rsidR="000D324C" w:rsidRPr="00677B61" w:rsidRDefault="000D324C" w:rsidP="006F668D">
            <w:pPr>
              <w:pStyle w:val="af3"/>
              <w:rPr>
                <w:rFonts w:ascii="Times New Roman" w:hAnsi="Times New Roman" w:cs="Times New Roman"/>
                <w:sz w:val="28"/>
                <w:szCs w:val="28"/>
              </w:rPr>
            </w:pPr>
          </w:p>
          <w:p w:rsidR="000D324C" w:rsidRPr="00677B61" w:rsidRDefault="006033A0" w:rsidP="006F668D">
            <w:pPr>
              <w:pStyle w:val="af3"/>
              <w:rPr>
                <w:rFonts w:ascii="Times New Roman" w:hAnsi="Times New Roman" w:cs="Times New Roman"/>
                <w:sz w:val="28"/>
                <w:szCs w:val="28"/>
              </w:rPr>
            </w:pPr>
            <w:r w:rsidRPr="00677B61">
              <w:rPr>
                <w:rFonts w:ascii="Times New Roman" w:hAnsi="Times New Roman" w:cs="Times New Roman"/>
                <w:sz w:val="28"/>
                <w:szCs w:val="28"/>
              </w:rPr>
              <w:t xml:space="preserve">      _____</w:t>
            </w:r>
            <w:r w:rsidR="000D324C" w:rsidRPr="00677B61">
              <w:rPr>
                <w:rFonts w:ascii="Times New Roman" w:hAnsi="Times New Roman" w:cs="Times New Roman"/>
                <w:sz w:val="28"/>
                <w:szCs w:val="28"/>
              </w:rPr>
              <w:t>______________Г.В. Качаев</w:t>
            </w:r>
          </w:p>
          <w:p w:rsidR="000D324C" w:rsidRPr="00677B61" w:rsidRDefault="000D324C" w:rsidP="006F668D">
            <w:pPr>
              <w:pStyle w:val="af3"/>
              <w:jc w:val="both"/>
              <w:rPr>
                <w:rFonts w:ascii="Times New Roman" w:hAnsi="Times New Roman" w:cs="Times New Roman"/>
                <w:sz w:val="28"/>
                <w:szCs w:val="28"/>
              </w:rPr>
            </w:pPr>
          </w:p>
        </w:tc>
      </w:tr>
    </w:tbl>
    <w:p w:rsidR="000D324C" w:rsidRPr="00677B61" w:rsidRDefault="000D324C" w:rsidP="000D324C">
      <w:pPr>
        <w:tabs>
          <w:tab w:val="left" w:pos="9355"/>
        </w:tabs>
        <w:ind w:right="-1" w:firstLine="709"/>
        <w:jc w:val="both"/>
        <w:rPr>
          <w:rFonts w:ascii="Times New Roman" w:hAnsi="Times New Roman"/>
          <w:sz w:val="28"/>
          <w:szCs w:val="28"/>
        </w:rPr>
      </w:pPr>
    </w:p>
    <w:p w:rsidR="000D324C" w:rsidRDefault="000D324C" w:rsidP="000D324C">
      <w:pPr>
        <w:tabs>
          <w:tab w:val="left" w:pos="9355"/>
        </w:tabs>
        <w:ind w:right="-1" w:firstLine="567"/>
        <w:jc w:val="both"/>
        <w:rPr>
          <w:rFonts w:ascii="Times New Roman" w:hAnsi="Times New Roman"/>
          <w:sz w:val="24"/>
          <w:szCs w:val="24"/>
        </w:rPr>
      </w:pPr>
    </w:p>
    <w:p w:rsidR="000D324C" w:rsidRDefault="000D324C" w:rsidP="000D324C">
      <w:pPr>
        <w:pStyle w:val="ConsPlusTitle"/>
        <w:widowControl/>
        <w:jc w:val="both"/>
        <w:rPr>
          <w:b w:val="0"/>
          <w:sz w:val="24"/>
          <w:szCs w:val="24"/>
        </w:rPr>
      </w:pPr>
    </w:p>
    <w:p w:rsidR="000D324C" w:rsidRDefault="000D324C" w:rsidP="000D324C">
      <w:pPr>
        <w:pStyle w:val="ConsPlusTitle"/>
        <w:widowControl/>
        <w:jc w:val="both"/>
        <w:rPr>
          <w:b w:val="0"/>
          <w:sz w:val="24"/>
          <w:szCs w:val="24"/>
        </w:rPr>
      </w:pPr>
    </w:p>
    <w:p w:rsidR="000D324C" w:rsidRDefault="000D324C" w:rsidP="000D324C">
      <w:pPr>
        <w:pStyle w:val="ConsPlusTitle"/>
        <w:widowControl/>
        <w:jc w:val="both"/>
        <w:rPr>
          <w:b w:val="0"/>
          <w:sz w:val="24"/>
          <w:szCs w:val="24"/>
        </w:rPr>
      </w:pPr>
    </w:p>
    <w:p w:rsidR="000D324C" w:rsidRDefault="000D324C" w:rsidP="000D324C">
      <w:pPr>
        <w:pStyle w:val="ConsPlusTitle"/>
        <w:widowControl/>
        <w:jc w:val="both"/>
        <w:rPr>
          <w:b w:val="0"/>
          <w:sz w:val="24"/>
          <w:szCs w:val="24"/>
        </w:rPr>
      </w:pPr>
    </w:p>
    <w:p w:rsidR="000D324C" w:rsidRDefault="000D324C" w:rsidP="000D324C">
      <w:pPr>
        <w:pStyle w:val="ConsPlusTitle"/>
        <w:widowControl/>
        <w:jc w:val="both"/>
        <w:rPr>
          <w:b w:val="0"/>
          <w:sz w:val="24"/>
          <w:szCs w:val="24"/>
        </w:rPr>
      </w:pPr>
    </w:p>
    <w:p w:rsidR="000D324C" w:rsidRDefault="000D324C" w:rsidP="000D324C">
      <w:pPr>
        <w:pStyle w:val="ConsPlusTitle"/>
        <w:widowControl/>
        <w:jc w:val="both"/>
        <w:rPr>
          <w:b w:val="0"/>
          <w:sz w:val="24"/>
          <w:szCs w:val="24"/>
        </w:rPr>
      </w:pPr>
    </w:p>
    <w:p w:rsidR="000D324C" w:rsidRDefault="000D324C" w:rsidP="000D324C">
      <w:pPr>
        <w:pStyle w:val="ConsPlusTitle"/>
        <w:widowControl/>
        <w:jc w:val="both"/>
        <w:rPr>
          <w:b w:val="0"/>
          <w:sz w:val="24"/>
          <w:szCs w:val="24"/>
        </w:rPr>
      </w:pPr>
    </w:p>
    <w:p w:rsidR="000D324C" w:rsidRDefault="000D324C" w:rsidP="000D324C">
      <w:pPr>
        <w:pStyle w:val="ConsPlusTitle"/>
        <w:widowControl/>
        <w:jc w:val="both"/>
        <w:rPr>
          <w:b w:val="0"/>
          <w:sz w:val="24"/>
          <w:szCs w:val="24"/>
        </w:rPr>
      </w:pPr>
    </w:p>
    <w:p w:rsidR="000D324C" w:rsidRDefault="000D324C" w:rsidP="000D324C">
      <w:pPr>
        <w:pStyle w:val="ConsPlusTitle"/>
        <w:widowControl/>
        <w:jc w:val="both"/>
        <w:rPr>
          <w:b w:val="0"/>
          <w:sz w:val="24"/>
          <w:szCs w:val="24"/>
        </w:rPr>
      </w:pPr>
    </w:p>
    <w:p w:rsidR="000D324C" w:rsidRDefault="000D324C" w:rsidP="000D324C">
      <w:pPr>
        <w:pStyle w:val="ConsPlusTitle"/>
        <w:widowControl/>
        <w:jc w:val="both"/>
        <w:rPr>
          <w:b w:val="0"/>
          <w:sz w:val="24"/>
          <w:szCs w:val="24"/>
        </w:rPr>
      </w:pPr>
    </w:p>
    <w:p w:rsidR="00677B61" w:rsidRDefault="00677B61" w:rsidP="00677B61">
      <w:pPr>
        <w:outlineLvl w:val="0"/>
        <w:rPr>
          <w:rFonts w:ascii="Times New Roman" w:eastAsiaTheme="minorEastAsia" w:hAnsi="Times New Roman" w:cs="Times New Roman"/>
          <w:bCs/>
          <w:sz w:val="24"/>
          <w:szCs w:val="24"/>
        </w:rPr>
      </w:pPr>
    </w:p>
    <w:p w:rsidR="000D324C" w:rsidRDefault="00677B61" w:rsidP="00677B61">
      <w:pPr>
        <w:jc w:val="right"/>
        <w:outlineLvl w:val="0"/>
        <w:rPr>
          <w:rFonts w:ascii="Times New Roman" w:hAnsi="Times New Roman"/>
          <w:sz w:val="24"/>
          <w:szCs w:val="24"/>
        </w:rPr>
      </w:pPr>
      <w:r>
        <w:rPr>
          <w:rFonts w:ascii="Times New Roman" w:eastAsiaTheme="minorEastAsia" w:hAnsi="Times New Roman" w:cs="Times New Roman"/>
          <w:bCs/>
          <w:sz w:val="24"/>
          <w:szCs w:val="24"/>
        </w:rPr>
        <w:lastRenderedPageBreak/>
        <w:t xml:space="preserve">                                                                                                              </w:t>
      </w:r>
      <w:r w:rsidR="000D324C">
        <w:rPr>
          <w:rFonts w:ascii="Times New Roman" w:hAnsi="Times New Roman"/>
          <w:sz w:val="24"/>
          <w:szCs w:val="24"/>
        </w:rPr>
        <w:t xml:space="preserve">Приложение </w:t>
      </w:r>
    </w:p>
    <w:p w:rsidR="000D324C" w:rsidRPr="00C2206D" w:rsidRDefault="00677B61" w:rsidP="00677B61">
      <w:pPr>
        <w:jc w:val="right"/>
        <w:outlineLvl w:val="0"/>
        <w:rPr>
          <w:rFonts w:ascii="Times New Roman" w:hAnsi="Times New Roman"/>
          <w:sz w:val="24"/>
          <w:szCs w:val="24"/>
        </w:rPr>
      </w:pPr>
      <w:bookmarkStart w:id="0" w:name="_GoBack"/>
      <w:bookmarkEnd w:id="0"/>
      <w:r>
        <w:rPr>
          <w:rFonts w:ascii="Times New Roman" w:hAnsi="Times New Roman"/>
          <w:sz w:val="24"/>
          <w:szCs w:val="24"/>
        </w:rPr>
        <w:t xml:space="preserve">                                                                      </w:t>
      </w:r>
      <w:r w:rsidR="000D324C" w:rsidRPr="00C2206D">
        <w:rPr>
          <w:rFonts w:ascii="Times New Roman" w:hAnsi="Times New Roman"/>
          <w:sz w:val="24"/>
          <w:szCs w:val="24"/>
        </w:rPr>
        <w:t xml:space="preserve">к Решению </w:t>
      </w:r>
      <w:r w:rsidR="007824A4">
        <w:rPr>
          <w:rFonts w:ascii="Times New Roman" w:hAnsi="Times New Roman"/>
          <w:sz w:val="24"/>
          <w:szCs w:val="24"/>
        </w:rPr>
        <w:t>Шарыповского</w:t>
      </w:r>
    </w:p>
    <w:p w:rsidR="000D324C" w:rsidRPr="00C2206D" w:rsidRDefault="007824A4" w:rsidP="00677B61">
      <w:pPr>
        <w:jc w:val="right"/>
        <w:rPr>
          <w:rFonts w:ascii="Times New Roman" w:hAnsi="Times New Roman"/>
          <w:sz w:val="24"/>
          <w:szCs w:val="24"/>
        </w:rPr>
      </w:pPr>
      <w:r>
        <w:rPr>
          <w:rFonts w:ascii="Times New Roman" w:hAnsi="Times New Roman"/>
          <w:sz w:val="24"/>
          <w:szCs w:val="24"/>
        </w:rPr>
        <w:t xml:space="preserve">окружного </w:t>
      </w:r>
      <w:r w:rsidR="000D324C" w:rsidRPr="00C2206D">
        <w:rPr>
          <w:rFonts w:ascii="Times New Roman" w:hAnsi="Times New Roman"/>
          <w:sz w:val="24"/>
          <w:szCs w:val="24"/>
        </w:rPr>
        <w:t>Совета депутатов</w:t>
      </w:r>
    </w:p>
    <w:p w:rsidR="000D324C" w:rsidRPr="00C2206D" w:rsidRDefault="00067244" w:rsidP="00677B61">
      <w:pPr>
        <w:jc w:val="right"/>
        <w:rPr>
          <w:rFonts w:ascii="Times New Roman" w:hAnsi="Times New Roman"/>
          <w:sz w:val="24"/>
          <w:szCs w:val="24"/>
        </w:rPr>
      </w:pPr>
      <w:r>
        <w:rPr>
          <w:rFonts w:ascii="Times New Roman" w:hAnsi="Times New Roman"/>
          <w:sz w:val="24"/>
          <w:szCs w:val="24"/>
        </w:rPr>
        <w:t>от 23.12.</w:t>
      </w:r>
      <w:r w:rsidR="007824A4">
        <w:rPr>
          <w:rFonts w:ascii="Times New Roman" w:hAnsi="Times New Roman"/>
          <w:sz w:val="24"/>
          <w:szCs w:val="24"/>
        </w:rPr>
        <w:t>2021</w:t>
      </w:r>
      <w:r w:rsidR="000D324C">
        <w:rPr>
          <w:rFonts w:ascii="Times New Roman" w:hAnsi="Times New Roman"/>
          <w:sz w:val="24"/>
          <w:szCs w:val="24"/>
        </w:rPr>
        <w:t>г. №</w:t>
      </w:r>
      <w:r w:rsidR="00677B61">
        <w:rPr>
          <w:rFonts w:ascii="Times New Roman" w:hAnsi="Times New Roman"/>
          <w:sz w:val="24"/>
          <w:szCs w:val="24"/>
        </w:rPr>
        <w:t xml:space="preserve"> 20-174р</w:t>
      </w:r>
    </w:p>
    <w:p w:rsidR="000D324C" w:rsidRDefault="000D324C" w:rsidP="000D324C">
      <w:pPr>
        <w:pStyle w:val="ConsPlusTitle"/>
        <w:widowControl/>
        <w:jc w:val="both"/>
        <w:rPr>
          <w:b w:val="0"/>
          <w:sz w:val="24"/>
          <w:szCs w:val="24"/>
        </w:rPr>
      </w:pPr>
    </w:p>
    <w:p w:rsidR="000D324C" w:rsidRPr="007824A4" w:rsidRDefault="000D324C" w:rsidP="000D324C">
      <w:pPr>
        <w:pStyle w:val="ConsPlusTitle"/>
        <w:widowControl/>
        <w:jc w:val="both"/>
        <w:rPr>
          <w:b w:val="0"/>
          <w:sz w:val="24"/>
          <w:szCs w:val="24"/>
        </w:rPr>
      </w:pPr>
    </w:p>
    <w:p w:rsidR="007824A4" w:rsidRDefault="007824A4" w:rsidP="000D324C">
      <w:pPr>
        <w:pStyle w:val="ConsPlusTitle"/>
        <w:widowControl/>
        <w:jc w:val="center"/>
        <w:rPr>
          <w:sz w:val="24"/>
          <w:szCs w:val="24"/>
        </w:rPr>
      </w:pPr>
      <w:r>
        <w:rPr>
          <w:sz w:val="24"/>
          <w:szCs w:val="24"/>
        </w:rPr>
        <w:t>ПОЛОЖЕНИЕ</w:t>
      </w:r>
      <w:r w:rsidR="000D324C" w:rsidRPr="007824A4">
        <w:rPr>
          <w:sz w:val="24"/>
          <w:szCs w:val="24"/>
        </w:rPr>
        <w:t xml:space="preserve"> </w:t>
      </w:r>
    </w:p>
    <w:p w:rsidR="00D159A1" w:rsidRPr="007824A4" w:rsidRDefault="000D324C" w:rsidP="00415018">
      <w:pPr>
        <w:pStyle w:val="ConsPlusTitle"/>
        <w:widowControl/>
        <w:jc w:val="center"/>
        <w:rPr>
          <w:sz w:val="24"/>
          <w:szCs w:val="24"/>
        </w:rPr>
      </w:pPr>
      <w:r w:rsidRPr="007824A4">
        <w:rPr>
          <w:sz w:val="24"/>
          <w:szCs w:val="24"/>
        </w:rPr>
        <w:t>о системах оплаты труда работников</w:t>
      </w:r>
      <w:r w:rsidR="007824A4">
        <w:rPr>
          <w:sz w:val="24"/>
          <w:szCs w:val="24"/>
        </w:rPr>
        <w:t xml:space="preserve"> </w:t>
      </w:r>
      <w:r w:rsidRPr="007824A4">
        <w:rPr>
          <w:sz w:val="24"/>
          <w:szCs w:val="24"/>
        </w:rPr>
        <w:t xml:space="preserve">муниципальных </w:t>
      </w:r>
      <w:r w:rsidR="00415018">
        <w:rPr>
          <w:sz w:val="24"/>
          <w:szCs w:val="24"/>
        </w:rPr>
        <w:t xml:space="preserve">бюджетных и казенных </w:t>
      </w:r>
      <w:r w:rsidRPr="007824A4">
        <w:rPr>
          <w:sz w:val="24"/>
          <w:szCs w:val="24"/>
        </w:rPr>
        <w:t xml:space="preserve">учреждений </w:t>
      </w:r>
      <w:r w:rsidR="007824A4" w:rsidRPr="007824A4">
        <w:rPr>
          <w:sz w:val="24"/>
          <w:szCs w:val="24"/>
        </w:rPr>
        <w:t>Шарыповского муниципального округа Красноярского края</w:t>
      </w:r>
    </w:p>
    <w:p w:rsidR="000D324C" w:rsidRPr="000D324C" w:rsidRDefault="000D324C">
      <w:pPr>
        <w:pStyle w:val="ConsPlusTitle"/>
        <w:widowControl/>
        <w:jc w:val="center"/>
        <w:rPr>
          <w:sz w:val="24"/>
          <w:szCs w:val="24"/>
        </w:rPr>
      </w:pPr>
    </w:p>
    <w:p w:rsidR="00D159A1" w:rsidRPr="000D324C" w:rsidRDefault="000D324C">
      <w:pPr>
        <w:ind w:firstLine="540"/>
        <w:jc w:val="both"/>
        <w:rPr>
          <w:rFonts w:ascii="Times New Roman" w:hAnsi="Times New Roman" w:cs="Times New Roman"/>
          <w:strike/>
          <w:sz w:val="24"/>
          <w:szCs w:val="24"/>
        </w:rPr>
      </w:pPr>
      <w:r>
        <w:rPr>
          <w:rFonts w:ascii="Times New Roman" w:hAnsi="Times New Roman" w:cs="Times New Roman"/>
          <w:sz w:val="24"/>
          <w:szCs w:val="24"/>
        </w:rPr>
        <w:t xml:space="preserve">Настоящее Положение </w:t>
      </w:r>
      <w:r w:rsidR="00D159A1" w:rsidRPr="000D324C">
        <w:rPr>
          <w:rFonts w:ascii="Times New Roman" w:hAnsi="Times New Roman" w:cs="Times New Roman"/>
          <w:sz w:val="24"/>
          <w:szCs w:val="24"/>
        </w:rPr>
        <w:t xml:space="preserve">устанавливает системы оплаты труда работников </w:t>
      </w:r>
      <w:r w:rsidR="00415018">
        <w:rPr>
          <w:rFonts w:ascii="Times New Roman" w:hAnsi="Times New Roman" w:cs="Times New Roman"/>
          <w:sz w:val="24"/>
          <w:szCs w:val="24"/>
        </w:rPr>
        <w:t xml:space="preserve">муниципальных бюджетных и казенных </w:t>
      </w:r>
      <w:r w:rsidR="00D159A1" w:rsidRPr="000D324C">
        <w:rPr>
          <w:rFonts w:ascii="Times New Roman" w:hAnsi="Times New Roman" w:cs="Times New Roman"/>
          <w:sz w:val="24"/>
          <w:szCs w:val="24"/>
        </w:rPr>
        <w:t>учреждений</w:t>
      </w:r>
      <w:r w:rsidR="00457688" w:rsidRPr="000D324C">
        <w:rPr>
          <w:rFonts w:ascii="Times New Roman" w:hAnsi="Times New Roman" w:cs="Times New Roman"/>
          <w:sz w:val="24"/>
          <w:szCs w:val="24"/>
        </w:rPr>
        <w:t>, финансируемых за счет бюджета</w:t>
      </w:r>
      <w:r w:rsidR="007824A4">
        <w:rPr>
          <w:rFonts w:ascii="Times New Roman" w:hAnsi="Times New Roman" w:cs="Times New Roman"/>
          <w:sz w:val="24"/>
          <w:szCs w:val="24"/>
        </w:rPr>
        <w:t xml:space="preserve"> округа</w:t>
      </w:r>
      <w:r w:rsidR="00457688" w:rsidRPr="000D324C">
        <w:rPr>
          <w:rFonts w:ascii="Times New Roman" w:hAnsi="Times New Roman" w:cs="Times New Roman"/>
          <w:sz w:val="24"/>
          <w:szCs w:val="24"/>
        </w:rPr>
        <w:t>, и определяет особенности установления системы оплаты труда работников муниципальных автономных учреждений</w:t>
      </w:r>
      <w:r w:rsidRPr="000D324C">
        <w:rPr>
          <w:rFonts w:ascii="Times New Roman" w:hAnsi="Times New Roman" w:cs="Times New Roman"/>
          <w:sz w:val="24"/>
          <w:szCs w:val="24"/>
        </w:rPr>
        <w:t>.</w:t>
      </w:r>
    </w:p>
    <w:p w:rsidR="00646C3F" w:rsidRPr="000D324C" w:rsidRDefault="00646C3F">
      <w:pPr>
        <w:ind w:firstLine="540"/>
        <w:jc w:val="both"/>
        <w:rPr>
          <w:rFonts w:ascii="Times New Roman" w:hAnsi="Times New Roman" w:cs="Times New Roman"/>
          <w:sz w:val="24"/>
          <w:szCs w:val="24"/>
        </w:rPr>
      </w:pPr>
      <w:r w:rsidRPr="000D324C">
        <w:rPr>
          <w:rFonts w:ascii="Times New Roman" w:hAnsi="Times New Roman" w:cs="Times New Roman"/>
          <w:sz w:val="24"/>
          <w:szCs w:val="24"/>
        </w:rPr>
        <w:t xml:space="preserve">В целях настоящего </w:t>
      </w:r>
      <w:r w:rsidR="000D324C">
        <w:rPr>
          <w:rFonts w:ascii="Times New Roman" w:hAnsi="Times New Roman" w:cs="Times New Roman"/>
          <w:sz w:val="24"/>
          <w:szCs w:val="24"/>
        </w:rPr>
        <w:t>Положения</w:t>
      </w:r>
      <w:r w:rsidRPr="000D324C">
        <w:rPr>
          <w:rFonts w:ascii="Times New Roman" w:hAnsi="Times New Roman" w:cs="Times New Roman"/>
          <w:sz w:val="24"/>
          <w:szCs w:val="24"/>
        </w:rPr>
        <w:t xml:space="preserve"> под работниками учреждений понимаются работники муниципальных бюджетных и казенных учреждений Шарыповского </w:t>
      </w:r>
      <w:r w:rsidR="00415018">
        <w:rPr>
          <w:rFonts w:ascii="Times New Roman" w:hAnsi="Times New Roman" w:cs="Times New Roman"/>
          <w:sz w:val="24"/>
          <w:szCs w:val="24"/>
        </w:rPr>
        <w:t>муниципального округа</w:t>
      </w:r>
      <w:r w:rsidRPr="000D324C">
        <w:rPr>
          <w:rFonts w:ascii="Times New Roman" w:hAnsi="Times New Roman" w:cs="Times New Roman"/>
          <w:sz w:val="24"/>
          <w:szCs w:val="24"/>
        </w:rPr>
        <w:t xml:space="preserve">, работники органов местного самоуправления </w:t>
      </w:r>
      <w:r w:rsidR="00415018">
        <w:rPr>
          <w:rFonts w:ascii="Times New Roman" w:hAnsi="Times New Roman" w:cs="Times New Roman"/>
          <w:sz w:val="24"/>
          <w:szCs w:val="24"/>
        </w:rPr>
        <w:t>муниципального округа</w:t>
      </w:r>
      <w:r w:rsidRPr="000D324C">
        <w:rPr>
          <w:rFonts w:ascii="Times New Roman" w:hAnsi="Times New Roman" w:cs="Times New Roman"/>
          <w:sz w:val="24"/>
          <w:szCs w:val="24"/>
        </w:rPr>
        <w:t xml:space="preserve"> по должностям, не отнесенным к муниципальным должностям и должностям муниципальной службы. </w:t>
      </w:r>
    </w:p>
    <w:p w:rsidR="00D159A1" w:rsidRPr="000D324C" w:rsidRDefault="00D159A1" w:rsidP="000D324C">
      <w:pPr>
        <w:jc w:val="both"/>
        <w:rPr>
          <w:rFonts w:ascii="Times New Roman" w:hAnsi="Times New Roman" w:cs="Times New Roman"/>
          <w:sz w:val="24"/>
          <w:szCs w:val="24"/>
        </w:rPr>
      </w:pPr>
    </w:p>
    <w:p w:rsidR="00D159A1" w:rsidRPr="000D324C" w:rsidRDefault="00D159A1">
      <w:pPr>
        <w:ind w:firstLine="540"/>
        <w:jc w:val="both"/>
        <w:outlineLvl w:val="1"/>
        <w:rPr>
          <w:rFonts w:ascii="Times New Roman" w:hAnsi="Times New Roman" w:cs="Times New Roman"/>
          <w:sz w:val="24"/>
          <w:szCs w:val="24"/>
        </w:rPr>
      </w:pPr>
      <w:r w:rsidRPr="000D324C">
        <w:rPr>
          <w:rFonts w:ascii="Times New Roman" w:hAnsi="Times New Roman" w:cs="Times New Roman"/>
          <w:sz w:val="24"/>
          <w:szCs w:val="24"/>
        </w:rPr>
        <w:t>Статья 1. Общие положения</w:t>
      </w:r>
    </w:p>
    <w:p w:rsidR="00D159A1" w:rsidRPr="000D324C" w:rsidRDefault="00D159A1">
      <w:pPr>
        <w:ind w:firstLine="540"/>
        <w:jc w:val="both"/>
        <w:rPr>
          <w:rFonts w:ascii="Times New Roman" w:hAnsi="Times New Roman" w:cs="Times New Roman"/>
          <w:sz w:val="24"/>
          <w:szCs w:val="24"/>
        </w:rPr>
      </w:pPr>
    </w:p>
    <w:p w:rsidR="00D159A1"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 xml:space="preserve">1. </w:t>
      </w:r>
      <w:r w:rsidR="000D324C">
        <w:rPr>
          <w:rFonts w:ascii="Times New Roman" w:hAnsi="Times New Roman" w:cs="Times New Roman"/>
          <w:sz w:val="24"/>
          <w:szCs w:val="24"/>
        </w:rPr>
        <w:t>С</w:t>
      </w:r>
      <w:r w:rsidRPr="000D324C">
        <w:rPr>
          <w:rFonts w:ascii="Times New Roman" w:hAnsi="Times New Roman" w:cs="Times New Roman"/>
          <w:sz w:val="24"/>
          <w:szCs w:val="24"/>
        </w:rPr>
        <w:t>истема оплаты труда работников учреждений (далее - система оплаты труда) включает в себя следующие элементы оплаты труда:</w:t>
      </w:r>
    </w:p>
    <w:p w:rsidR="00D159A1"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оклады (должностные оклады), ставки заработной платы;</w:t>
      </w:r>
    </w:p>
    <w:p w:rsidR="00D159A1"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выплаты компенсационного характера;</w:t>
      </w:r>
    </w:p>
    <w:p w:rsidR="00D159A1"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выплаты стимулирующего характера.</w:t>
      </w:r>
    </w:p>
    <w:p w:rsidR="00D159A1" w:rsidRPr="000D324C" w:rsidRDefault="000D324C" w:rsidP="000D324C">
      <w:pPr>
        <w:ind w:firstLine="540"/>
        <w:jc w:val="both"/>
        <w:rPr>
          <w:rFonts w:ascii="Times New Roman" w:hAnsi="Times New Roman" w:cs="Times New Roman"/>
          <w:sz w:val="24"/>
          <w:szCs w:val="24"/>
        </w:rPr>
      </w:pPr>
      <w:r>
        <w:rPr>
          <w:rFonts w:ascii="Times New Roman" w:hAnsi="Times New Roman" w:cs="Times New Roman"/>
          <w:sz w:val="24"/>
          <w:szCs w:val="24"/>
        </w:rPr>
        <w:t>2. С</w:t>
      </w:r>
      <w:r w:rsidR="00D159A1" w:rsidRPr="000D324C">
        <w:rPr>
          <w:rFonts w:ascii="Times New Roman" w:hAnsi="Times New Roman" w:cs="Times New Roman"/>
          <w:sz w:val="24"/>
          <w:szCs w:val="24"/>
        </w:rPr>
        <w:t>истема оплаты труда, включая размеры окладов (должностных окладов), ставок заработной платы, выплат компенсационного и стимулирующего характера, для работников учреждений устанавливается коллективными договорами, соглашениями, локальными нормативными актами в соответствии с трудовым законодательством, иными нормативными правовыми актами Российской Федерации и Красноярского края, содержащими нормы трудо</w:t>
      </w:r>
      <w:r>
        <w:rPr>
          <w:rFonts w:ascii="Times New Roman" w:hAnsi="Times New Roman" w:cs="Times New Roman"/>
          <w:sz w:val="24"/>
          <w:szCs w:val="24"/>
        </w:rPr>
        <w:t>вого права, и настоящим Положением</w:t>
      </w:r>
      <w:r w:rsidR="00D159A1" w:rsidRPr="000D324C">
        <w:rPr>
          <w:rFonts w:ascii="Times New Roman" w:hAnsi="Times New Roman" w:cs="Times New Roman"/>
          <w:sz w:val="24"/>
          <w:szCs w:val="24"/>
        </w:rPr>
        <w:t>.</w:t>
      </w:r>
    </w:p>
    <w:p w:rsidR="00D159A1"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 xml:space="preserve">3. </w:t>
      </w:r>
      <w:r w:rsidR="000D324C">
        <w:rPr>
          <w:rFonts w:ascii="Times New Roman" w:hAnsi="Times New Roman" w:cs="Times New Roman"/>
          <w:sz w:val="24"/>
          <w:szCs w:val="24"/>
        </w:rPr>
        <w:t>С</w:t>
      </w:r>
      <w:r w:rsidRPr="000D324C">
        <w:rPr>
          <w:rFonts w:ascii="Times New Roman" w:hAnsi="Times New Roman" w:cs="Times New Roman"/>
          <w:sz w:val="24"/>
          <w:szCs w:val="24"/>
        </w:rPr>
        <w:t>истема оплаты труда устанавливается с учетом:</w:t>
      </w:r>
    </w:p>
    <w:p w:rsidR="00D159A1"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а) единого тарифно-квалификационного справочника работ и профессий рабочих;</w:t>
      </w:r>
    </w:p>
    <w:p w:rsidR="00D159A1"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б) единого квалификационного справочника должностей руководителей, специалистов и служащих;</w:t>
      </w:r>
    </w:p>
    <w:p w:rsidR="00D159A1"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в) государственных гарантий по оплате труда;</w:t>
      </w:r>
    </w:p>
    <w:p w:rsidR="00D159A1"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г) примерных положений об оплате труда работников учреждений по ведомственной принадлежности с учетом видов экономической деятельности;</w:t>
      </w:r>
    </w:p>
    <w:p w:rsidR="00D159A1"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д) рекомендаций Российской трехсторонней комиссии по регулированию социально-трудовых отношений;</w:t>
      </w:r>
    </w:p>
    <w:p w:rsidR="00D159A1"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е) мнения представительного органа работников.</w:t>
      </w:r>
    </w:p>
    <w:p w:rsidR="00D159A1"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 xml:space="preserve">4. Примерные положения об оплате труда работников учреждений по ведомственной принадлежности с учетом видов экономической деятельности утверждаются администрацией </w:t>
      </w:r>
      <w:r w:rsidR="00415018">
        <w:rPr>
          <w:rFonts w:ascii="Times New Roman" w:hAnsi="Times New Roman" w:cs="Times New Roman"/>
          <w:sz w:val="24"/>
          <w:szCs w:val="24"/>
        </w:rPr>
        <w:t>округа</w:t>
      </w:r>
      <w:r w:rsidRPr="000D324C">
        <w:rPr>
          <w:rFonts w:ascii="Times New Roman" w:hAnsi="Times New Roman" w:cs="Times New Roman"/>
          <w:sz w:val="24"/>
          <w:szCs w:val="24"/>
        </w:rPr>
        <w:t>.</w:t>
      </w:r>
    </w:p>
    <w:p w:rsidR="00D159A1"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 xml:space="preserve">5. Примерные положения об оплате труда работников администрации </w:t>
      </w:r>
      <w:r w:rsidR="00415018">
        <w:rPr>
          <w:rFonts w:ascii="Times New Roman" w:hAnsi="Times New Roman" w:cs="Times New Roman"/>
          <w:sz w:val="24"/>
          <w:szCs w:val="24"/>
        </w:rPr>
        <w:t>округа</w:t>
      </w:r>
      <w:r w:rsidRPr="000D324C">
        <w:rPr>
          <w:rFonts w:ascii="Times New Roman" w:hAnsi="Times New Roman" w:cs="Times New Roman"/>
          <w:sz w:val="24"/>
          <w:szCs w:val="24"/>
        </w:rPr>
        <w:t xml:space="preserve"> по должностям, не отнесенным к муниципальным должностям и должностям муниципальной службы</w:t>
      </w:r>
      <w:r w:rsidR="00FD2F72">
        <w:rPr>
          <w:rFonts w:ascii="Times New Roman" w:hAnsi="Times New Roman" w:cs="Times New Roman"/>
          <w:sz w:val="24"/>
          <w:szCs w:val="24"/>
        </w:rPr>
        <w:t>,</w:t>
      </w:r>
      <w:r w:rsidRPr="000D324C">
        <w:rPr>
          <w:rFonts w:ascii="Times New Roman" w:hAnsi="Times New Roman" w:cs="Times New Roman"/>
          <w:sz w:val="24"/>
          <w:szCs w:val="24"/>
        </w:rPr>
        <w:t xml:space="preserve"> утверждаются администрацией </w:t>
      </w:r>
      <w:r w:rsidR="00415018">
        <w:rPr>
          <w:rFonts w:ascii="Times New Roman" w:hAnsi="Times New Roman" w:cs="Times New Roman"/>
          <w:sz w:val="24"/>
          <w:szCs w:val="24"/>
        </w:rPr>
        <w:t>округа</w:t>
      </w:r>
      <w:r w:rsidRPr="000D324C">
        <w:rPr>
          <w:rFonts w:ascii="Times New Roman" w:hAnsi="Times New Roman" w:cs="Times New Roman"/>
          <w:sz w:val="24"/>
          <w:szCs w:val="24"/>
        </w:rPr>
        <w:t>.</w:t>
      </w:r>
    </w:p>
    <w:p w:rsidR="00D159A1" w:rsidRPr="000D324C" w:rsidRDefault="00FD2F72">
      <w:pPr>
        <w:ind w:firstLine="540"/>
        <w:jc w:val="both"/>
        <w:rPr>
          <w:rFonts w:ascii="Times New Roman" w:hAnsi="Times New Roman" w:cs="Times New Roman"/>
          <w:sz w:val="24"/>
          <w:szCs w:val="24"/>
        </w:rPr>
      </w:pPr>
      <w:r>
        <w:rPr>
          <w:rFonts w:ascii="Times New Roman" w:hAnsi="Times New Roman" w:cs="Times New Roman"/>
          <w:sz w:val="24"/>
          <w:szCs w:val="24"/>
        </w:rPr>
        <w:t>6</w:t>
      </w:r>
      <w:r w:rsidR="00D159A1" w:rsidRPr="000D324C">
        <w:rPr>
          <w:rFonts w:ascii="Times New Roman" w:hAnsi="Times New Roman" w:cs="Times New Roman"/>
          <w:sz w:val="24"/>
          <w:szCs w:val="24"/>
        </w:rPr>
        <w:t>. Для работников учреждений, с которыми для выполнения работ, связанных с временным расширением объема оказываемых</w:t>
      </w:r>
      <w:r w:rsidR="000D324C">
        <w:rPr>
          <w:rFonts w:ascii="Times New Roman" w:hAnsi="Times New Roman" w:cs="Times New Roman"/>
          <w:sz w:val="24"/>
          <w:szCs w:val="24"/>
        </w:rPr>
        <w:t xml:space="preserve"> учреждением услуг, заключаются </w:t>
      </w:r>
      <w:proofErr w:type="gramStart"/>
      <w:r w:rsidR="00D159A1" w:rsidRPr="000D324C">
        <w:rPr>
          <w:rFonts w:ascii="Times New Roman" w:hAnsi="Times New Roman" w:cs="Times New Roman"/>
          <w:sz w:val="24"/>
          <w:szCs w:val="24"/>
        </w:rPr>
        <w:t>срочные</w:t>
      </w:r>
      <w:r w:rsidR="000D324C">
        <w:rPr>
          <w:rFonts w:ascii="Times New Roman" w:hAnsi="Times New Roman" w:cs="Times New Roman"/>
          <w:sz w:val="24"/>
          <w:szCs w:val="24"/>
        </w:rPr>
        <w:t xml:space="preserve"> </w:t>
      </w:r>
      <w:r w:rsidR="00D159A1" w:rsidRPr="000D324C">
        <w:rPr>
          <w:rFonts w:ascii="Times New Roman" w:hAnsi="Times New Roman" w:cs="Times New Roman"/>
          <w:sz w:val="24"/>
          <w:szCs w:val="24"/>
        </w:rPr>
        <w:t>трудовые договоры</w:t>
      </w:r>
      <w:proofErr w:type="gramEnd"/>
      <w:r w:rsidR="00D159A1" w:rsidRPr="000D324C">
        <w:rPr>
          <w:rFonts w:ascii="Times New Roman" w:hAnsi="Times New Roman" w:cs="Times New Roman"/>
          <w:sz w:val="24"/>
          <w:szCs w:val="24"/>
        </w:rPr>
        <w:t xml:space="preserve"> и оплата труда по которым полностью осуществляется за счет средств, полученных от предпринимательской и иной приносящей доход деятельности, система оплаты труда устанавливается в соответствии с настоящим </w:t>
      </w:r>
      <w:r w:rsidR="000D324C">
        <w:rPr>
          <w:rFonts w:ascii="Times New Roman" w:hAnsi="Times New Roman" w:cs="Times New Roman"/>
          <w:sz w:val="24"/>
          <w:szCs w:val="24"/>
        </w:rPr>
        <w:t>Положением</w:t>
      </w:r>
      <w:r w:rsidR="00D159A1" w:rsidRPr="000D324C">
        <w:rPr>
          <w:rFonts w:ascii="Times New Roman" w:hAnsi="Times New Roman" w:cs="Times New Roman"/>
          <w:sz w:val="24"/>
          <w:szCs w:val="24"/>
        </w:rPr>
        <w:t xml:space="preserve"> в пределах указанных средств.</w:t>
      </w:r>
    </w:p>
    <w:p w:rsidR="00D159A1" w:rsidRPr="000D324C" w:rsidRDefault="00FD2F72">
      <w:pPr>
        <w:ind w:firstLine="540"/>
        <w:jc w:val="both"/>
        <w:rPr>
          <w:rFonts w:ascii="Times New Roman" w:hAnsi="Times New Roman" w:cs="Times New Roman"/>
          <w:sz w:val="24"/>
          <w:szCs w:val="24"/>
        </w:rPr>
      </w:pPr>
      <w:r>
        <w:rPr>
          <w:rFonts w:ascii="Times New Roman" w:hAnsi="Times New Roman" w:cs="Times New Roman"/>
          <w:sz w:val="24"/>
          <w:szCs w:val="24"/>
        </w:rPr>
        <w:lastRenderedPageBreak/>
        <w:t>7</w:t>
      </w:r>
      <w:r w:rsidR="00D159A1" w:rsidRPr="000D324C">
        <w:rPr>
          <w:rFonts w:ascii="Times New Roman" w:hAnsi="Times New Roman" w:cs="Times New Roman"/>
          <w:sz w:val="24"/>
          <w:szCs w:val="24"/>
        </w:rPr>
        <w:t>. Заработная плата работников учреждений увеличивается (индексируется) с учетом уровня потребительских цен на товары и услуги.</w:t>
      </w:r>
    </w:p>
    <w:p w:rsidR="00025793" w:rsidRPr="000D324C" w:rsidRDefault="00025793">
      <w:pPr>
        <w:ind w:firstLine="540"/>
        <w:jc w:val="both"/>
        <w:rPr>
          <w:rFonts w:ascii="Times New Roman" w:hAnsi="Times New Roman" w:cs="Times New Roman"/>
          <w:sz w:val="24"/>
          <w:szCs w:val="24"/>
        </w:rPr>
      </w:pPr>
      <w:r w:rsidRPr="000D324C">
        <w:rPr>
          <w:rFonts w:ascii="Times New Roman" w:hAnsi="Times New Roman" w:cs="Times New Roman"/>
          <w:sz w:val="24"/>
          <w:szCs w:val="24"/>
        </w:rPr>
        <w:t>Размеры и сроки индексации устанавливаются решением о бюджете</w:t>
      </w:r>
      <w:r w:rsidR="00FD2F72">
        <w:rPr>
          <w:rFonts w:ascii="Times New Roman" w:hAnsi="Times New Roman" w:cs="Times New Roman"/>
          <w:sz w:val="24"/>
          <w:szCs w:val="24"/>
        </w:rPr>
        <w:t xml:space="preserve"> округа</w:t>
      </w:r>
      <w:r w:rsidRPr="000D324C">
        <w:rPr>
          <w:rFonts w:ascii="Times New Roman" w:hAnsi="Times New Roman" w:cs="Times New Roman"/>
          <w:sz w:val="24"/>
          <w:szCs w:val="24"/>
        </w:rPr>
        <w:t>.</w:t>
      </w:r>
    </w:p>
    <w:p w:rsidR="00D159A1" w:rsidRPr="000D324C" w:rsidRDefault="00FD2F72">
      <w:pPr>
        <w:ind w:firstLine="540"/>
        <w:jc w:val="both"/>
        <w:rPr>
          <w:rFonts w:ascii="Times New Roman" w:hAnsi="Times New Roman" w:cs="Times New Roman"/>
          <w:sz w:val="24"/>
          <w:szCs w:val="24"/>
        </w:rPr>
      </w:pPr>
      <w:r>
        <w:rPr>
          <w:rFonts w:ascii="Times New Roman" w:hAnsi="Times New Roman" w:cs="Times New Roman"/>
          <w:sz w:val="24"/>
          <w:szCs w:val="24"/>
        </w:rPr>
        <w:t>8</w:t>
      </w:r>
      <w:r w:rsidR="00D159A1" w:rsidRPr="000D324C">
        <w:rPr>
          <w:rFonts w:ascii="Times New Roman" w:hAnsi="Times New Roman" w:cs="Times New Roman"/>
          <w:sz w:val="24"/>
          <w:szCs w:val="24"/>
        </w:rPr>
        <w:t xml:space="preserve">. Работникам учреждений в случаях, установленных настоящим </w:t>
      </w:r>
      <w:r w:rsidR="000D324C">
        <w:rPr>
          <w:rFonts w:ascii="Times New Roman" w:hAnsi="Times New Roman" w:cs="Times New Roman"/>
          <w:sz w:val="24"/>
          <w:szCs w:val="24"/>
        </w:rPr>
        <w:t>Положением</w:t>
      </w:r>
      <w:r>
        <w:rPr>
          <w:rFonts w:ascii="Times New Roman" w:hAnsi="Times New Roman" w:cs="Times New Roman"/>
          <w:sz w:val="24"/>
          <w:szCs w:val="24"/>
        </w:rPr>
        <w:t>, осуществляется выплата единовременной материальной помощи.</w:t>
      </w:r>
    </w:p>
    <w:p w:rsidR="007824A4" w:rsidRDefault="007824A4">
      <w:pPr>
        <w:ind w:firstLine="540"/>
        <w:jc w:val="both"/>
        <w:outlineLvl w:val="1"/>
        <w:rPr>
          <w:rFonts w:ascii="Times New Roman" w:hAnsi="Times New Roman" w:cs="Times New Roman"/>
          <w:sz w:val="24"/>
          <w:szCs w:val="24"/>
        </w:rPr>
      </w:pPr>
    </w:p>
    <w:p w:rsidR="00D159A1" w:rsidRPr="000D324C" w:rsidRDefault="00D159A1">
      <w:pPr>
        <w:ind w:firstLine="540"/>
        <w:jc w:val="both"/>
        <w:outlineLvl w:val="1"/>
        <w:rPr>
          <w:rFonts w:ascii="Times New Roman" w:hAnsi="Times New Roman" w:cs="Times New Roman"/>
          <w:sz w:val="24"/>
          <w:szCs w:val="24"/>
        </w:rPr>
      </w:pPr>
      <w:r w:rsidRPr="000D324C">
        <w:rPr>
          <w:rFonts w:ascii="Times New Roman" w:hAnsi="Times New Roman" w:cs="Times New Roman"/>
          <w:sz w:val="24"/>
          <w:szCs w:val="24"/>
        </w:rPr>
        <w:t>Статья 2. Оклады (должностные оклады), ставки заработной платы</w:t>
      </w:r>
    </w:p>
    <w:p w:rsidR="00D159A1" w:rsidRPr="000D324C" w:rsidRDefault="00D159A1">
      <w:pPr>
        <w:ind w:firstLine="540"/>
        <w:jc w:val="both"/>
        <w:rPr>
          <w:rFonts w:ascii="Times New Roman" w:hAnsi="Times New Roman" w:cs="Times New Roman"/>
          <w:sz w:val="24"/>
          <w:szCs w:val="24"/>
        </w:rPr>
      </w:pPr>
    </w:p>
    <w:p w:rsidR="00D159A1"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1. Размеры окладов (должностных окладов), ставок заработной платы конкретным работникам устанавливаются руководителем учреждения на основе требований к профессиональной подготовке и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 в соответствии с размерами окладов (должностных окладов), ставок заработной платы, определенных в коллективных договорах, соглашениях, локальных нормативных актах.</w:t>
      </w:r>
    </w:p>
    <w:p w:rsidR="00D159A1"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2. В коллективных договорах, соглашениях, локальных нормативных актах размеры окладов (должностных окладов), ставок заработной платы устанавливаются не ниже минимальных размеров окладов (должностных окладов), ставок заработной платы, определяемых по квалификационным уровням профессиональных квалификационных групп и отдельным должностям, не включенным в профессиональные квалификационные группы (далее - минимальные размеры окладов, ставок).</w:t>
      </w:r>
    </w:p>
    <w:p w:rsidR="00D159A1"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3. Минимальные размеры окладов, ставок устанавливаются в примерных положениях об оплате труда.</w:t>
      </w:r>
    </w:p>
    <w:p w:rsidR="00D159A1"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В примерных положениях об оплате труда могут устанавливаться должности (профессии) работников учреждений и условия</w:t>
      </w:r>
      <w:r w:rsidR="00F00FA2" w:rsidRPr="000D324C">
        <w:rPr>
          <w:rFonts w:ascii="Times New Roman" w:hAnsi="Times New Roman" w:cs="Times New Roman"/>
          <w:sz w:val="24"/>
          <w:szCs w:val="24"/>
        </w:rPr>
        <w:t xml:space="preserve">, </w:t>
      </w:r>
      <w:r w:rsidRPr="000D324C">
        <w:rPr>
          <w:rFonts w:ascii="Times New Roman" w:hAnsi="Times New Roman" w:cs="Times New Roman"/>
          <w:sz w:val="24"/>
          <w:szCs w:val="24"/>
        </w:rPr>
        <w:t>при которых размеры окладов (должностных окладов), ставок заработной платы работникам учреждений устанавливаются выше минимальных размеров окладов, ставок.</w:t>
      </w:r>
    </w:p>
    <w:p w:rsidR="00D159A1" w:rsidRPr="000D324C" w:rsidRDefault="00D159A1">
      <w:pPr>
        <w:ind w:firstLine="540"/>
        <w:jc w:val="both"/>
        <w:rPr>
          <w:rFonts w:ascii="Times New Roman" w:hAnsi="Times New Roman" w:cs="Times New Roman"/>
          <w:sz w:val="24"/>
          <w:szCs w:val="24"/>
        </w:rPr>
      </w:pPr>
    </w:p>
    <w:p w:rsidR="00D159A1" w:rsidRPr="000D324C" w:rsidRDefault="00D159A1">
      <w:pPr>
        <w:ind w:firstLine="540"/>
        <w:jc w:val="both"/>
        <w:outlineLvl w:val="1"/>
        <w:rPr>
          <w:rFonts w:ascii="Times New Roman" w:hAnsi="Times New Roman" w:cs="Times New Roman"/>
          <w:sz w:val="24"/>
          <w:szCs w:val="24"/>
        </w:rPr>
      </w:pPr>
      <w:r w:rsidRPr="000D324C">
        <w:rPr>
          <w:rFonts w:ascii="Times New Roman" w:hAnsi="Times New Roman" w:cs="Times New Roman"/>
          <w:sz w:val="24"/>
          <w:szCs w:val="24"/>
        </w:rPr>
        <w:t>Статья 3. Выплаты компенсационного характера</w:t>
      </w:r>
    </w:p>
    <w:p w:rsidR="00D159A1" w:rsidRPr="000D324C" w:rsidRDefault="00D159A1">
      <w:pPr>
        <w:ind w:firstLine="540"/>
        <w:jc w:val="both"/>
        <w:rPr>
          <w:rFonts w:ascii="Times New Roman" w:hAnsi="Times New Roman" w:cs="Times New Roman"/>
          <w:sz w:val="24"/>
          <w:szCs w:val="24"/>
        </w:rPr>
      </w:pPr>
    </w:p>
    <w:p w:rsidR="00D159A1"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 xml:space="preserve">1. Порядок установления выплат компенсационного характера, их виды и размеры определяются в соответствии с трудовым </w:t>
      </w:r>
      <w:hyperlink r:id="rId9" w:history="1">
        <w:r w:rsidRPr="000D324C">
          <w:rPr>
            <w:rFonts w:ascii="Times New Roman" w:hAnsi="Times New Roman" w:cs="Times New Roman"/>
            <w:sz w:val="24"/>
            <w:szCs w:val="24"/>
          </w:rPr>
          <w:t>законодательством</w:t>
        </w:r>
      </w:hyperlink>
      <w:r w:rsidRPr="000D324C">
        <w:rPr>
          <w:rFonts w:ascii="Times New Roman" w:hAnsi="Times New Roman" w:cs="Times New Roman"/>
          <w:sz w:val="24"/>
          <w:szCs w:val="24"/>
        </w:rPr>
        <w:t xml:space="preserve"> и иными нормативными правовыми актами Российской Федерации и Красноярского края, содержащими нормы трудового права, и настоящим </w:t>
      </w:r>
      <w:r w:rsidR="000D324C">
        <w:rPr>
          <w:rFonts w:ascii="Times New Roman" w:hAnsi="Times New Roman" w:cs="Times New Roman"/>
          <w:sz w:val="24"/>
          <w:szCs w:val="24"/>
        </w:rPr>
        <w:t>Положением</w:t>
      </w:r>
      <w:r w:rsidRPr="000D324C">
        <w:rPr>
          <w:rFonts w:ascii="Times New Roman" w:hAnsi="Times New Roman" w:cs="Times New Roman"/>
          <w:sz w:val="24"/>
          <w:szCs w:val="24"/>
        </w:rPr>
        <w:t>.</w:t>
      </w:r>
    </w:p>
    <w:p w:rsidR="00D159A1"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2. К выплатам компенсационного характера относятся:</w:t>
      </w:r>
    </w:p>
    <w:p w:rsidR="00D159A1"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выплаты работникам, занятым на тяжелых работах, работах с вредными и (или) опасными и иными особыми условиями труда;</w:t>
      </w:r>
    </w:p>
    <w:p w:rsidR="00D159A1"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выплаты за работу в местностях с особыми климатическими условиями;</w:t>
      </w:r>
    </w:p>
    <w:p w:rsidR="00D159A1"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w:t>
      </w:r>
    </w:p>
    <w:p w:rsidR="00D159A1"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надбавки за работу со сведениями, составляющими государственную тайну</w:t>
      </w:r>
      <w:r w:rsidR="000D324C">
        <w:rPr>
          <w:rFonts w:ascii="Times New Roman" w:hAnsi="Times New Roman" w:cs="Times New Roman"/>
          <w:sz w:val="24"/>
          <w:szCs w:val="24"/>
        </w:rPr>
        <w:t>.</w:t>
      </w:r>
    </w:p>
    <w:p w:rsidR="00D159A1"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 xml:space="preserve">3. Виды выплат компенсационного характера, размеры и условия их осуществления устанавливаются в примерных положениях об оплате труда в соответствии с трудовым законодательством и иными нормативными правовыми актами Российской Федерации и Красноярского края, содержащими нормы трудового права, и настоящим </w:t>
      </w:r>
      <w:r w:rsidR="000D324C">
        <w:rPr>
          <w:rFonts w:ascii="Times New Roman" w:hAnsi="Times New Roman" w:cs="Times New Roman"/>
          <w:sz w:val="24"/>
          <w:szCs w:val="24"/>
        </w:rPr>
        <w:t>Положением</w:t>
      </w:r>
      <w:r w:rsidRPr="000D324C">
        <w:rPr>
          <w:rFonts w:ascii="Times New Roman" w:hAnsi="Times New Roman" w:cs="Times New Roman"/>
          <w:sz w:val="24"/>
          <w:szCs w:val="24"/>
        </w:rPr>
        <w:t>.</w:t>
      </w:r>
    </w:p>
    <w:p w:rsidR="00D159A1"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4. В случаях, определенных законодательством Российской Федерации и Красноярского края, к заработной плате работников учреждений устанавливаются районный коэффициент, процентная надбавка к заработной плате за стаж работы в районах Крайнего Севера и приравненных к ним местностях или надбавка за работу в местностях с особыми климатическими условиями.</w:t>
      </w:r>
    </w:p>
    <w:p w:rsidR="00D159A1" w:rsidRDefault="00D159A1">
      <w:pPr>
        <w:ind w:firstLine="540"/>
        <w:jc w:val="both"/>
        <w:rPr>
          <w:rFonts w:ascii="Times New Roman" w:hAnsi="Times New Roman" w:cs="Times New Roman"/>
          <w:sz w:val="24"/>
          <w:szCs w:val="24"/>
        </w:rPr>
      </w:pPr>
    </w:p>
    <w:p w:rsidR="00067244" w:rsidRDefault="00067244">
      <w:pPr>
        <w:ind w:firstLine="540"/>
        <w:jc w:val="both"/>
        <w:rPr>
          <w:rFonts w:ascii="Times New Roman" w:hAnsi="Times New Roman" w:cs="Times New Roman"/>
          <w:sz w:val="24"/>
          <w:szCs w:val="24"/>
        </w:rPr>
      </w:pPr>
    </w:p>
    <w:p w:rsidR="00067244" w:rsidRPr="000D324C" w:rsidRDefault="00067244">
      <w:pPr>
        <w:ind w:firstLine="540"/>
        <w:jc w:val="both"/>
        <w:rPr>
          <w:rFonts w:ascii="Times New Roman" w:hAnsi="Times New Roman" w:cs="Times New Roman"/>
          <w:sz w:val="24"/>
          <w:szCs w:val="24"/>
        </w:rPr>
      </w:pPr>
    </w:p>
    <w:p w:rsidR="00D159A1" w:rsidRPr="000D324C" w:rsidRDefault="00D159A1">
      <w:pPr>
        <w:ind w:firstLine="540"/>
        <w:jc w:val="both"/>
        <w:outlineLvl w:val="1"/>
        <w:rPr>
          <w:rFonts w:ascii="Times New Roman" w:hAnsi="Times New Roman" w:cs="Times New Roman"/>
          <w:sz w:val="24"/>
          <w:szCs w:val="24"/>
        </w:rPr>
      </w:pPr>
      <w:r w:rsidRPr="000D324C">
        <w:rPr>
          <w:rFonts w:ascii="Times New Roman" w:hAnsi="Times New Roman" w:cs="Times New Roman"/>
          <w:sz w:val="24"/>
          <w:szCs w:val="24"/>
        </w:rPr>
        <w:lastRenderedPageBreak/>
        <w:t>Статья 4. Выплаты стимулирующего характера</w:t>
      </w:r>
    </w:p>
    <w:p w:rsidR="00D159A1" w:rsidRPr="000D324C" w:rsidRDefault="00D159A1">
      <w:pPr>
        <w:ind w:firstLine="540"/>
        <w:jc w:val="both"/>
        <w:rPr>
          <w:rFonts w:ascii="Times New Roman" w:hAnsi="Times New Roman" w:cs="Times New Roman"/>
          <w:sz w:val="24"/>
          <w:szCs w:val="24"/>
        </w:rPr>
      </w:pPr>
    </w:p>
    <w:p w:rsidR="00D159A1"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1. Работникам учреждений в пределах утвержденного фонда оплаты труда могут устанавливаться следующие выплаты стимулирующего характера:</w:t>
      </w:r>
    </w:p>
    <w:p w:rsidR="00D159A1"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выплаты за важность выполняемой работы, степень самостоятельности и ответственности при выполнении поставленных задач;</w:t>
      </w:r>
    </w:p>
    <w:p w:rsidR="00D159A1"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выплаты за интенсивность и высокие результаты работы;</w:t>
      </w:r>
    </w:p>
    <w:p w:rsidR="00D159A1"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выплаты за качество выполняемых работ;</w:t>
      </w:r>
    </w:p>
    <w:p w:rsidR="00D159A1"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персональные выплаты;</w:t>
      </w:r>
    </w:p>
    <w:p w:rsidR="00390EE0"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выплаты по итогам работы.</w:t>
      </w:r>
    </w:p>
    <w:p w:rsidR="000D324C" w:rsidRDefault="00D159A1" w:rsidP="000D324C">
      <w:pPr>
        <w:ind w:firstLine="540"/>
        <w:jc w:val="both"/>
        <w:rPr>
          <w:rFonts w:ascii="Times New Roman" w:hAnsi="Times New Roman" w:cs="Times New Roman"/>
          <w:sz w:val="24"/>
          <w:szCs w:val="24"/>
        </w:rPr>
      </w:pPr>
      <w:r w:rsidRPr="000D324C">
        <w:rPr>
          <w:rFonts w:ascii="Times New Roman" w:hAnsi="Times New Roman" w:cs="Times New Roman"/>
          <w:sz w:val="24"/>
          <w:szCs w:val="24"/>
        </w:rPr>
        <w:t>2. Персональные выплаты устанавливаются с учетом сложности, напряженности и особого режима работы, опыта работы, в целях повышения уровня оплаты труда молодым специалистам, обеспечения заработной платы работника на уровне размера минимальной заработной платы (минимального размера оплаты труда)</w:t>
      </w:r>
      <w:r w:rsidR="006B1B0F" w:rsidRPr="000D324C">
        <w:rPr>
          <w:rFonts w:ascii="Times New Roman" w:hAnsi="Times New Roman" w:cs="Times New Roman"/>
          <w:sz w:val="24"/>
          <w:szCs w:val="24"/>
        </w:rPr>
        <w:t>, обеспечения региональной выплаты, установленной пунктом 2</w:t>
      </w:r>
      <w:r w:rsidR="006B1B0F" w:rsidRPr="000D324C">
        <w:rPr>
          <w:rFonts w:ascii="Times New Roman" w:hAnsi="Times New Roman" w:cs="Times New Roman"/>
          <w:sz w:val="24"/>
          <w:szCs w:val="24"/>
          <w:vertAlign w:val="superscript"/>
        </w:rPr>
        <w:t>1</w:t>
      </w:r>
      <w:r w:rsidR="006B1B0F" w:rsidRPr="000D324C">
        <w:rPr>
          <w:rFonts w:ascii="Times New Roman" w:hAnsi="Times New Roman" w:cs="Times New Roman"/>
          <w:sz w:val="24"/>
          <w:szCs w:val="24"/>
        </w:rPr>
        <w:t xml:space="preserve"> настоящей статьи</w:t>
      </w:r>
      <w:r w:rsidRPr="000D324C">
        <w:rPr>
          <w:rFonts w:ascii="Times New Roman" w:hAnsi="Times New Roman" w:cs="Times New Roman"/>
          <w:sz w:val="24"/>
          <w:szCs w:val="24"/>
        </w:rPr>
        <w:t>.</w:t>
      </w:r>
    </w:p>
    <w:p w:rsidR="000D324C" w:rsidRDefault="006B1B0F" w:rsidP="000D324C">
      <w:pPr>
        <w:ind w:firstLine="540"/>
        <w:jc w:val="both"/>
        <w:rPr>
          <w:rFonts w:ascii="Times New Roman" w:hAnsi="Times New Roman" w:cs="Times New Roman"/>
          <w:sz w:val="24"/>
          <w:szCs w:val="24"/>
        </w:rPr>
      </w:pPr>
      <w:r w:rsidRPr="000D324C">
        <w:rPr>
          <w:rFonts w:ascii="Times New Roman" w:hAnsi="Times New Roman" w:cs="Times New Roman"/>
          <w:sz w:val="24"/>
          <w:szCs w:val="24"/>
        </w:rPr>
        <w:t>2</w:t>
      </w:r>
      <w:r w:rsidRPr="000D324C">
        <w:rPr>
          <w:rFonts w:ascii="Times New Roman" w:hAnsi="Times New Roman" w:cs="Times New Roman"/>
          <w:sz w:val="24"/>
          <w:szCs w:val="24"/>
          <w:vertAlign w:val="superscript"/>
        </w:rPr>
        <w:t>1</w:t>
      </w:r>
      <w:r w:rsidRPr="000D324C">
        <w:rPr>
          <w:rFonts w:ascii="Times New Roman" w:hAnsi="Times New Roman" w:cs="Times New Roman"/>
          <w:sz w:val="24"/>
          <w:szCs w:val="24"/>
        </w:rPr>
        <w:t>. Работникам, месячная заработная плата которых при полностью отработанной норме рабочего времени и выполненной норме труда (трудовых обязанностей) не превышает размер заработной платы, установленный настоящим пунктом, предоставляется региональная выплата.</w:t>
      </w:r>
    </w:p>
    <w:p w:rsidR="006B1B0F" w:rsidRPr="000D324C" w:rsidRDefault="000D324C" w:rsidP="000D324C">
      <w:pPr>
        <w:ind w:firstLine="540"/>
        <w:jc w:val="both"/>
        <w:rPr>
          <w:rFonts w:ascii="Times New Roman" w:hAnsi="Times New Roman" w:cs="Times New Roman"/>
          <w:sz w:val="24"/>
          <w:szCs w:val="24"/>
        </w:rPr>
      </w:pPr>
      <w:r>
        <w:rPr>
          <w:rFonts w:ascii="Times New Roman" w:hAnsi="Times New Roman" w:cs="Times New Roman"/>
          <w:sz w:val="24"/>
          <w:szCs w:val="24"/>
        </w:rPr>
        <w:t>Д</w:t>
      </w:r>
      <w:r w:rsidR="006B1B0F" w:rsidRPr="000D324C">
        <w:rPr>
          <w:rFonts w:ascii="Times New Roman" w:hAnsi="Times New Roman" w:cs="Times New Roman"/>
          <w:sz w:val="24"/>
          <w:szCs w:val="24"/>
        </w:rPr>
        <w:t>ля целей расчета региональной выплаты раз</w:t>
      </w:r>
      <w:r>
        <w:rPr>
          <w:rFonts w:ascii="Times New Roman" w:hAnsi="Times New Roman" w:cs="Times New Roman"/>
          <w:sz w:val="24"/>
          <w:szCs w:val="24"/>
        </w:rPr>
        <w:t xml:space="preserve">мер заработной платы составляет </w:t>
      </w:r>
      <w:r w:rsidR="00DC1599">
        <w:rPr>
          <w:rFonts w:ascii="Times New Roman" w:hAnsi="Times New Roman"/>
          <w:sz w:val="24"/>
          <w:szCs w:val="24"/>
        </w:rPr>
        <w:t>22 224</w:t>
      </w:r>
      <w:r w:rsidRPr="000D324C">
        <w:rPr>
          <w:rFonts w:ascii="Times New Roman" w:hAnsi="Times New Roman"/>
          <w:sz w:val="24"/>
          <w:szCs w:val="24"/>
        </w:rPr>
        <w:t xml:space="preserve"> рубл</w:t>
      </w:r>
      <w:r w:rsidR="00DC1599">
        <w:rPr>
          <w:rFonts w:ascii="Times New Roman" w:hAnsi="Times New Roman"/>
          <w:sz w:val="24"/>
          <w:szCs w:val="24"/>
        </w:rPr>
        <w:t>я</w:t>
      </w:r>
      <w:r w:rsidR="006B1B0F" w:rsidRPr="000D324C">
        <w:rPr>
          <w:rFonts w:ascii="Times New Roman" w:hAnsi="Times New Roman" w:cs="Times New Roman"/>
          <w:sz w:val="24"/>
          <w:szCs w:val="24"/>
        </w:rPr>
        <w:t>.</w:t>
      </w:r>
    </w:p>
    <w:p w:rsidR="006B1B0F" w:rsidRPr="000D324C" w:rsidRDefault="006B1B0F" w:rsidP="006B1B0F">
      <w:pPr>
        <w:ind w:firstLine="540"/>
        <w:jc w:val="both"/>
        <w:outlineLvl w:val="1"/>
        <w:rPr>
          <w:rFonts w:ascii="Times New Roman" w:hAnsi="Times New Roman" w:cs="Times New Roman"/>
          <w:sz w:val="24"/>
          <w:szCs w:val="24"/>
        </w:rPr>
      </w:pPr>
      <w:r w:rsidRPr="000D324C">
        <w:rPr>
          <w:rFonts w:ascii="Times New Roman" w:hAnsi="Times New Roman" w:cs="Times New Roman"/>
          <w:sz w:val="24"/>
          <w:szCs w:val="24"/>
        </w:rPr>
        <w:t>Региональная выплата для работника рассчитывается как разница между размером заработной платы, установленным настоящим пунктом, и месячной заработной платой конкретного работника при полностью отработанной норме рабочего времени и выполненной норме труда (трудовых обязанностей).</w:t>
      </w:r>
    </w:p>
    <w:p w:rsidR="006B1B0F" w:rsidRPr="000D324C" w:rsidRDefault="006B1B0F" w:rsidP="006B1B0F">
      <w:pPr>
        <w:ind w:firstLine="540"/>
        <w:jc w:val="both"/>
        <w:outlineLvl w:val="1"/>
        <w:rPr>
          <w:rFonts w:ascii="Times New Roman" w:hAnsi="Times New Roman" w:cs="Times New Roman"/>
          <w:sz w:val="24"/>
          <w:szCs w:val="24"/>
        </w:rPr>
      </w:pPr>
      <w:r w:rsidRPr="000D324C">
        <w:rPr>
          <w:rFonts w:ascii="Times New Roman" w:hAnsi="Times New Roman" w:cs="Times New Roman"/>
          <w:sz w:val="24"/>
          <w:szCs w:val="24"/>
        </w:rPr>
        <w:t>Работникам, месячная заработная плата которых по основному месту работы при не полностью отработанной норме рабочего времени ниже размера заработной платы, установленного настоящим пунктом, исчисленного пропорционально отработанного времени, установить региональную выплату, размер которой для каждого работника определяется как разница между размером заработной платы, установленным настоящим пунктом, исчисленным пропорционально отработанному работником времени, и величиной заработной платы конкретного работника за соответствующий период времени.</w:t>
      </w:r>
    </w:p>
    <w:p w:rsidR="006B1B0F" w:rsidRPr="000D324C" w:rsidRDefault="006B1B0F" w:rsidP="006B1B0F">
      <w:pPr>
        <w:ind w:firstLine="700"/>
        <w:jc w:val="both"/>
        <w:outlineLvl w:val="1"/>
        <w:rPr>
          <w:rFonts w:ascii="Times New Roman" w:hAnsi="Times New Roman" w:cs="Times New Roman"/>
          <w:sz w:val="24"/>
          <w:szCs w:val="24"/>
        </w:rPr>
      </w:pPr>
      <w:r w:rsidRPr="000D324C">
        <w:rPr>
          <w:rFonts w:ascii="Times New Roman" w:hAnsi="Times New Roman" w:cs="Times New Roman"/>
          <w:sz w:val="24"/>
          <w:szCs w:val="24"/>
        </w:rPr>
        <w:t>Для целей настоящего пункта, при расчете региональной доплаты под месячной заработной платой понимается заработная плата конкретного работника с учетом доплаты до размера минимальной заработной платы, установленного в Красноярском крае (в случае ее осуществления).</w:t>
      </w:r>
    </w:p>
    <w:p w:rsidR="006B1B0F" w:rsidRPr="000D324C" w:rsidRDefault="006B1B0F" w:rsidP="006B1B0F">
      <w:pPr>
        <w:ind w:firstLine="700"/>
        <w:jc w:val="both"/>
        <w:outlineLvl w:val="1"/>
        <w:rPr>
          <w:rFonts w:ascii="Times New Roman" w:hAnsi="Times New Roman" w:cs="Times New Roman"/>
          <w:sz w:val="24"/>
          <w:szCs w:val="24"/>
        </w:rPr>
      </w:pPr>
      <w:r w:rsidRPr="000D324C">
        <w:rPr>
          <w:rFonts w:ascii="Times New Roman" w:hAnsi="Times New Roman" w:cs="Times New Roman"/>
          <w:sz w:val="24"/>
          <w:szCs w:val="24"/>
        </w:rPr>
        <w:t>Региональная выплата включает в себя начисления по районному коэффициенту, процентной надбавке к заработной плате за стаж работы в районах Крайнего Севера и приравненных к ним местностях или надбавке за работу в местностях с особыми климатическими условиями.</w:t>
      </w:r>
    </w:p>
    <w:p w:rsidR="000D324C" w:rsidRDefault="006B1B0F" w:rsidP="000D324C">
      <w:pPr>
        <w:ind w:firstLine="700"/>
        <w:jc w:val="both"/>
        <w:outlineLvl w:val="1"/>
        <w:rPr>
          <w:rFonts w:ascii="Times New Roman" w:hAnsi="Times New Roman" w:cs="Times New Roman"/>
          <w:strike/>
          <w:sz w:val="24"/>
          <w:szCs w:val="24"/>
        </w:rPr>
      </w:pPr>
      <w:r w:rsidRPr="000D324C">
        <w:rPr>
          <w:rFonts w:ascii="Times New Roman" w:hAnsi="Times New Roman" w:cs="Times New Roman"/>
          <w:sz w:val="24"/>
          <w:szCs w:val="24"/>
        </w:rPr>
        <w:t>Размеры заработной платы для расчета региональной выплаты включают в себя начисления по районному коэффициенту, процентной надбавке к заработной плате за стаж работы в районах Крайнего Севера и приравненных к ним местностях или надбавке за работу в местностях с осо</w:t>
      </w:r>
      <w:r w:rsidR="000D324C">
        <w:rPr>
          <w:rFonts w:ascii="Times New Roman" w:hAnsi="Times New Roman" w:cs="Times New Roman"/>
          <w:sz w:val="24"/>
          <w:szCs w:val="24"/>
        </w:rPr>
        <w:t>быми климатическими условиями.</w:t>
      </w:r>
    </w:p>
    <w:p w:rsidR="000D324C" w:rsidRDefault="000D324C" w:rsidP="000D324C">
      <w:pPr>
        <w:ind w:firstLine="700"/>
        <w:jc w:val="both"/>
        <w:outlineLvl w:val="1"/>
        <w:rPr>
          <w:rFonts w:ascii="Times New Roman" w:hAnsi="Times New Roman"/>
          <w:color w:val="000000"/>
          <w:sz w:val="24"/>
          <w:szCs w:val="24"/>
        </w:rPr>
      </w:pPr>
      <w:r w:rsidRPr="00E65BE4">
        <w:rPr>
          <w:rFonts w:ascii="Times New Roman" w:hAnsi="Times New Roman"/>
          <w:sz w:val="24"/>
          <w:szCs w:val="24"/>
        </w:rPr>
        <w:t>2</w:t>
      </w:r>
      <w:r>
        <w:rPr>
          <w:rFonts w:ascii="Times New Roman" w:hAnsi="Times New Roman"/>
          <w:sz w:val="24"/>
          <w:szCs w:val="24"/>
          <w:vertAlign w:val="superscript"/>
        </w:rPr>
        <w:t>2</w:t>
      </w:r>
      <w:r w:rsidRPr="00E65BE4">
        <w:rPr>
          <w:rFonts w:ascii="Times New Roman" w:hAnsi="Times New Roman"/>
          <w:sz w:val="24"/>
          <w:szCs w:val="24"/>
        </w:rPr>
        <w:t xml:space="preserve">. </w:t>
      </w:r>
      <w:r w:rsidRPr="00E65BE4">
        <w:rPr>
          <w:rFonts w:ascii="Times New Roman" w:hAnsi="Times New Roman"/>
          <w:color w:val="000000"/>
          <w:sz w:val="24"/>
          <w:szCs w:val="24"/>
        </w:rPr>
        <w:t>Персональные выплаты в целях обеспечения заработной платы работника учреждения на уровне размера минимальной заработной платы (минимального размера оплаты труда) производятся работникам учреждения, месячная заработная плата которых при полностью отработанной норме рабочего времени и выполненной норме труда (трудовых обязанностей) с учетом выплат компенсационного и стимулирующего характера ниже размера минимальной заработной платы, установленного в Красноярском крае (минимального размера оплаты труда), в размере, определяемом как разница между размером минимальной заработной платы, установленным в Красноярском крае (минимальным размером оплаты труда), и величиной заработной платы конкретного работника учреждения за соответствующий период времени.</w:t>
      </w:r>
    </w:p>
    <w:p w:rsidR="000D324C" w:rsidRDefault="000D324C" w:rsidP="000D324C">
      <w:pPr>
        <w:ind w:firstLine="700"/>
        <w:jc w:val="both"/>
        <w:outlineLvl w:val="1"/>
        <w:rPr>
          <w:rFonts w:ascii="Times New Roman" w:hAnsi="Times New Roman"/>
          <w:color w:val="000000"/>
          <w:sz w:val="24"/>
          <w:szCs w:val="24"/>
        </w:rPr>
      </w:pPr>
      <w:r w:rsidRPr="00E65BE4">
        <w:rPr>
          <w:rFonts w:ascii="Times New Roman" w:hAnsi="Times New Roman"/>
          <w:color w:val="000000"/>
          <w:sz w:val="24"/>
          <w:szCs w:val="24"/>
        </w:rPr>
        <w:lastRenderedPageBreak/>
        <w:t>Работникам учреждения, месячная заработная плата которых по основному месту работы при не полностью отработанной норме рабочего времени с учетом выплат компенсационного и стимулирующего характера ниже размера минимальной заработной платы, установленного в Красноярском крае (минимального размера оплаты труда), исчисленного пропорционально отработанному работником учреждения времени, указанные персональные выплаты производятся в размере, определяемом для каждого работника как разница между размером минимальной заработной платы, установленным в Красноярском крае (минимальным размером оплаты труда), исчисленным пропорционально отработанному работником учреждения времени, и величиной заработной платы конкретного работника учреждения за соответствующий период времен</w:t>
      </w:r>
      <w:r>
        <w:rPr>
          <w:rFonts w:ascii="Times New Roman" w:hAnsi="Times New Roman"/>
          <w:color w:val="000000"/>
          <w:sz w:val="24"/>
          <w:szCs w:val="24"/>
        </w:rPr>
        <w:t>и.</w:t>
      </w:r>
    </w:p>
    <w:p w:rsidR="000D324C" w:rsidRDefault="00D159A1" w:rsidP="000D324C">
      <w:pPr>
        <w:ind w:firstLine="700"/>
        <w:jc w:val="both"/>
        <w:outlineLvl w:val="1"/>
        <w:rPr>
          <w:rFonts w:ascii="Times New Roman" w:hAnsi="Times New Roman"/>
          <w:color w:val="000000"/>
          <w:sz w:val="24"/>
          <w:szCs w:val="24"/>
        </w:rPr>
      </w:pPr>
      <w:r w:rsidRPr="000D324C">
        <w:rPr>
          <w:rFonts w:ascii="Times New Roman" w:hAnsi="Times New Roman" w:cs="Times New Roman"/>
          <w:sz w:val="24"/>
          <w:szCs w:val="24"/>
        </w:rPr>
        <w:t xml:space="preserve">3. Виды, условия, размер и порядок выплат стимулирующего характера, в том числе критерии оценки результативности и качества труда работников, утверждаются органом </w:t>
      </w:r>
      <w:r w:rsidR="00E94EA7" w:rsidRPr="000D324C">
        <w:rPr>
          <w:rFonts w:ascii="Times New Roman" w:hAnsi="Times New Roman" w:cs="Times New Roman"/>
          <w:sz w:val="24"/>
          <w:szCs w:val="24"/>
        </w:rPr>
        <w:t xml:space="preserve">администрации </w:t>
      </w:r>
      <w:r w:rsidR="00DC1599">
        <w:rPr>
          <w:rFonts w:ascii="Times New Roman" w:hAnsi="Times New Roman" w:cs="Times New Roman"/>
          <w:sz w:val="24"/>
          <w:szCs w:val="24"/>
        </w:rPr>
        <w:t>округа</w:t>
      </w:r>
      <w:r w:rsidRPr="000D324C">
        <w:rPr>
          <w:rFonts w:ascii="Times New Roman" w:hAnsi="Times New Roman" w:cs="Times New Roman"/>
          <w:sz w:val="24"/>
          <w:szCs w:val="24"/>
        </w:rPr>
        <w:t xml:space="preserve">, осуществляющим правовое регулирование в соответствующих областях или сферах </w:t>
      </w:r>
      <w:r w:rsidR="00E94EA7" w:rsidRPr="000D324C">
        <w:rPr>
          <w:rFonts w:ascii="Times New Roman" w:hAnsi="Times New Roman" w:cs="Times New Roman"/>
          <w:sz w:val="24"/>
          <w:szCs w:val="24"/>
        </w:rPr>
        <w:t xml:space="preserve">муниципального </w:t>
      </w:r>
      <w:r w:rsidRPr="000D324C">
        <w:rPr>
          <w:rFonts w:ascii="Times New Roman" w:hAnsi="Times New Roman" w:cs="Times New Roman"/>
          <w:sz w:val="24"/>
          <w:szCs w:val="24"/>
        </w:rPr>
        <w:t>управления, для работников подведомственных им учреждений</w:t>
      </w:r>
      <w:r w:rsidR="00E94EA7" w:rsidRPr="000D324C">
        <w:rPr>
          <w:rFonts w:ascii="Times New Roman" w:hAnsi="Times New Roman" w:cs="Times New Roman"/>
          <w:sz w:val="24"/>
          <w:szCs w:val="24"/>
        </w:rPr>
        <w:t>.</w:t>
      </w:r>
    </w:p>
    <w:p w:rsidR="000D324C" w:rsidRDefault="00D159A1" w:rsidP="000D324C">
      <w:pPr>
        <w:ind w:firstLine="700"/>
        <w:jc w:val="both"/>
        <w:outlineLvl w:val="1"/>
        <w:rPr>
          <w:rFonts w:ascii="Times New Roman" w:hAnsi="Times New Roman" w:cs="Times New Roman"/>
          <w:sz w:val="24"/>
          <w:szCs w:val="24"/>
        </w:rPr>
      </w:pPr>
      <w:r w:rsidRPr="000D324C">
        <w:rPr>
          <w:rFonts w:ascii="Times New Roman" w:hAnsi="Times New Roman" w:cs="Times New Roman"/>
          <w:sz w:val="24"/>
          <w:szCs w:val="24"/>
        </w:rPr>
        <w:t xml:space="preserve">4. </w:t>
      </w:r>
      <w:r w:rsidR="00E94EA7" w:rsidRPr="000D324C">
        <w:rPr>
          <w:rFonts w:ascii="Times New Roman" w:hAnsi="Times New Roman" w:cs="Times New Roman"/>
          <w:sz w:val="24"/>
          <w:szCs w:val="24"/>
        </w:rPr>
        <w:t xml:space="preserve">Администрация </w:t>
      </w:r>
      <w:r w:rsidR="00DC1599">
        <w:rPr>
          <w:rFonts w:ascii="Times New Roman" w:hAnsi="Times New Roman" w:cs="Times New Roman"/>
          <w:sz w:val="24"/>
          <w:szCs w:val="24"/>
        </w:rPr>
        <w:t>округа</w:t>
      </w:r>
      <w:r w:rsidRPr="000D324C">
        <w:rPr>
          <w:rFonts w:ascii="Times New Roman" w:hAnsi="Times New Roman" w:cs="Times New Roman"/>
          <w:sz w:val="24"/>
          <w:szCs w:val="24"/>
        </w:rPr>
        <w:t xml:space="preserve"> определяет виды, условия, размер и порядок выплат стимулирующего характера, в том числе критерии оценки результативности и качества тр</w:t>
      </w:r>
      <w:r w:rsidR="000D324C">
        <w:rPr>
          <w:rFonts w:ascii="Times New Roman" w:hAnsi="Times New Roman" w:cs="Times New Roman"/>
          <w:sz w:val="24"/>
          <w:szCs w:val="24"/>
        </w:rPr>
        <w:t xml:space="preserve">уда для работников учреждений, </w:t>
      </w:r>
      <w:r w:rsidRPr="000D324C">
        <w:rPr>
          <w:rFonts w:ascii="Times New Roman" w:hAnsi="Times New Roman" w:cs="Times New Roman"/>
          <w:sz w:val="24"/>
          <w:szCs w:val="24"/>
        </w:rPr>
        <w:t xml:space="preserve">подведомственных </w:t>
      </w:r>
      <w:r w:rsidR="00E94EA7" w:rsidRPr="000D324C">
        <w:rPr>
          <w:rFonts w:ascii="Times New Roman" w:hAnsi="Times New Roman" w:cs="Times New Roman"/>
          <w:sz w:val="24"/>
          <w:szCs w:val="24"/>
        </w:rPr>
        <w:t xml:space="preserve">администрации </w:t>
      </w:r>
      <w:r w:rsidR="00DC1599">
        <w:rPr>
          <w:rFonts w:ascii="Times New Roman" w:hAnsi="Times New Roman" w:cs="Times New Roman"/>
          <w:sz w:val="24"/>
          <w:szCs w:val="24"/>
        </w:rPr>
        <w:t>округа</w:t>
      </w:r>
      <w:r w:rsidR="00A8591A" w:rsidRPr="000D324C">
        <w:rPr>
          <w:rFonts w:ascii="Times New Roman" w:hAnsi="Times New Roman" w:cs="Times New Roman"/>
          <w:sz w:val="24"/>
          <w:szCs w:val="24"/>
        </w:rPr>
        <w:t>.</w:t>
      </w:r>
      <w:r w:rsidR="006B1B0F" w:rsidRPr="000D324C">
        <w:rPr>
          <w:rFonts w:ascii="Times New Roman" w:hAnsi="Times New Roman" w:cs="Times New Roman"/>
          <w:sz w:val="24"/>
          <w:szCs w:val="24"/>
        </w:rPr>
        <w:t xml:space="preserve"> </w:t>
      </w:r>
    </w:p>
    <w:p w:rsidR="000D324C" w:rsidRDefault="00E94EA7" w:rsidP="000D324C">
      <w:pPr>
        <w:ind w:firstLine="700"/>
        <w:jc w:val="both"/>
        <w:outlineLvl w:val="1"/>
        <w:rPr>
          <w:rFonts w:ascii="Times New Roman" w:hAnsi="Times New Roman"/>
          <w:color w:val="000000"/>
          <w:sz w:val="24"/>
          <w:szCs w:val="24"/>
        </w:rPr>
      </w:pPr>
      <w:r w:rsidRPr="000D324C">
        <w:rPr>
          <w:rFonts w:ascii="Times New Roman" w:hAnsi="Times New Roman" w:cs="Times New Roman"/>
          <w:sz w:val="24"/>
          <w:szCs w:val="24"/>
        </w:rPr>
        <w:t>5</w:t>
      </w:r>
      <w:r w:rsidR="000D324C">
        <w:rPr>
          <w:rFonts w:ascii="Times New Roman" w:hAnsi="Times New Roman" w:cs="Times New Roman"/>
          <w:sz w:val="24"/>
          <w:szCs w:val="24"/>
        </w:rPr>
        <w:t xml:space="preserve">.  Критерии оценки результативности и качества труда работников </w:t>
      </w:r>
      <w:r w:rsidR="00D159A1" w:rsidRPr="000D324C">
        <w:rPr>
          <w:rFonts w:ascii="Times New Roman" w:hAnsi="Times New Roman" w:cs="Times New Roman"/>
          <w:sz w:val="24"/>
          <w:szCs w:val="24"/>
        </w:rPr>
        <w:t>учрежден</w:t>
      </w:r>
      <w:r w:rsidR="000D324C">
        <w:rPr>
          <w:rFonts w:ascii="Times New Roman" w:hAnsi="Times New Roman" w:cs="Times New Roman"/>
          <w:sz w:val="24"/>
          <w:szCs w:val="24"/>
        </w:rPr>
        <w:t xml:space="preserve">ий могут   детализироваться, </w:t>
      </w:r>
      <w:r w:rsidR="00D159A1" w:rsidRPr="000D324C">
        <w:rPr>
          <w:rFonts w:ascii="Times New Roman" w:hAnsi="Times New Roman" w:cs="Times New Roman"/>
          <w:sz w:val="24"/>
          <w:szCs w:val="24"/>
        </w:rPr>
        <w:t>конкретизирова</w:t>
      </w:r>
      <w:r w:rsidR="000D324C">
        <w:rPr>
          <w:rFonts w:ascii="Times New Roman" w:hAnsi="Times New Roman" w:cs="Times New Roman"/>
          <w:sz w:val="24"/>
          <w:szCs w:val="24"/>
        </w:rPr>
        <w:t xml:space="preserve">ться, дополняться и </w:t>
      </w:r>
      <w:r w:rsidR="00D159A1" w:rsidRPr="000D324C">
        <w:rPr>
          <w:rFonts w:ascii="Times New Roman" w:hAnsi="Times New Roman" w:cs="Times New Roman"/>
          <w:sz w:val="24"/>
          <w:szCs w:val="24"/>
        </w:rPr>
        <w:t>уточнять</w:t>
      </w:r>
      <w:r w:rsidR="000D324C">
        <w:rPr>
          <w:rFonts w:ascii="Times New Roman" w:hAnsi="Times New Roman" w:cs="Times New Roman"/>
          <w:sz w:val="24"/>
          <w:szCs w:val="24"/>
        </w:rPr>
        <w:t>ся в коллективных договорах,</w:t>
      </w:r>
      <w:r w:rsidR="00D159A1" w:rsidRPr="000D324C">
        <w:rPr>
          <w:rFonts w:ascii="Times New Roman" w:hAnsi="Times New Roman" w:cs="Times New Roman"/>
          <w:sz w:val="24"/>
          <w:szCs w:val="24"/>
        </w:rPr>
        <w:t xml:space="preserve"> соглашениях, локальных нормативных</w:t>
      </w:r>
      <w:r w:rsidRPr="000D324C">
        <w:rPr>
          <w:rFonts w:ascii="Times New Roman" w:hAnsi="Times New Roman" w:cs="Times New Roman"/>
          <w:sz w:val="24"/>
          <w:szCs w:val="24"/>
        </w:rPr>
        <w:t xml:space="preserve"> </w:t>
      </w:r>
      <w:r w:rsidR="00D159A1" w:rsidRPr="000D324C">
        <w:rPr>
          <w:rFonts w:ascii="Times New Roman" w:hAnsi="Times New Roman" w:cs="Times New Roman"/>
          <w:sz w:val="24"/>
          <w:szCs w:val="24"/>
        </w:rPr>
        <w:t xml:space="preserve">актах учреждений, устанавливающих </w:t>
      </w:r>
      <w:r w:rsidR="003419D1" w:rsidRPr="000D324C">
        <w:rPr>
          <w:rFonts w:ascii="Times New Roman" w:hAnsi="Times New Roman" w:cs="Times New Roman"/>
          <w:sz w:val="24"/>
          <w:szCs w:val="24"/>
        </w:rPr>
        <w:t xml:space="preserve">систему оплаты </w:t>
      </w:r>
      <w:r w:rsidR="00D159A1" w:rsidRPr="000D324C">
        <w:rPr>
          <w:rFonts w:ascii="Times New Roman" w:hAnsi="Times New Roman" w:cs="Times New Roman"/>
          <w:sz w:val="24"/>
          <w:szCs w:val="24"/>
        </w:rPr>
        <w:t>труда.</w:t>
      </w:r>
    </w:p>
    <w:p w:rsidR="000D324C" w:rsidRDefault="00E94EA7" w:rsidP="000D324C">
      <w:pPr>
        <w:ind w:firstLine="700"/>
        <w:jc w:val="both"/>
        <w:outlineLvl w:val="1"/>
        <w:rPr>
          <w:rFonts w:ascii="Times New Roman" w:hAnsi="Times New Roman"/>
          <w:color w:val="000000"/>
          <w:sz w:val="24"/>
          <w:szCs w:val="24"/>
        </w:rPr>
      </w:pPr>
      <w:r w:rsidRPr="000D324C">
        <w:rPr>
          <w:rFonts w:ascii="Times New Roman" w:hAnsi="Times New Roman" w:cs="Times New Roman"/>
          <w:sz w:val="24"/>
          <w:szCs w:val="24"/>
        </w:rPr>
        <w:t>6</w:t>
      </w:r>
      <w:r w:rsidR="00D159A1" w:rsidRPr="000D324C">
        <w:rPr>
          <w:rFonts w:ascii="Times New Roman" w:hAnsi="Times New Roman" w:cs="Times New Roman"/>
          <w:sz w:val="24"/>
          <w:szCs w:val="24"/>
        </w:rPr>
        <w:t xml:space="preserve">. Виды, условия, размер и порядок выплат стимулирующего характера, в том числе критерии оценки результативности и качества труда для работников </w:t>
      </w:r>
      <w:r w:rsidRPr="000D324C">
        <w:rPr>
          <w:rFonts w:ascii="Times New Roman" w:hAnsi="Times New Roman" w:cs="Times New Roman"/>
          <w:sz w:val="24"/>
          <w:szCs w:val="24"/>
        </w:rPr>
        <w:t xml:space="preserve">администрации </w:t>
      </w:r>
      <w:r w:rsidR="00DC1599">
        <w:rPr>
          <w:rFonts w:ascii="Times New Roman" w:hAnsi="Times New Roman" w:cs="Times New Roman"/>
          <w:sz w:val="24"/>
          <w:szCs w:val="24"/>
        </w:rPr>
        <w:t>округа</w:t>
      </w:r>
      <w:r w:rsidR="00D159A1" w:rsidRPr="000D324C">
        <w:rPr>
          <w:rFonts w:ascii="Times New Roman" w:hAnsi="Times New Roman" w:cs="Times New Roman"/>
          <w:sz w:val="24"/>
          <w:szCs w:val="24"/>
        </w:rPr>
        <w:t xml:space="preserve"> по должностям, не отнесенным </w:t>
      </w:r>
      <w:r w:rsidR="000D324C">
        <w:rPr>
          <w:rFonts w:ascii="Times New Roman" w:hAnsi="Times New Roman" w:cs="Times New Roman"/>
          <w:sz w:val="24"/>
          <w:szCs w:val="24"/>
        </w:rPr>
        <w:t xml:space="preserve">к </w:t>
      </w:r>
      <w:r w:rsidRPr="000D324C">
        <w:rPr>
          <w:rFonts w:ascii="Times New Roman" w:hAnsi="Times New Roman" w:cs="Times New Roman"/>
          <w:sz w:val="24"/>
          <w:szCs w:val="24"/>
        </w:rPr>
        <w:t xml:space="preserve">муниципальным должностям и </w:t>
      </w:r>
      <w:r w:rsidR="00EC5C18" w:rsidRPr="000D324C">
        <w:rPr>
          <w:rFonts w:ascii="Times New Roman" w:hAnsi="Times New Roman" w:cs="Times New Roman"/>
          <w:sz w:val="24"/>
          <w:szCs w:val="24"/>
        </w:rPr>
        <w:t>должностям муниципальной службы</w:t>
      </w:r>
      <w:r w:rsidR="00D159A1" w:rsidRPr="000D324C">
        <w:rPr>
          <w:rFonts w:ascii="Times New Roman" w:hAnsi="Times New Roman" w:cs="Times New Roman"/>
          <w:sz w:val="24"/>
          <w:szCs w:val="24"/>
        </w:rPr>
        <w:t xml:space="preserve">, определяются </w:t>
      </w:r>
      <w:r w:rsidR="00EC5C18" w:rsidRPr="000D324C">
        <w:rPr>
          <w:rFonts w:ascii="Times New Roman" w:hAnsi="Times New Roman" w:cs="Times New Roman"/>
          <w:sz w:val="24"/>
          <w:szCs w:val="24"/>
        </w:rPr>
        <w:t xml:space="preserve">администрацией </w:t>
      </w:r>
      <w:r w:rsidR="00DC1599">
        <w:rPr>
          <w:rFonts w:ascii="Times New Roman" w:hAnsi="Times New Roman" w:cs="Times New Roman"/>
          <w:sz w:val="24"/>
          <w:szCs w:val="24"/>
        </w:rPr>
        <w:t>округа</w:t>
      </w:r>
      <w:r w:rsidR="00D159A1" w:rsidRPr="000D324C">
        <w:rPr>
          <w:rFonts w:ascii="Times New Roman" w:hAnsi="Times New Roman" w:cs="Times New Roman"/>
          <w:sz w:val="24"/>
          <w:szCs w:val="24"/>
        </w:rPr>
        <w:t>.</w:t>
      </w:r>
    </w:p>
    <w:p w:rsidR="00A8591A" w:rsidRPr="000D324C" w:rsidRDefault="00EC5C18" w:rsidP="000D324C">
      <w:pPr>
        <w:ind w:firstLine="700"/>
        <w:jc w:val="both"/>
        <w:outlineLvl w:val="1"/>
        <w:rPr>
          <w:rFonts w:ascii="Times New Roman" w:hAnsi="Times New Roman"/>
          <w:color w:val="000000"/>
          <w:sz w:val="24"/>
          <w:szCs w:val="24"/>
        </w:rPr>
      </w:pPr>
      <w:r w:rsidRPr="000D324C">
        <w:rPr>
          <w:rFonts w:ascii="Times New Roman" w:hAnsi="Times New Roman" w:cs="Times New Roman"/>
          <w:sz w:val="24"/>
          <w:szCs w:val="24"/>
        </w:rPr>
        <w:t>7</w:t>
      </w:r>
      <w:r w:rsidR="00D159A1" w:rsidRPr="000D324C">
        <w:rPr>
          <w:rFonts w:ascii="Times New Roman" w:hAnsi="Times New Roman" w:cs="Times New Roman"/>
          <w:sz w:val="24"/>
          <w:szCs w:val="24"/>
        </w:rPr>
        <w:t>. Выплаты стимулирующего характера производятся по решению руководителя учреждения с учетом критериев оценки результативности и качества труда работника. Критерии оценки результативности и качества труда работника не учитываются при выплате стимулирующих выплат в целях повышения уровня оплаты труда молодым специалистам, обеспечения заработной платы работника на уровне размера минимальной заработной платы (минимального размера оплаты труда)</w:t>
      </w:r>
      <w:r w:rsidR="00A8591A" w:rsidRPr="000D324C">
        <w:rPr>
          <w:rFonts w:ascii="Times New Roman" w:hAnsi="Times New Roman" w:cs="Times New Roman"/>
          <w:sz w:val="24"/>
          <w:szCs w:val="24"/>
        </w:rPr>
        <w:t>, обеспечения региональной выплаты, установленной пунктом 2</w:t>
      </w:r>
      <w:r w:rsidR="00A8591A" w:rsidRPr="000D324C">
        <w:rPr>
          <w:rFonts w:ascii="Times New Roman" w:hAnsi="Times New Roman" w:cs="Times New Roman"/>
          <w:sz w:val="24"/>
          <w:szCs w:val="24"/>
          <w:vertAlign w:val="superscript"/>
        </w:rPr>
        <w:t>1</w:t>
      </w:r>
      <w:r w:rsidR="00A8591A" w:rsidRPr="000D324C">
        <w:rPr>
          <w:rFonts w:ascii="Times New Roman" w:hAnsi="Times New Roman" w:cs="Times New Roman"/>
          <w:sz w:val="24"/>
          <w:szCs w:val="24"/>
        </w:rPr>
        <w:t xml:space="preserve"> настоящей статьи.</w:t>
      </w:r>
    </w:p>
    <w:p w:rsidR="00D159A1"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 xml:space="preserve"> Выплаты стимулирующего характера производятся в пределах бюджетных ассигнований на оплату труда работников учреждения, а также средств, полученных от предпринимательской и иной приносящей доход деятельности и направленных учреждением в установленном порядке на оплату труда работников.</w:t>
      </w:r>
    </w:p>
    <w:p w:rsidR="00D159A1" w:rsidRPr="000D324C" w:rsidRDefault="00D159A1">
      <w:pPr>
        <w:ind w:firstLine="540"/>
        <w:jc w:val="both"/>
        <w:rPr>
          <w:rFonts w:ascii="Times New Roman" w:hAnsi="Times New Roman" w:cs="Times New Roman"/>
          <w:sz w:val="24"/>
          <w:szCs w:val="24"/>
        </w:rPr>
      </w:pPr>
    </w:p>
    <w:p w:rsidR="00D159A1" w:rsidRPr="000D324C" w:rsidRDefault="00D159A1">
      <w:pPr>
        <w:ind w:firstLine="540"/>
        <w:jc w:val="both"/>
        <w:outlineLvl w:val="1"/>
        <w:rPr>
          <w:rFonts w:ascii="Times New Roman" w:hAnsi="Times New Roman" w:cs="Times New Roman"/>
          <w:sz w:val="24"/>
          <w:szCs w:val="24"/>
        </w:rPr>
      </w:pPr>
      <w:r w:rsidRPr="000D324C">
        <w:rPr>
          <w:rFonts w:ascii="Times New Roman" w:hAnsi="Times New Roman" w:cs="Times New Roman"/>
          <w:sz w:val="24"/>
          <w:szCs w:val="24"/>
        </w:rPr>
        <w:t>Статья 5. Единовременная материальная помощь</w:t>
      </w:r>
    </w:p>
    <w:p w:rsidR="00D159A1" w:rsidRPr="000D324C" w:rsidRDefault="00D159A1">
      <w:pPr>
        <w:ind w:firstLine="540"/>
        <w:jc w:val="both"/>
        <w:rPr>
          <w:rFonts w:ascii="Times New Roman" w:hAnsi="Times New Roman" w:cs="Times New Roman"/>
          <w:sz w:val="24"/>
          <w:szCs w:val="24"/>
        </w:rPr>
      </w:pPr>
    </w:p>
    <w:p w:rsidR="00D159A1"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1. Работникам учреждений в пределах утвержденного фонда оплаты труда осуществляется выплата единовременной материальной помощи.</w:t>
      </w:r>
    </w:p>
    <w:p w:rsidR="00D159A1"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2. Единовременная материальная помощь работникам учреждений оказывается по решению руководителя учреждения в связи с бракосочетанием, рождением ребенка, в связи со смертью супруга (супруги) или близких родственников (детей, родителей).</w:t>
      </w:r>
    </w:p>
    <w:p w:rsidR="00D159A1"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 xml:space="preserve">3. Размер единовременной материальной помощи не может превышать трех тысяч рублей по каждому основанию, предусмотренному </w:t>
      </w:r>
      <w:hyperlink r:id="rId10" w:history="1">
        <w:r w:rsidRPr="000D324C">
          <w:rPr>
            <w:rFonts w:ascii="Times New Roman" w:hAnsi="Times New Roman" w:cs="Times New Roman"/>
            <w:sz w:val="24"/>
            <w:szCs w:val="24"/>
          </w:rPr>
          <w:t>пунктом 2</w:t>
        </w:r>
      </w:hyperlink>
      <w:r w:rsidRPr="000D324C">
        <w:rPr>
          <w:rFonts w:ascii="Times New Roman" w:hAnsi="Times New Roman" w:cs="Times New Roman"/>
          <w:sz w:val="24"/>
          <w:szCs w:val="24"/>
        </w:rPr>
        <w:t xml:space="preserve"> настоящей статьи.</w:t>
      </w:r>
    </w:p>
    <w:p w:rsidR="00D159A1"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4. Выплата единовременной материальной помощи работникам учреждений производится на основании приказа руководителя учреждения с учетом положений настоящей статьи.</w:t>
      </w:r>
    </w:p>
    <w:p w:rsidR="00D159A1" w:rsidRPr="000D324C" w:rsidRDefault="00D159A1">
      <w:pPr>
        <w:ind w:firstLine="540"/>
        <w:jc w:val="both"/>
        <w:rPr>
          <w:rFonts w:ascii="Times New Roman" w:hAnsi="Times New Roman" w:cs="Times New Roman"/>
          <w:sz w:val="24"/>
          <w:szCs w:val="24"/>
        </w:rPr>
      </w:pPr>
    </w:p>
    <w:p w:rsidR="00D159A1" w:rsidRPr="000D324C" w:rsidRDefault="00D159A1">
      <w:pPr>
        <w:ind w:firstLine="540"/>
        <w:jc w:val="both"/>
        <w:outlineLvl w:val="1"/>
        <w:rPr>
          <w:rFonts w:ascii="Times New Roman" w:hAnsi="Times New Roman" w:cs="Times New Roman"/>
          <w:sz w:val="24"/>
          <w:szCs w:val="24"/>
        </w:rPr>
      </w:pPr>
      <w:r w:rsidRPr="000D324C">
        <w:rPr>
          <w:rFonts w:ascii="Times New Roman" w:hAnsi="Times New Roman" w:cs="Times New Roman"/>
          <w:sz w:val="24"/>
          <w:szCs w:val="24"/>
        </w:rPr>
        <w:t>Статья 6. Оплата труда руководителей учреждений, их заместителей и главных бухгалтеров</w:t>
      </w:r>
    </w:p>
    <w:p w:rsidR="00D159A1" w:rsidRPr="000D324C" w:rsidRDefault="00D159A1">
      <w:pPr>
        <w:ind w:firstLine="540"/>
        <w:jc w:val="both"/>
        <w:rPr>
          <w:rFonts w:ascii="Times New Roman" w:hAnsi="Times New Roman" w:cs="Times New Roman"/>
          <w:sz w:val="24"/>
          <w:szCs w:val="24"/>
        </w:rPr>
      </w:pPr>
    </w:p>
    <w:p w:rsidR="00D159A1"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lastRenderedPageBreak/>
        <w:t xml:space="preserve">1. Заработная плата руководителей учреждений, их заместителей и главных бухгалтеров включает в себя должностной оклад, выплаты компенсационного и стимулирующего характера, определяемые в соответствии с настоящим </w:t>
      </w:r>
      <w:r w:rsidR="000D324C">
        <w:rPr>
          <w:rFonts w:ascii="Times New Roman" w:hAnsi="Times New Roman" w:cs="Times New Roman"/>
          <w:sz w:val="24"/>
          <w:szCs w:val="24"/>
        </w:rPr>
        <w:t>Положением</w:t>
      </w:r>
      <w:r w:rsidR="000A4A87" w:rsidRPr="000D324C">
        <w:rPr>
          <w:rFonts w:ascii="Times New Roman" w:hAnsi="Times New Roman" w:cs="Times New Roman"/>
          <w:sz w:val="24"/>
          <w:szCs w:val="24"/>
        </w:rPr>
        <w:t>.</w:t>
      </w:r>
    </w:p>
    <w:p w:rsidR="00D159A1"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2. Размер должностного оклада руководителя учреждения устанавливается трудовым договором и определяется в кратном отношении к среднему размеру оклада (должностного оклада), ставки зарабо</w:t>
      </w:r>
      <w:r w:rsidR="000D324C">
        <w:rPr>
          <w:rFonts w:ascii="Times New Roman" w:hAnsi="Times New Roman" w:cs="Times New Roman"/>
          <w:sz w:val="24"/>
          <w:szCs w:val="24"/>
        </w:rPr>
        <w:t xml:space="preserve">тной платы работников основного </w:t>
      </w:r>
      <w:r w:rsidRPr="000D324C">
        <w:rPr>
          <w:rFonts w:ascii="Times New Roman" w:hAnsi="Times New Roman" w:cs="Times New Roman"/>
          <w:sz w:val="24"/>
          <w:szCs w:val="24"/>
        </w:rPr>
        <w:t xml:space="preserve">персонала возглавляемого им учреждения с учетом отнесения учреждения к группе по оплате труда руководителей учреждений в соответствии с </w:t>
      </w:r>
      <w:hyperlink r:id="rId11" w:history="1">
        <w:r w:rsidRPr="000D324C">
          <w:rPr>
            <w:rFonts w:ascii="Times New Roman" w:hAnsi="Times New Roman" w:cs="Times New Roman"/>
            <w:sz w:val="24"/>
            <w:szCs w:val="24"/>
          </w:rPr>
          <w:t>приложением 1</w:t>
        </w:r>
      </w:hyperlink>
      <w:r w:rsidRPr="000D324C">
        <w:rPr>
          <w:rFonts w:ascii="Times New Roman" w:hAnsi="Times New Roman" w:cs="Times New Roman"/>
          <w:sz w:val="24"/>
          <w:szCs w:val="24"/>
        </w:rPr>
        <w:t xml:space="preserve"> к настоящему </w:t>
      </w:r>
      <w:r w:rsidR="000A4A87" w:rsidRPr="000D324C">
        <w:rPr>
          <w:rFonts w:ascii="Times New Roman" w:hAnsi="Times New Roman" w:cs="Times New Roman"/>
          <w:sz w:val="24"/>
          <w:szCs w:val="24"/>
        </w:rPr>
        <w:t>Решению</w:t>
      </w:r>
      <w:r w:rsidRPr="000D324C">
        <w:rPr>
          <w:rFonts w:ascii="Times New Roman" w:hAnsi="Times New Roman" w:cs="Times New Roman"/>
          <w:sz w:val="24"/>
          <w:szCs w:val="24"/>
        </w:rPr>
        <w:t>.</w:t>
      </w:r>
    </w:p>
    <w:p w:rsidR="00D159A1"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 xml:space="preserve">3. Группа по оплате труда руководителей учреждений определяется на основании объемных показателей, характеризующих работу учреждения, а также иных показателей, учитывающих численность работников учреждения, наличие структурных подразделений, техническое обеспечение учреждения и другие факторы, в соответствии с </w:t>
      </w:r>
      <w:hyperlink r:id="rId12" w:history="1">
        <w:r w:rsidRPr="000D324C">
          <w:rPr>
            <w:rFonts w:ascii="Times New Roman" w:hAnsi="Times New Roman" w:cs="Times New Roman"/>
            <w:sz w:val="24"/>
            <w:szCs w:val="24"/>
          </w:rPr>
          <w:t>приложениями 2</w:t>
        </w:r>
      </w:hyperlink>
      <w:r w:rsidRPr="000D324C">
        <w:rPr>
          <w:rFonts w:ascii="Times New Roman" w:hAnsi="Times New Roman" w:cs="Times New Roman"/>
          <w:sz w:val="24"/>
          <w:szCs w:val="24"/>
        </w:rPr>
        <w:t xml:space="preserve"> - </w:t>
      </w:r>
      <w:r w:rsidR="00983E52">
        <w:rPr>
          <w:rFonts w:ascii="Times New Roman" w:hAnsi="Times New Roman" w:cs="Times New Roman"/>
          <w:sz w:val="24"/>
          <w:szCs w:val="24"/>
        </w:rPr>
        <w:t>5</w:t>
      </w:r>
      <w:r w:rsidRPr="000D324C">
        <w:rPr>
          <w:rFonts w:ascii="Times New Roman" w:hAnsi="Times New Roman" w:cs="Times New Roman"/>
          <w:sz w:val="24"/>
          <w:szCs w:val="24"/>
        </w:rPr>
        <w:t xml:space="preserve"> к настоящему </w:t>
      </w:r>
      <w:r w:rsidR="000A4A87" w:rsidRPr="000D324C">
        <w:rPr>
          <w:rFonts w:ascii="Times New Roman" w:hAnsi="Times New Roman" w:cs="Times New Roman"/>
          <w:sz w:val="24"/>
          <w:szCs w:val="24"/>
        </w:rPr>
        <w:t>Решению</w:t>
      </w:r>
      <w:r w:rsidRPr="000D324C">
        <w:rPr>
          <w:rFonts w:ascii="Times New Roman" w:hAnsi="Times New Roman" w:cs="Times New Roman"/>
          <w:sz w:val="24"/>
          <w:szCs w:val="24"/>
        </w:rPr>
        <w:t>.</w:t>
      </w:r>
    </w:p>
    <w:p w:rsidR="000D324C" w:rsidRPr="000D324C" w:rsidRDefault="00D159A1" w:rsidP="000D324C">
      <w:pPr>
        <w:tabs>
          <w:tab w:val="left" w:pos="9355"/>
        </w:tabs>
        <w:ind w:right="-1" w:firstLine="567"/>
        <w:jc w:val="both"/>
        <w:rPr>
          <w:rFonts w:ascii="Times New Roman" w:hAnsi="Times New Roman"/>
          <w:sz w:val="24"/>
          <w:szCs w:val="24"/>
        </w:rPr>
      </w:pPr>
      <w:r w:rsidRPr="000D324C">
        <w:rPr>
          <w:rFonts w:ascii="Times New Roman" w:hAnsi="Times New Roman" w:cs="Times New Roman"/>
          <w:sz w:val="24"/>
          <w:szCs w:val="24"/>
        </w:rPr>
        <w:t xml:space="preserve">4. </w:t>
      </w:r>
      <w:r w:rsidR="000D324C" w:rsidRPr="000D324C">
        <w:rPr>
          <w:rFonts w:ascii="Times New Roman" w:hAnsi="Times New Roman"/>
          <w:sz w:val="24"/>
          <w:szCs w:val="24"/>
        </w:rPr>
        <w:t xml:space="preserve">Для учреждений, осуществляющих исполнение муниципальных функций в целях обеспечения реализации предусмотренных законодательством полномочий органов местного самоуправления, учреждений, подведомственных администрации </w:t>
      </w:r>
      <w:r w:rsidR="00983E52">
        <w:rPr>
          <w:rFonts w:ascii="Times New Roman" w:hAnsi="Times New Roman"/>
          <w:sz w:val="24"/>
          <w:szCs w:val="24"/>
        </w:rPr>
        <w:t>округа</w:t>
      </w:r>
      <w:r w:rsidR="000D324C" w:rsidRPr="000D324C">
        <w:rPr>
          <w:rFonts w:ascii="Times New Roman" w:hAnsi="Times New Roman"/>
          <w:sz w:val="24"/>
          <w:szCs w:val="24"/>
        </w:rPr>
        <w:t xml:space="preserve">, объемные показатели для определения группы по оплате труда руководителей учреждений устанавливаются администрацией </w:t>
      </w:r>
      <w:r w:rsidR="00983E52">
        <w:rPr>
          <w:rFonts w:ascii="Times New Roman" w:hAnsi="Times New Roman"/>
          <w:sz w:val="24"/>
          <w:szCs w:val="24"/>
        </w:rPr>
        <w:t>округа</w:t>
      </w:r>
      <w:r w:rsidR="000D324C" w:rsidRPr="000D324C">
        <w:rPr>
          <w:rFonts w:ascii="Times New Roman" w:hAnsi="Times New Roman"/>
          <w:sz w:val="24"/>
          <w:szCs w:val="24"/>
        </w:rPr>
        <w:t xml:space="preserve"> в примерных положениях по оплате труда.</w:t>
      </w:r>
    </w:p>
    <w:p w:rsidR="000D324C" w:rsidRDefault="000D324C" w:rsidP="000D324C">
      <w:pPr>
        <w:ind w:firstLine="540"/>
        <w:jc w:val="both"/>
        <w:rPr>
          <w:rFonts w:ascii="Times New Roman" w:hAnsi="Times New Roman"/>
          <w:sz w:val="24"/>
          <w:szCs w:val="24"/>
        </w:rPr>
      </w:pPr>
      <w:r w:rsidRPr="000D324C">
        <w:rPr>
          <w:rFonts w:ascii="Times New Roman" w:hAnsi="Times New Roman"/>
          <w:sz w:val="24"/>
          <w:szCs w:val="24"/>
        </w:rPr>
        <w:t xml:space="preserve">Перечень учреждений, осуществляющих исполнение муниципальных функций в целях обеспечения реализации предусмотренных законодательством полномочий органов местного самоуправления, учреждений, подведомственных администрации </w:t>
      </w:r>
      <w:r w:rsidR="00983E52">
        <w:rPr>
          <w:rFonts w:ascii="Times New Roman" w:hAnsi="Times New Roman"/>
          <w:sz w:val="24"/>
          <w:szCs w:val="24"/>
        </w:rPr>
        <w:t>округа</w:t>
      </w:r>
      <w:r w:rsidRPr="000D324C">
        <w:rPr>
          <w:rFonts w:ascii="Times New Roman" w:hAnsi="Times New Roman"/>
          <w:sz w:val="24"/>
          <w:szCs w:val="24"/>
        </w:rPr>
        <w:t xml:space="preserve">, утверждается администрацией </w:t>
      </w:r>
      <w:r w:rsidR="00983E52">
        <w:rPr>
          <w:rFonts w:ascii="Times New Roman" w:hAnsi="Times New Roman"/>
          <w:sz w:val="24"/>
          <w:szCs w:val="24"/>
        </w:rPr>
        <w:t>округа</w:t>
      </w:r>
      <w:r w:rsidRPr="000D324C">
        <w:rPr>
          <w:rFonts w:ascii="Times New Roman" w:hAnsi="Times New Roman"/>
          <w:sz w:val="24"/>
          <w:szCs w:val="24"/>
        </w:rPr>
        <w:t>.</w:t>
      </w:r>
    </w:p>
    <w:p w:rsidR="00D159A1" w:rsidRPr="000D324C" w:rsidRDefault="00D159A1" w:rsidP="000D324C">
      <w:pPr>
        <w:ind w:firstLine="540"/>
        <w:jc w:val="both"/>
        <w:rPr>
          <w:rFonts w:ascii="Times New Roman" w:hAnsi="Times New Roman" w:cs="Times New Roman"/>
          <w:sz w:val="24"/>
          <w:szCs w:val="24"/>
        </w:rPr>
      </w:pPr>
      <w:r w:rsidRPr="000D324C">
        <w:rPr>
          <w:rFonts w:ascii="Times New Roman" w:hAnsi="Times New Roman" w:cs="Times New Roman"/>
          <w:sz w:val="24"/>
          <w:szCs w:val="24"/>
        </w:rPr>
        <w:t xml:space="preserve">5. Руководителю учреждения группа по оплате труда руководителей учреждений устанавливается локальным правовым актом органа </w:t>
      </w:r>
      <w:r w:rsidR="004358E9" w:rsidRPr="000D324C">
        <w:rPr>
          <w:rFonts w:ascii="Times New Roman" w:hAnsi="Times New Roman" w:cs="Times New Roman"/>
          <w:sz w:val="24"/>
          <w:szCs w:val="24"/>
        </w:rPr>
        <w:t xml:space="preserve">администрации </w:t>
      </w:r>
      <w:r w:rsidR="00983E52">
        <w:rPr>
          <w:rFonts w:ascii="Times New Roman" w:hAnsi="Times New Roman" w:cs="Times New Roman"/>
          <w:sz w:val="24"/>
          <w:szCs w:val="24"/>
        </w:rPr>
        <w:t>округа</w:t>
      </w:r>
      <w:r w:rsidRPr="000D324C">
        <w:rPr>
          <w:rFonts w:ascii="Times New Roman" w:hAnsi="Times New Roman" w:cs="Times New Roman"/>
          <w:sz w:val="24"/>
          <w:szCs w:val="24"/>
        </w:rPr>
        <w:t>, являющегося учредителем учреждения, и определяется не реже одного раза в год в соответствии со значениями объемных показателей за предшествующий год или плановый период.</w:t>
      </w:r>
    </w:p>
    <w:p w:rsidR="00D159A1"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 xml:space="preserve">6. Средний размер оклада (должностного оклада), ставки заработной платы работников основного персонала определяется в соответствии с порядком исчисления среднего размера оклада (должностного оклада), ставки заработной платы работников основного персонала для определения размера должностного оклада руководителя учреждения и перечнем должностей, профессий работников учреждений, относимых к основному персоналу по виду экономической деятельности, устанавливаемыми </w:t>
      </w:r>
      <w:r w:rsidR="004358E9" w:rsidRPr="000D324C">
        <w:rPr>
          <w:rFonts w:ascii="Times New Roman" w:hAnsi="Times New Roman" w:cs="Times New Roman"/>
          <w:sz w:val="24"/>
          <w:szCs w:val="24"/>
        </w:rPr>
        <w:t xml:space="preserve">администрацией </w:t>
      </w:r>
      <w:r w:rsidR="008639E1">
        <w:rPr>
          <w:rFonts w:ascii="Times New Roman" w:hAnsi="Times New Roman" w:cs="Times New Roman"/>
          <w:sz w:val="24"/>
          <w:szCs w:val="24"/>
        </w:rPr>
        <w:t>округа</w:t>
      </w:r>
      <w:r w:rsidRPr="000D324C">
        <w:rPr>
          <w:rFonts w:ascii="Times New Roman" w:hAnsi="Times New Roman" w:cs="Times New Roman"/>
          <w:sz w:val="24"/>
          <w:szCs w:val="24"/>
        </w:rPr>
        <w:t>.</w:t>
      </w:r>
    </w:p>
    <w:p w:rsidR="00597583" w:rsidRPr="000D324C" w:rsidRDefault="00D159A1" w:rsidP="000D324C">
      <w:pPr>
        <w:ind w:firstLine="540"/>
        <w:jc w:val="both"/>
        <w:rPr>
          <w:rFonts w:ascii="Times New Roman" w:hAnsi="Times New Roman" w:cs="Times New Roman"/>
          <w:strike/>
          <w:sz w:val="24"/>
          <w:szCs w:val="24"/>
        </w:rPr>
      </w:pPr>
      <w:r w:rsidRPr="000D324C">
        <w:rPr>
          <w:rFonts w:ascii="Times New Roman" w:hAnsi="Times New Roman" w:cs="Times New Roman"/>
          <w:sz w:val="24"/>
          <w:szCs w:val="24"/>
        </w:rPr>
        <w:t xml:space="preserve">7. </w:t>
      </w:r>
      <w:r w:rsidR="00597583" w:rsidRPr="000D324C">
        <w:rPr>
          <w:rFonts w:ascii="Times New Roman" w:hAnsi="Times New Roman" w:cs="Times New Roman"/>
          <w:sz w:val="24"/>
          <w:szCs w:val="24"/>
        </w:rPr>
        <w:t>Размеры должностных окладов заместителей руководителей и главных бухгалтеров устанавливаются руководителем учреждения на 10 - 30 процентов ниже размеров должностных окладов руководителей этих учреждений без учета увеличения должностного оклада руководителя учреждения при наличии квалификационной категории.</w:t>
      </w:r>
    </w:p>
    <w:p w:rsidR="00597583" w:rsidRPr="000D324C" w:rsidRDefault="00597583" w:rsidP="00597583">
      <w:pPr>
        <w:ind w:firstLine="540"/>
        <w:jc w:val="both"/>
        <w:rPr>
          <w:rFonts w:ascii="Times New Roman" w:hAnsi="Times New Roman" w:cs="Times New Roman"/>
          <w:strike/>
          <w:sz w:val="24"/>
          <w:szCs w:val="24"/>
        </w:rPr>
      </w:pPr>
      <w:r w:rsidRPr="000D324C">
        <w:rPr>
          <w:rFonts w:ascii="Times New Roman" w:hAnsi="Times New Roman" w:cs="Times New Roman"/>
          <w:sz w:val="24"/>
          <w:szCs w:val="24"/>
        </w:rPr>
        <w:t>В примерных положениях об оплате труда могут устанавливаться условия увеличения размера должностных окладов заместителей руководителя учреждения при наличии квалификационной категории.</w:t>
      </w:r>
    </w:p>
    <w:p w:rsidR="00D159A1"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 xml:space="preserve">8. Виды выплат компенсационного характера, размеры и условия их осуществления для руководителей учреждений, их заместителей и главных бухгалтеров устанавливаются </w:t>
      </w:r>
      <w:r w:rsidR="009101E0" w:rsidRPr="000D324C">
        <w:rPr>
          <w:rFonts w:ascii="Times New Roman" w:hAnsi="Times New Roman" w:cs="Times New Roman"/>
          <w:sz w:val="24"/>
          <w:szCs w:val="24"/>
        </w:rPr>
        <w:t xml:space="preserve">администрацией </w:t>
      </w:r>
      <w:r w:rsidR="008639E1">
        <w:rPr>
          <w:rFonts w:ascii="Times New Roman" w:hAnsi="Times New Roman" w:cs="Times New Roman"/>
          <w:sz w:val="24"/>
          <w:szCs w:val="24"/>
        </w:rPr>
        <w:t>округа</w:t>
      </w:r>
      <w:r w:rsidRPr="000D324C">
        <w:rPr>
          <w:rFonts w:ascii="Times New Roman" w:hAnsi="Times New Roman" w:cs="Times New Roman"/>
          <w:sz w:val="24"/>
          <w:szCs w:val="24"/>
        </w:rPr>
        <w:t xml:space="preserve"> в примерных положениях об оплате труда в соответствии с трудовым законодательством и иными нормативными правовыми актами Российской Федерации и Красноярского края, содержащими нормы трудового права, и настоящим </w:t>
      </w:r>
      <w:r w:rsidR="000D324C">
        <w:rPr>
          <w:rFonts w:ascii="Times New Roman" w:hAnsi="Times New Roman" w:cs="Times New Roman"/>
          <w:sz w:val="24"/>
          <w:szCs w:val="24"/>
        </w:rPr>
        <w:t>Положением</w:t>
      </w:r>
      <w:r w:rsidRPr="000D324C">
        <w:rPr>
          <w:rFonts w:ascii="Times New Roman" w:hAnsi="Times New Roman" w:cs="Times New Roman"/>
          <w:sz w:val="24"/>
          <w:szCs w:val="24"/>
        </w:rPr>
        <w:t>.</w:t>
      </w:r>
    </w:p>
    <w:p w:rsidR="00D159A1"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 xml:space="preserve">9. Виды выплат стимулирующего характера, размеры и условия их осуществления для руководителей, их заместителей и главных бухгалтеров, в том числе критерии оценки результативности и качества деятельности учреждений, устанавливаются </w:t>
      </w:r>
      <w:r w:rsidR="009101E0" w:rsidRPr="000D324C">
        <w:rPr>
          <w:rFonts w:ascii="Times New Roman" w:hAnsi="Times New Roman" w:cs="Times New Roman"/>
          <w:sz w:val="24"/>
          <w:szCs w:val="24"/>
        </w:rPr>
        <w:t xml:space="preserve">администрацией </w:t>
      </w:r>
      <w:r w:rsidR="008639E1">
        <w:rPr>
          <w:rFonts w:ascii="Times New Roman" w:hAnsi="Times New Roman" w:cs="Times New Roman"/>
          <w:sz w:val="24"/>
          <w:szCs w:val="24"/>
        </w:rPr>
        <w:t>округа</w:t>
      </w:r>
      <w:r w:rsidR="009101E0" w:rsidRPr="000D324C">
        <w:rPr>
          <w:rFonts w:ascii="Times New Roman" w:hAnsi="Times New Roman" w:cs="Times New Roman"/>
          <w:sz w:val="24"/>
          <w:szCs w:val="24"/>
        </w:rPr>
        <w:t xml:space="preserve"> </w:t>
      </w:r>
      <w:r w:rsidRPr="000D324C">
        <w:rPr>
          <w:rFonts w:ascii="Times New Roman" w:hAnsi="Times New Roman" w:cs="Times New Roman"/>
          <w:sz w:val="24"/>
          <w:szCs w:val="24"/>
        </w:rPr>
        <w:t>в примерных положениях об оплате труда.</w:t>
      </w:r>
    </w:p>
    <w:p w:rsidR="00D159A1"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10. Выплаты стимулирующего характера для руководителей, их заместителей и главных бухгалтеров производятся с учетом критериев оценки результативности и качества деятельности учреждения.</w:t>
      </w:r>
    </w:p>
    <w:p w:rsidR="00D159A1"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Выплаты стимулирующего характера руководителям учреждений производятся в пределах объема средств на осуществление выплат стимулирующего характера руководителям учреждений.</w:t>
      </w:r>
    </w:p>
    <w:p w:rsidR="00597583"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lastRenderedPageBreak/>
        <w:t xml:space="preserve">11. </w:t>
      </w:r>
      <w:r w:rsidR="00597583" w:rsidRPr="000D324C">
        <w:rPr>
          <w:rFonts w:ascii="Times New Roman" w:hAnsi="Times New Roman" w:cs="Times New Roman"/>
          <w:sz w:val="24"/>
          <w:szCs w:val="24"/>
        </w:rPr>
        <w:t>Объем средств на осуществление выплат стимулирующего характера руководителям учреждений выделяется в бюджетной смете (для казенных учреждений), плане финансово-хозяйственной деятельности (для бюджетных учреждений).</w:t>
      </w:r>
    </w:p>
    <w:p w:rsidR="00D159A1"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 xml:space="preserve">12. Объем средств на осуществление выплат стимулирующего характера руководителям учреждений определяется в кратном отношении к размерам должностных окладов руководителей учреждений. Количество должностных окладов руководителей учреждений, учитываемых при определении объема средств на выплаты стимулирующего характера руководителям учреждений, определяется </w:t>
      </w:r>
      <w:r w:rsidR="009101E0" w:rsidRPr="000D324C">
        <w:rPr>
          <w:rFonts w:ascii="Times New Roman" w:hAnsi="Times New Roman" w:cs="Times New Roman"/>
          <w:sz w:val="24"/>
          <w:szCs w:val="24"/>
        </w:rPr>
        <w:t xml:space="preserve">администрацией </w:t>
      </w:r>
      <w:r w:rsidR="008639E1">
        <w:rPr>
          <w:rFonts w:ascii="Times New Roman" w:hAnsi="Times New Roman" w:cs="Times New Roman"/>
          <w:sz w:val="24"/>
          <w:szCs w:val="24"/>
        </w:rPr>
        <w:t>округа</w:t>
      </w:r>
      <w:r w:rsidR="009101E0" w:rsidRPr="000D324C">
        <w:rPr>
          <w:rFonts w:ascii="Times New Roman" w:hAnsi="Times New Roman" w:cs="Times New Roman"/>
          <w:sz w:val="24"/>
          <w:szCs w:val="24"/>
        </w:rPr>
        <w:t xml:space="preserve"> </w:t>
      </w:r>
      <w:r w:rsidRPr="000D324C">
        <w:rPr>
          <w:rFonts w:ascii="Times New Roman" w:hAnsi="Times New Roman" w:cs="Times New Roman"/>
          <w:sz w:val="24"/>
          <w:szCs w:val="24"/>
        </w:rPr>
        <w:t xml:space="preserve">в примерных положениях об оплате труда, но не выше предельного количества должностных окладов руководителей учреждений, учитываемых при определении объема средств на выплаты стимулирующего характера руководителям учреждений, установленных </w:t>
      </w:r>
      <w:hyperlink r:id="rId13" w:history="1">
        <w:r w:rsidRPr="000D324C">
          <w:rPr>
            <w:rFonts w:ascii="Times New Roman" w:hAnsi="Times New Roman" w:cs="Times New Roman"/>
            <w:sz w:val="24"/>
            <w:szCs w:val="24"/>
          </w:rPr>
          <w:t xml:space="preserve">приложением </w:t>
        </w:r>
      </w:hyperlink>
      <w:r w:rsidR="008639E1">
        <w:rPr>
          <w:rFonts w:ascii="Times New Roman" w:hAnsi="Times New Roman" w:cs="Times New Roman"/>
          <w:sz w:val="24"/>
          <w:szCs w:val="24"/>
        </w:rPr>
        <w:t>5</w:t>
      </w:r>
      <w:r w:rsidRPr="000D324C">
        <w:rPr>
          <w:rFonts w:ascii="Times New Roman" w:hAnsi="Times New Roman" w:cs="Times New Roman"/>
          <w:sz w:val="24"/>
          <w:szCs w:val="24"/>
        </w:rPr>
        <w:t xml:space="preserve"> к настоящему </w:t>
      </w:r>
      <w:r w:rsidR="009101E0" w:rsidRPr="000D324C">
        <w:rPr>
          <w:rFonts w:ascii="Times New Roman" w:hAnsi="Times New Roman" w:cs="Times New Roman"/>
          <w:sz w:val="24"/>
          <w:szCs w:val="24"/>
        </w:rPr>
        <w:t>Решению</w:t>
      </w:r>
      <w:r w:rsidRPr="000D324C">
        <w:rPr>
          <w:rFonts w:ascii="Times New Roman" w:hAnsi="Times New Roman" w:cs="Times New Roman"/>
          <w:sz w:val="24"/>
          <w:szCs w:val="24"/>
        </w:rPr>
        <w:t>, с учетом районного коэффициента, процентной надбавки к заработной плате за стаж работы в районах Крайнего Севера и приравненных к ним местностях или надбавки за работу в местностях с особыми климатическими условиями.</w:t>
      </w:r>
    </w:p>
    <w:p w:rsidR="00D159A1"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 xml:space="preserve">13. Порядок использования средств на осуществление выплат стимулирующего характера руководителям учреждений устанавливается </w:t>
      </w:r>
      <w:r w:rsidR="009101E0" w:rsidRPr="000D324C">
        <w:rPr>
          <w:rFonts w:ascii="Times New Roman" w:hAnsi="Times New Roman" w:cs="Times New Roman"/>
          <w:sz w:val="24"/>
          <w:szCs w:val="24"/>
        </w:rPr>
        <w:t xml:space="preserve">администрацией </w:t>
      </w:r>
      <w:r w:rsidR="008639E1">
        <w:rPr>
          <w:rFonts w:ascii="Times New Roman" w:hAnsi="Times New Roman" w:cs="Times New Roman"/>
          <w:sz w:val="24"/>
          <w:szCs w:val="24"/>
        </w:rPr>
        <w:t>округа</w:t>
      </w:r>
      <w:r w:rsidR="009101E0" w:rsidRPr="000D324C">
        <w:rPr>
          <w:rFonts w:ascii="Times New Roman" w:hAnsi="Times New Roman" w:cs="Times New Roman"/>
          <w:sz w:val="24"/>
          <w:szCs w:val="24"/>
        </w:rPr>
        <w:t xml:space="preserve"> </w:t>
      </w:r>
      <w:r w:rsidRPr="000D324C">
        <w:rPr>
          <w:rFonts w:ascii="Times New Roman" w:hAnsi="Times New Roman" w:cs="Times New Roman"/>
          <w:sz w:val="24"/>
          <w:szCs w:val="24"/>
        </w:rPr>
        <w:t>в примерных положениях об оплате труда.</w:t>
      </w:r>
    </w:p>
    <w:p w:rsidR="00D159A1"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 xml:space="preserve">14. Руководителям учреждений, их заместителям и главным бухгалтерам может оказываться единовременная материальная помощь с учетом положений </w:t>
      </w:r>
      <w:hyperlink r:id="rId14" w:history="1">
        <w:r w:rsidRPr="000D324C">
          <w:rPr>
            <w:rFonts w:ascii="Times New Roman" w:hAnsi="Times New Roman" w:cs="Times New Roman"/>
            <w:sz w:val="24"/>
            <w:szCs w:val="24"/>
          </w:rPr>
          <w:t>статьи 5</w:t>
        </w:r>
      </w:hyperlink>
      <w:r w:rsidRPr="000D324C">
        <w:rPr>
          <w:rFonts w:ascii="Times New Roman" w:hAnsi="Times New Roman" w:cs="Times New Roman"/>
          <w:sz w:val="24"/>
          <w:szCs w:val="24"/>
        </w:rPr>
        <w:t xml:space="preserve"> настоящего </w:t>
      </w:r>
      <w:r w:rsidR="008639E1">
        <w:rPr>
          <w:rFonts w:ascii="Times New Roman" w:hAnsi="Times New Roman" w:cs="Times New Roman"/>
          <w:sz w:val="24"/>
          <w:szCs w:val="24"/>
        </w:rPr>
        <w:t>Положения</w:t>
      </w:r>
      <w:r w:rsidRPr="000D324C">
        <w:rPr>
          <w:rFonts w:ascii="Times New Roman" w:hAnsi="Times New Roman" w:cs="Times New Roman"/>
          <w:sz w:val="24"/>
          <w:szCs w:val="24"/>
        </w:rPr>
        <w:t>.</w:t>
      </w:r>
    </w:p>
    <w:p w:rsidR="000D324C" w:rsidRPr="000D324C" w:rsidRDefault="000D324C">
      <w:pPr>
        <w:ind w:firstLine="540"/>
        <w:jc w:val="both"/>
        <w:rPr>
          <w:rFonts w:ascii="Times New Roman" w:hAnsi="Times New Roman" w:cs="Times New Roman"/>
          <w:sz w:val="24"/>
          <w:szCs w:val="24"/>
        </w:rPr>
      </w:pPr>
      <w:r>
        <w:rPr>
          <w:rFonts w:ascii="Times New Roman" w:hAnsi="Times New Roman"/>
          <w:sz w:val="24"/>
          <w:szCs w:val="24"/>
        </w:rPr>
        <w:t xml:space="preserve">15. Предельный уровень соотношения среднемесячной заработной платы руководителей, их заместителей и главных бухгалтеров учреждений, формируемой за счет всех источников финансового обеспечения и рассчитываемой за календарный год, и среднемесячной заработной платы работников этих учреждений (без учета заработной платы руководителя, заместителей руководителя и главного бухгалтера) определяется органом, осуществляющим функции и полномочия учредителя соответствующих учреждений, в размере, не превышающем размера, установленного администрацией </w:t>
      </w:r>
      <w:r w:rsidR="008639E1">
        <w:rPr>
          <w:rFonts w:ascii="Times New Roman" w:hAnsi="Times New Roman"/>
          <w:sz w:val="24"/>
          <w:szCs w:val="24"/>
        </w:rPr>
        <w:t>округа</w:t>
      </w:r>
      <w:r>
        <w:rPr>
          <w:rFonts w:ascii="Times New Roman" w:hAnsi="Times New Roman"/>
          <w:sz w:val="24"/>
          <w:szCs w:val="24"/>
        </w:rPr>
        <w:t xml:space="preserve"> в примерных положениях об оплате труда в кратности до 3.</w:t>
      </w:r>
    </w:p>
    <w:p w:rsidR="000D324C" w:rsidRDefault="000D324C" w:rsidP="000D324C">
      <w:pPr>
        <w:tabs>
          <w:tab w:val="left" w:pos="9355"/>
        </w:tabs>
        <w:ind w:right="-1" w:firstLine="567"/>
        <w:jc w:val="both"/>
        <w:rPr>
          <w:rFonts w:ascii="Times New Roman" w:hAnsi="Times New Roman"/>
          <w:sz w:val="24"/>
          <w:szCs w:val="24"/>
        </w:rPr>
      </w:pPr>
    </w:p>
    <w:p w:rsidR="000D324C" w:rsidRDefault="000D324C" w:rsidP="000D324C">
      <w:pPr>
        <w:tabs>
          <w:tab w:val="left" w:pos="9355"/>
        </w:tabs>
        <w:ind w:right="-1" w:firstLine="567"/>
        <w:jc w:val="both"/>
        <w:rPr>
          <w:rFonts w:ascii="Times New Roman" w:hAnsi="Times New Roman"/>
          <w:sz w:val="24"/>
          <w:szCs w:val="24"/>
        </w:rPr>
      </w:pPr>
      <w:r w:rsidRPr="000D324C">
        <w:rPr>
          <w:rFonts w:ascii="Times New Roman" w:hAnsi="Times New Roman"/>
          <w:sz w:val="24"/>
          <w:szCs w:val="24"/>
        </w:rPr>
        <w:t>Статья 6.1. Особенности установления системы оплаты труда работников муниципальных автономных учреждений</w:t>
      </w:r>
    </w:p>
    <w:p w:rsidR="000D324C" w:rsidRPr="000D324C" w:rsidRDefault="000D324C" w:rsidP="000D324C">
      <w:pPr>
        <w:tabs>
          <w:tab w:val="left" w:pos="9355"/>
        </w:tabs>
        <w:ind w:right="-1" w:firstLine="567"/>
        <w:jc w:val="both"/>
        <w:rPr>
          <w:rFonts w:ascii="Times New Roman" w:hAnsi="Times New Roman"/>
          <w:sz w:val="24"/>
          <w:szCs w:val="24"/>
        </w:rPr>
      </w:pPr>
    </w:p>
    <w:p w:rsidR="000D324C" w:rsidRPr="000D324C" w:rsidRDefault="000D324C" w:rsidP="000D324C">
      <w:pPr>
        <w:ind w:right="26" w:firstLine="700"/>
        <w:jc w:val="both"/>
        <w:outlineLvl w:val="0"/>
        <w:rPr>
          <w:rFonts w:ascii="Times New Roman" w:hAnsi="Times New Roman"/>
          <w:sz w:val="24"/>
          <w:szCs w:val="24"/>
        </w:rPr>
      </w:pPr>
      <w:r w:rsidRPr="000D324C">
        <w:rPr>
          <w:rFonts w:ascii="Times New Roman" w:hAnsi="Times New Roman"/>
          <w:sz w:val="24"/>
          <w:szCs w:val="24"/>
        </w:rPr>
        <w:t xml:space="preserve">1. Система оплаты труда </w:t>
      </w:r>
      <w:r w:rsidRPr="000D324C">
        <w:rPr>
          <w:rFonts w:ascii="Times New Roman" w:hAnsi="Times New Roman"/>
          <w:bCs/>
          <w:sz w:val="24"/>
          <w:szCs w:val="24"/>
        </w:rPr>
        <w:t>работников муниципальных автономных учреждений</w:t>
      </w:r>
      <w:r w:rsidRPr="000D324C">
        <w:rPr>
          <w:rFonts w:ascii="Times New Roman" w:hAnsi="Times New Roman"/>
          <w:sz w:val="24"/>
          <w:szCs w:val="24"/>
        </w:rPr>
        <w:t xml:space="preserve"> устанавливается коллективными договорами, соглашениями, локальными нормативными актами в соответствии с трудовым законодательством, иными нормативными правовыми актами Российской Федерации и Красноярского края, содержащими нормы трудового права, и настоящим </w:t>
      </w:r>
      <w:r>
        <w:rPr>
          <w:rFonts w:ascii="Times New Roman" w:hAnsi="Times New Roman" w:cs="Times New Roman"/>
          <w:sz w:val="24"/>
          <w:szCs w:val="24"/>
        </w:rPr>
        <w:t>Положением</w:t>
      </w:r>
      <w:r w:rsidRPr="000D324C">
        <w:rPr>
          <w:rFonts w:ascii="Times New Roman" w:hAnsi="Times New Roman"/>
          <w:sz w:val="24"/>
          <w:szCs w:val="24"/>
        </w:rPr>
        <w:t xml:space="preserve">. </w:t>
      </w:r>
    </w:p>
    <w:p w:rsidR="000D324C" w:rsidRDefault="000D324C" w:rsidP="000D324C">
      <w:pPr>
        <w:ind w:right="26" w:firstLine="700"/>
        <w:jc w:val="both"/>
        <w:rPr>
          <w:rFonts w:ascii="Times New Roman" w:hAnsi="Times New Roman"/>
          <w:sz w:val="24"/>
          <w:szCs w:val="24"/>
        </w:rPr>
      </w:pPr>
      <w:r w:rsidRPr="000D324C">
        <w:rPr>
          <w:rFonts w:ascii="Times New Roman" w:hAnsi="Times New Roman"/>
          <w:sz w:val="24"/>
          <w:szCs w:val="24"/>
        </w:rPr>
        <w:t>2. Размеры окладов (должностных окладов), виды и размеры доплат и надбавок компенсационного и стимулирующего характера, система премирования для работников муниципальных автономных учреждений устанавливаются руководителем муниципального автономного учреждения по согласованию с учредителем, а для руководителей муниципальных автономных учреждений - учредителем.</w:t>
      </w:r>
    </w:p>
    <w:p w:rsidR="000D324C" w:rsidRDefault="000D324C" w:rsidP="000D324C">
      <w:pPr>
        <w:ind w:right="26" w:firstLine="700"/>
        <w:jc w:val="both"/>
        <w:rPr>
          <w:rFonts w:ascii="Times New Roman" w:hAnsi="Times New Roman"/>
          <w:sz w:val="24"/>
          <w:szCs w:val="24"/>
        </w:rPr>
      </w:pPr>
      <w:r>
        <w:rPr>
          <w:rFonts w:ascii="Times New Roman" w:hAnsi="Times New Roman"/>
          <w:sz w:val="24"/>
          <w:szCs w:val="24"/>
        </w:rPr>
        <w:t>2.1. Предельный уровень соотношения среднемесячной заработной платы руководителей муниципальных автономных учреждений, их заместителей и главных бухгалтеров, формируемой за счет всех источников финансового обеспечения и рассчитываемой за календарный год, и среднемесячной заработной платы работников этих учреждений (без учета заработной платы руководителя, заместителей руководителя и главного бухгалтера) определяется органом, осуществляющим функции и полномочия учредителя соответствующего муниципального автономного учреждения, в размере, не превышающем размера, установленного администрацией района в кратности до 3.</w:t>
      </w:r>
    </w:p>
    <w:p w:rsidR="000D324C" w:rsidRDefault="000D324C" w:rsidP="000D324C">
      <w:pPr>
        <w:ind w:right="26" w:firstLine="700"/>
        <w:jc w:val="both"/>
        <w:rPr>
          <w:rFonts w:ascii="Times New Roman" w:hAnsi="Times New Roman"/>
          <w:sz w:val="24"/>
          <w:szCs w:val="24"/>
        </w:rPr>
      </w:pPr>
      <w:r w:rsidRPr="000D324C">
        <w:rPr>
          <w:rFonts w:ascii="Times New Roman" w:hAnsi="Times New Roman"/>
          <w:sz w:val="24"/>
          <w:szCs w:val="24"/>
        </w:rPr>
        <w:t xml:space="preserve">3. При установлении системы оплаты труда работников муниципальных автономных учреждений предусматривается повышение (индексация) заработной платы в </w:t>
      </w:r>
      <w:r w:rsidR="008639E1">
        <w:rPr>
          <w:rFonts w:ascii="Times New Roman" w:hAnsi="Times New Roman"/>
          <w:sz w:val="24"/>
          <w:szCs w:val="24"/>
        </w:rPr>
        <w:t>размере и сроки, установленные р</w:t>
      </w:r>
      <w:r w:rsidRPr="000D324C">
        <w:rPr>
          <w:rFonts w:ascii="Times New Roman" w:hAnsi="Times New Roman"/>
          <w:sz w:val="24"/>
          <w:szCs w:val="24"/>
        </w:rPr>
        <w:t>ешением о бюджете</w:t>
      </w:r>
      <w:r w:rsidR="008639E1">
        <w:rPr>
          <w:rFonts w:ascii="Times New Roman" w:hAnsi="Times New Roman"/>
          <w:sz w:val="24"/>
          <w:szCs w:val="24"/>
        </w:rPr>
        <w:t xml:space="preserve"> округа</w:t>
      </w:r>
      <w:r w:rsidRPr="000D324C">
        <w:rPr>
          <w:rFonts w:ascii="Times New Roman" w:hAnsi="Times New Roman"/>
          <w:sz w:val="24"/>
          <w:szCs w:val="24"/>
        </w:rPr>
        <w:t xml:space="preserve">, а также выплата единовременной материальной помощи по основаниям, предусмотренным </w:t>
      </w:r>
      <w:hyperlink r:id="rId15" w:history="1">
        <w:r w:rsidRPr="000D324C">
          <w:rPr>
            <w:rFonts w:ascii="Times New Roman" w:hAnsi="Times New Roman"/>
            <w:sz w:val="24"/>
            <w:szCs w:val="24"/>
          </w:rPr>
          <w:t>пунктом 2 статьи 5</w:t>
        </w:r>
      </w:hyperlink>
      <w:r w:rsidRPr="000D324C">
        <w:rPr>
          <w:rFonts w:ascii="Times New Roman" w:hAnsi="Times New Roman"/>
          <w:sz w:val="24"/>
          <w:szCs w:val="24"/>
        </w:rPr>
        <w:t xml:space="preserve"> настоящего </w:t>
      </w:r>
      <w:r w:rsidR="008639E1">
        <w:rPr>
          <w:rFonts w:ascii="Times New Roman" w:hAnsi="Times New Roman"/>
          <w:sz w:val="24"/>
          <w:szCs w:val="24"/>
        </w:rPr>
        <w:t>Положения</w:t>
      </w:r>
      <w:r w:rsidRPr="000D324C">
        <w:rPr>
          <w:rFonts w:ascii="Times New Roman" w:hAnsi="Times New Roman"/>
          <w:sz w:val="24"/>
          <w:szCs w:val="24"/>
        </w:rPr>
        <w:t>.</w:t>
      </w:r>
    </w:p>
    <w:p w:rsidR="000D324C" w:rsidRDefault="000D324C" w:rsidP="000D324C">
      <w:pPr>
        <w:ind w:right="26" w:firstLine="700"/>
        <w:jc w:val="both"/>
        <w:rPr>
          <w:rFonts w:ascii="Times New Roman" w:hAnsi="Times New Roman"/>
          <w:sz w:val="24"/>
          <w:szCs w:val="24"/>
        </w:rPr>
      </w:pPr>
    </w:p>
    <w:p w:rsidR="000D324C" w:rsidRDefault="000D324C" w:rsidP="000D324C">
      <w:pPr>
        <w:ind w:right="26" w:firstLine="700"/>
        <w:jc w:val="both"/>
        <w:rPr>
          <w:rFonts w:ascii="Times New Roman" w:hAnsi="Times New Roman"/>
          <w:sz w:val="24"/>
          <w:szCs w:val="24"/>
        </w:rPr>
      </w:pPr>
      <w:r>
        <w:rPr>
          <w:rFonts w:ascii="Times New Roman" w:hAnsi="Times New Roman"/>
          <w:sz w:val="24"/>
          <w:szCs w:val="24"/>
        </w:rPr>
        <w:t>Статья 6.2. Размещение информации о среднемесячной заработной плате руководителей, их заместителей и главных бухгалтеров учреждений</w:t>
      </w:r>
    </w:p>
    <w:p w:rsidR="000D324C" w:rsidRDefault="000D324C" w:rsidP="000D324C">
      <w:pPr>
        <w:ind w:right="26" w:firstLine="700"/>
        <w:jc w:val="both"/>
        <w:rPr>
          <w:rFonts w:ascii="Times New Roman" w:hAnsi="Times New Roman"/>
          <w:sz w:val="24"/>
          <w:szCs w:val="24"/>
        </w:rPr>
      </w:pPr>
    </w:p>
    <w:p w:rsidR="000D324C" w:rsidRDefault="000D324C" w:rsidP="000D324C">
      <w:pPr>
        <w:ind w:right="26" w:firstLine="700"/>
        <w:jc w:val="both"/>
        <w:rPr>
          <w:rFonts w:ascii="Times New Roman" w:hAnsi="Times New Roman"/>
          <w:sz w:val="24"/>
          <w:szCs w:val="24"/>
        </w:rPr>
      </w:pPr>
      <w:r>
        <w:rPr>
          <w:rFonts w:ascii="Times New Roman" w:hAnsi="Times New Roman"/>
          <w:sz w:val="24"/>
          <w:szCs w:val="24"/>
        </w:rPr>
        <w:t xml:space="preserve">1. Информация о рассчитываемой за календарный год среднемесячной заработной плате руководителей, их заместителей и главных бухгалтеров муниципальных бюджетных, казенных и автономных учреждений размещается в информационно-телекоммуникационной сети Интернет на официальном сайте Шарыповского </w:t>
      </w:r>
      <w:r w:rsidR="008639E1">
        <w:rPr>
          <w:rFonts w:ascii="Times New Roman" w:hAnsi="Times New Roman"/>
          <w:sz w:val="24"/>
          <w:szCs w:val="24"/>
        </w:rPr>
        <w:t>муниципального округа Красноярского края</w:t>
      </w:r>
      <w:r>
        <w:rPr>
          <w:rFonts w:ascii="Times New Roman" w:hAnsi="Times New Roman"/>
          <w:sz w:val="24"/>
          <w:szCs w:val="24"/>
        </w:rPr>
        <w:t>.</w:t>
      </w:r>
    </w:p>
    <w:p w:rsidR="000D324C" w:rsidRPr="000D324C" w:rsidRDefault="000D324C" w:rsidP="000D324C">
      <w:pPr>
        <w:ind w:right="26" w:firstLine="700"/>
        <w:jc w:val="both"/>
        <w:rPr>
          <w:rFonts w:ascii="Times New Roman" w:hAnsi="Times New Roman"/>
          <w:sz w:val="24"/>
          <w:szCs w:val="24"/>
        </w:rPr>
      </w:pPr>
      <w:r>
        <w:rPr>
          <w:rFonts w:ascii="Times New Roman" w:hAnsi="Times New Roman"/>
          <w:sz w:val="24"/>
          <w:szCs w:val="24"/>
        </w:rPr>
        <w:t xml:space="preserve">2. Порядок размещения информации о рассчитываемой за календарный год среднемесячной заработной плате руководителей, их заместителей и главных бухгалтеров муниципальных бюджетных, казенных и автономных учреждений и представления указанными лицами данной информации устанавливается администрацией </w:t>
      </w:r>
      <w:r w:rsidR="008639E1">
        <w:rPr>
          <w:rFonts w:ascii="Times New Roman" w:hAnsi="Times New Roman"/>
          <w:sz w:val="24"/>
          <w:szCs w:val="24"/>
        </w:rPr>
        <w:t>округа</w:t>
      </w:r>
      <w:r>
        <w:rPr>
          <w:rFonts w:ascii="Times New Roman" w:hAnsi="Times New Roman"/>
          <w:sz w:val="24"/>
          <w:szCs w:val="24"/>
        </w:rPr>
        <w:t>, если иное не предусмотрено федеральным законодательством.</w:t>
      </w:r>
    </w:p>
    <w:p w:rsidR="001D1749" w:rsidRPr="000D324C" w:rsidRDefault="001D1749">
      <w:pPr>
        <w:ind w:firstLine="540"/>
        <w:jc w:val="both"/>
        <w:rPr>
          <w:rFonts w:ascii="Times New Roman" w:hAnsi="Times New Roman" w:cs="Times New Roman"/>
          <w:sz w:val="24"/>
          <w:szCs w:val="24"/>
        </w:rPr>
      </w:pPr>
    </w:p>
    <w:p w:rsidR="00D159A1" w:rsidRPr="000D324C" w:rsidRDefault="00D159A1">
      <w:pPr>
        <w:ind w:firstLine="540"/>
        <w:jc w:val="both"/>
        <w:rPr>
          <w:rFonts w:ascii="Times New Roman" w:hAnsi="Times New Roman" w:cs="Times New Roman"/>
          <w:sz w:val="24"/>
          <w:szCs w:val="24"/>
        </w:rPr>
      </w:pPr>
    </w:p>
    <w:p w:rsidR="00D159A1" w:rsidRPr="000D324C" w:rsidRDefault="00D159A1">
      <w:pPr>
        <w:ind w:firstLine="540"/>
        <w:jc w:val="both"/>
        <w:outlineLvl w:val="1"/>
        <w:rPr>
          <w:rFonts w:ascii="Times New Roman" w:hAnsi="Times New Roman" w:cs="Times New Roman"/>
          <w:sz w:val="24"/>
          <w:szCs w:val="24"/>
        </w:rPr>
      </w:pPr>
      <w:r w:rsidRPr="000D324C">
        <w:rPr>
          <w:rFonts w:ascii="Times New Roman" w:hAnsi="Times New Roman" w:cs="Times New Roman"/>
          <w:sz w:val="24"/>
          <w:szCs w:val="24"/>
        </w:rPr>
        <w:t>Статья 7. Расходные обязательства</w:t>
      </w:r>
    </w:p>
    <w:p w:rsidR="00D159A1" w:rsidRPr="000D324C" w:rsidRDefault="00D159A1">
      <w:pPr>
        <w:ind w:firstLine="540"/>
        <w:jc w:val="both"/>
        <w:rPr>
          <w:rFonts w:ascii="Times New Roman" w:hAnsi="Times New Roman" w:cs="Times New Roman"/>
          <w:sz w:val="24"/>
          <w:szCs w:val="24"/>
        </w:rPr>
      </w:pPr>
    </w:p>
    <w:p w:rsidR="00D159A1" w:rsidRDefault="00D159A1">
      <w:pPr>
        <w:ind w:firstLine="540"/>
        <w:jc w:val="both"/>
        <w:rPr>
          <w:rFonts w:ascii="Times New Roman" w:hAnsi="Times New Roman"/>
          <w:sz w:val="24"/>
          <w:szCs w:val="24"/>
        </w:rPr>
      </w:pPr>
      <w:r w:rsidRPr="000D324C">
        <w:rPr>
          <w:rFonts w:ascii="Times New Roman" w:hAnsi="Times New Roman" w:cs="Times New Roman"/>
          <w:sz w:val="24"/>
          <w:szCs w:val="24"/>
        </w:rPr>
        <w:t xml:space="preserve">Оплата труда работников учреждений осуществляется в соответствии с настоящим </w:t>
      </w:r>
      <w:r w:rsidR="000D324C">
        <w:rPr>
          <w:rFonts w:ascii="Times New Roman" w:hAnsi="Times New Roman" w:cs="Times New Roman"/>
          <w:sz w:val="24"/>
          <w:szCs w:val="24"/>
        </w:rPr>
        <w:t>Положением</w:t>
      </w:r>
      <w:r w:rsidRPr="000D324C">
        <w:rPr>
          <w:rFonts w:ascii="Times New Roman" w:hAnsi="Times New Roman" w:cs="Times New Roman"/>
          <w:sz w:val="24"/>
          <w:szCs w:val="24"/>
        </w:rPr>
        <w:t xml:space="preserve"> и является расходным обязательством </w:t>
      </w:r>
      <w:r w:rsidR="00510C05" w:rsidRPr="000D324C">
        <w:rPr>
          <w:rFonts w:ascii="Times New Roman" w:hAnsi="Times New Roman" w:cs="Times New Roman"/>
          <w:sz w:val="24"/>
          <w:szCs w:val="24"/>
        </w:rPr>
        <w:t xml:space="preserve">Шарыповского </w:t>
      </w:r>
      <w:r w:rsidR="008639E1">
        <w:rPr>
          <w:rFonts w:ascii="Times New Roman" w:hAnsi="Times New Roman"/>
          <w:sz w:val="24"/>
          <w:szCs w:val="24"/>
        </w:rPr>
        <w:t>муниципального округа Красноярского края.</w:t>
      </w:r>
    </w:p>
    <w:p w:rsidR="008639E1" w:rsidRPr="000D324C" w:rsidRDefault="008639E1">
      <w:pPr>
        <w:ind w:firstLine="540"/>
        <w:jc w:val="both"/>
        <w:rPr>
          <w:rFonts w:ascii="Times New Roman" w:hAnsi="Times New Roman" w:cs="Times New Roman"/>
          <w:sz w:val="24"/>
          <w:szCs w:val="24"/>
        </w:rPr>
      </w:pPr>
    </w:p>
    <w:p w:rsidR="00D159A1" w:rsidRPr="000D324C" w:rsidRDefault="00D159A1">
      <w:pPr>
        <w:ind w:firstLine="540"/>
        <w:jc w:val="both"/>
        <w:outlineLvl w:val="1"/>
        <w:rPr>
          <w:rFonts w:ascii="Times New Roman" w:hAnsi="Times New Roman" w:cs="Times New Roman"/>
          <w:sz w:val="24"/>
          <w:szCs w:val="24"/>
        </w:rPr>
      </w:pPr>
      <w:r w:rsidRPr="000D324C">
        <w:rPr>
          <w:rFonts w:ascii="Times New Roman" w:hAnsi="Times New Roman" w:cs="Times New Roman"/>
          <w:sz w:val="24"/>
          <w:szCs w:val="24"/>
        </w:rPr>
        <w:t>Статья 8. Заключительные положения</w:t>
      </w:r>
    </w:p>
    <w:p w:rsidR="00D159A1" w:rsidRPr="000D324C" w:rsidRDefault="00D159A1">
      <w:pPr>
        <w:ind w:firstLine="540"/>
        <w:jc w:val="both"/>
        <w:rPr>
          <w:rFonts w:ascii="Times New Roman" w:hAnsi="Times New Roman" w:cs="Times New Roman"/>
          <w:sz w:val="24"/>
          <w:szCs w:val="24"/>
        </w:rPr>
      </w:pPr>
    </w:p>
    <w:p w:rsidR="00D159A1" w:rsidRPr="000D324C" w:rsidRDefault="000D324C">
      <w:pPr>
        <w:ind w:firstLine="540"/>
        <w:jc w:val="both"/>
        <w:rPr>
          <w:rFonts w:ascii="Times New Roman" w:hAnsi="Times New Roman" w:cs="Times New Roman"/>
          <w:sz w:val="24"/>
          <w:szCs w:val="24"/>
        </w:rPr>
      </w:pPr>
      <w:r>
        <w:rPr>
          <w:rFonts w:ascii="Times New Roman" w:hAnsi="Times New Roman" w:cs="Times New Roman"/>
          <w:sz w:val="24"/>
          <w:szCs w:val="24"/>
        </w:rPr>
        <w:t xml:space="preserve">1. </w:t>
      </w:r>
      <w:r w:rsidRPr="000D324C">
        <w:rPr>
          <w:rFonts w:ascii="Times New Roman" w:hAnsi="Times New Roman"/>
          <w:sz w:val="24"/>
          <w:szCs w:val="24"/>
        </w:rPr>
        <w:t xml:space="preserve">Заработная плата в соответствии с системами оплаты труда, определёнными настоящим </w:t>
      </w:r>
      <w:r>
        <w:rPr>
          <w:rFonts w:ascii="Times New Roman" w:hAnsi="Times New Roman" w:cs="Times New Roman"/>
          <w:sz w:val="24"/>
          <w:szCs w:val="24"/>
        </w:rPr>
        <w:t>Положением</w:t>
      </w:r>
      <w:r w:rsidRPr="000D324C">
        <w:rPr>
          <w:rFonts w:ascii="Times New Roman" w:hAnsi="Times New Roman"/>
          <w:sz w:val="24"/>
          <w:szCs w:val="24"/>
        </w:rPr>
        <w:t xml:space="preserve">, устанавливается работнику при наличии действующих коллективных договоров (их изменений), соглашений, локальных нормативных актов, устанавливающих систему оплаты труда в соответствии с трудовым законодательством, иными нормативными правовыми актами Российской Федерации и Красноярского края, содержащими нормы трудового права, и настоящим </w:t>
      </w:r>
      <w:r>
        <w:rPr>
          <w:rFonts w:ascii="Times New Roman" w:hAnsi="Times New Roman" w:cs="Times New Roman"/>
          <w:sz w:val="24"/>
          <w:szCs w:val="24"/>
        </w:rPr>
        <w:t>Положением</w:t>
      </w:r>
      <w:r w:rsidRPr="000D324C">
        <w:rPr>
          <w:rFonts w:ascii="Times New Roman" w:hAnsi="Times New Roman"/>
          <w:sz w:val="24"/>
          <w:szCs w:val="24"/>
        </w:rPr>
        <w:t xml:space="preserve">, с момента распространения на работников условий оплаты труда, установленных трудовым договором (дополнительным соглашением к трудовому договору) в соответствии с настоящим </w:t>
      </w:r>
      <w:r>
        <w:rPr>
          <w:rFonts w:ascii="Times New Roman" w:hAnsi="Times New Roman" w:cs="Times New Roman"/>
          <w:sz w:val="24"/>
          <w:szCs w:val="24"/>
        </w:rPr>
        <w:t>Положением</w:t>
      </w:r>
      <w:r w:rsidRPr="000D324C">
        <w:rPr>
          <w:rFonts w:ascii="Times New Roman" w:hAnsi="Times New Roman"/>
          <w:sz w:val="24"/>
          <w:szCs w:val="24"/>
        </w:rPr>
        <w:t>.</w:t>
      </w:r>
    </w:p>
    <w:p w:rsidR="00D159A1"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 xml:space="preserve">2. Средства на оплату труда, поступающие от предпринимательской и иной приносящей доход деятельности, направляются учреждениями на выплаты стимулирующего характера, за исключением случаев, предусмотренных </w:t>
      </w:r>
      <w:hyperlink r:id="rId16" w:history="1">
        <w:r w:rsidR="008639E1">
          <w:rPr>
            <w:rFonts w:ascii="Times New Roman" w:hAnsi="Times New Roman" w:cs="Times New Roman"/>
            <w:sz w:val="24"/>
            <w:szCs w:val="24"/>
          </w:rPr>
          <w:t>пунктом 7</w:t>
        </w:r>
        <w:r w:rsidRPr="000D324C">
          <w:rPr>
            <w:rFonts w:ascii="Times New Roman" w:hAnsi="Times New Roman" w:cs="Times New Roman"/>
            <w:sz w:val="24"/>
            <w:szCs w:val="24"/>
          </w:rPr>
          <w:t xml:space="preserve"> статьи 1</w:t>
        </w:r>
      </w:hyperlink>
      <w:r w:rsidRPr="000D324C">
        <w:rPr>
          <w:rFonts w:ascii="Times New Roman" w:hAnsi="Times New Roman" w:cs="Times New Roman"/>
          <w:sz w:val="24"/>
          <w:szCs w:val="24"/>
        </w:rPr>
        <w:t xml:space="preserve"> настоящего </w:t>
      </w:r>
      <w:r w:rsidR="004C3C9A" w:rsidRPr="000D324C">
        <w:rPr>
          <w:rFonts w:ascii="Times New Roman" w:hAnsi="Times New Roman" w:cs="Times New Roman"/>
          <w:sz w:val="24"/>
          <w:szCs w:val="24"/>
        </w:rPr>
        <w:t>Решения</w:t>
      </w:r>
      <w:r w:rsidRPr="000D324C">
        <w:rPr>
          <w:rFonts w:ascii="Times New Roman" w:hAnsi="Times New Roman" w:cs="Times New Roman"/>
          <w:sz w:val="24"/>
          <w:szCs w:val="24"/>
        </w:rPr>
        <w:t>.</w:t>
      </w:r>
    </w:p>
    <w:p w:rsidR="00D159A1" w:rsidRPr="000D324C" w:rsidRDefault="00D159A1">
      <w:pPr>
        <w:ind w:firstLine="540"/>
        <w:jc w:val="both"/>
        <w:rPr>
          <w:rFonts w:ascii="Times New Roman" w:hAnsi="Times New Roman" w:cs="Times New Roman"/>
          <w:sz w:val="24"/>
          <w:szCs w:val="24"/>
        </w:rPr>
      </w:pPr>
      <w:r w:rsidRPr="000D324C">
        <w:rPr>
          <w:rFonts w:ascii="Times New Roman" w:hAnsi="Times New Roman" w:cs="Times New Roman"/>
          <w:sz w:val="24"/>
          <w:szCs w:val="24"/>
        </w:rPr>
        <w:t xml:space="preserve">3. Порядок и условия определения размера или размер средств, направляемых на оплату труда работников учреждений, полученных от предпринимательской и иной приносящей доход деятельности, устанавливаются </w:t>
      </w:r>
      <w:r w:rsidR="004C3C9A" w:rsidRPr="000D324C">
        <w:rPr>
          <w:rFonts w:ascii="Times New Roman" w:hAnsi="Times New Roman" w:cs="Times New Roman"/>
          <w:sz w:val="24"/>
          <w:szCs w:val="24"/>
        </w:rPr>
        <w:t xml:space="preserve">администрацией </w:t>
      </w:r>
      <w:r w:rsidR="005B720E">
        <w:rPr>
          <w:rFonts w:ascii="Times New Roman" w:hAnsi="Times New Roman" w:cs="Times New Roman"/>
          <w:sz w:val="24"/>
          <w:szCs w:val="24"/>
        </w:rPr>
        <w:t>округа</w:t>
      </w:r>
      <w:r w:rsidR="004C3C9A" w:rsidRPr="000D324C">
        <w:rPr>
          <w:rFonts w:ascii="Times New Roman" w:hAnsi="Times New Roman" w:cs="Times New Roman"/>
          <w:sz w:val="24"/>
          <w:szCs w:val="24"/>
        </w:rPr>
        <w:t xml:space="preserve"> </w:t>
      </w:r>
      <w:r w:rsidRPr="000D324C">
        <w:rPr>
          <w:rFonts w:ascii="Times New Roman" w:hAnsi="Times New Roman" w:cs="Times New Roman"/>
          <w:sz w:val="24"/>
          <w:szCs w:val="24"/>
        </w:rPr>
        <w:t>в примерных положениях об оплате труда.</w:t>
      </w:r>
    </w:p>
    <w:p w:rsidR="000D324C" w:rsidRPr="000D324C" w:rsidRDefault="000D324C" w:rsidP="000D324C">
      <w:pPr>
        <w:ind w:firstLine="540"/>
        <w:jc w:val="both"/>
        <w:rPr>
          <w:rFonts w:ascii="Times New Roman" w:hAnsi="Times New Roman" w:cs="Times New Roman"/>
          <w:sz w:val="24"/>
          <w:szCs w:val="24"/>
        </w:rPr>
      </w:pPr>
    </w:p>
    <w:p w:rsidR="00D159A1" w:rsidRDefault="00D159A1" w:rsidP="00AA248F">
      <w:pPr>
        <w:rPr>
          <w:rFonts w:ascii="Times New Roman" w:hAnsi="Times New Roman" w:cs="Times New Roman"/>
          <w:sz w:val="28"/>
          <w:szCs w:val="28"/>
        </w:rPr>
      </w:pPr>
    </w:p>
    <w:p w:rsidR="000D324C" w:rsidRDefault="000D324C">
      <w:pPr>
        <w:jc w:val="right"/>
        <w:outlineLvl w:val="0"/>
        <w:rPr>
          <w:rFonts w:ascii="Times New Roman" w:hAnsi="Times New Roman" w:cs="Times New Roman"/>
          <w:sz w:val="28"/>
          <w:szCs w:val="28"/>
        </w:rPr>
      </w:pPr>
    </w:p>
    <w:p w:rsidR="000D324C" w:rsidRDefault="000D324C">
      <w:pPr>
        <w:jc w:val="right"/>
        <w:outlineLvl w:val="0"/>
        <w:rPr>
          <w:rFonts w:ascii="Times New Roman" w:hAnsi="Times New Roman" w:cs="Times New Roman"/>
          <w:sz w:val="28"/>
          <w:szCs w:val="28"/>
        </w:rPr>
      </w:pPr>
    </w:p>
    <w:p w:rsidR="000D324C" w:rsidRDefault="000D324C">
      <w:pPr>
        <w:jc w:val="right"/>
        <w:outlineLvl w:val="0"/>
        <w:rPr>
          <w:rFonts w:ascii="Times New Roman" w:hAnsi="Times New Roman" w:cs="Times New Roman"/>
          <w:sz w:val="28"/>
          <w:szCs w:val="28"/>
        </w:rPr>
      </w:pPr>
    </w:p>
    <w:p w:rsidR="000D324C" w:rsidRDefault="000D324C">
      <w:pPr>
        <w:jc w:val="right"/>
        <w:outlineLvl w:val="0"/>
        <w:rPr>
          <w:rFonts w:ascii="Times New Roman" w:hAnsi="Times New Roman" w:cs="Times New Roman"/>
          <w:sz w:val="28"/>
          <w:szCs w:val="28"/>
        </w:rPr>
      </w:pPr>
    </w:p>
    <w:p w:rsidR="000D324C" w:rsidRDefault="000D324C">
      <w:pPr>
        <w:jc w:val="right"/>
        <w:outlineLvl w:val="0"/>
        <w:rPr>
          <w:rFonts w:ascii="Times New Roman" w:hAnsi="Times New Roman" w:cs="Times New Roman"/>
          <w:sz w:val="28"/>
          <w:szCs w:val="28"/>
        </w:rPr>
      </w:pPr>
    </w:p>
    <w:p w:rsidR="000D324C" w:rsidRDefault="000D324C" w:rsidP="000D324C">
      <w:pPr>
        <w:outlineLvl w:val="0"/>
        <w:rPr>
          <w:rFonts w:ascii="Times New Roman" w:hAnsi="Times New Roman" w:cs="Times New Roman"/>
          <w:sz w:val="28"/>
          <w:szCs w:val="28"/>
        </w:rPr>
      </w:pPr>
    </w:p>
    <w:p w:rsidR="00955D95" w:rsidRDefault="00955D95" w:rsidP="000D324C">
      <w:pPr>
        <w:outlineLvl w:val="0"/>
        <w:rPr>
          <w:rFonts w:ascii="Times New Roman" w:hAnsi="Times New Roman" w:cs="Times New Roman"/>
          <w:sz w:val="28"/>
          <w:szCs w:val="28"/>
        </w:rPr>
      </w:pPr>
    </w:p>
    <w:p w:rsidR="005B720E" w:rsidRDefault="005B720E" w:rsidP="000D324C">
      <w:pPr>
        <w:outlineLvl w:val="0"/>
        <w:rPr>
          <w:rFonts w:ascii="Times New Roman" w:hAnsi="Times New Roman" w:cs="Times New Roman"/>
          <w:sz w:val="28"/>
          <w:szCs w:val="28"/>
        </w:rPr>
      </w:pPr>
    </w:p>
    <w:p w:rsidR="00067244" w:rsidRDefault="00067244" w:rsidP="000D324C">
      <w:pPr>
        <w:outlineLvl w:val="0"/>
        <w:rPr>
          <w:rFonts w:ascii="Times New Roman" w:hAnsi="Times New Roman" w:cs="Times New Roman"/>
          <w:sz w:val="28"/>
          <w:szCs w:val="28"/>
        </w:rPr>
      </w:pPr>
    </w:p>
    <w:p w:rsidR="00BE367A" w:rsidRDefault="00BE367A" w:rsidP="000D324C">
      <w:pPr>
        <w:outlineLvl w:val="0"/>
        <w:rPr>
          <w:rFonts w:ascii="Times New Roman" w:hAnsi="Times New Roman" w:cs="Times New Roman"/>
          <w:sz w:val="28"/>
          <w:szCs w:val="28"/>
        </w:rPr>
      </w:pPr>
    </w:p>
    <w:p w:rsidR="00955D95" w:rsidRDefault="00955D95" w:rsidP="000D324C">
      <w:pPr>
        <w:outlineLvl w:val="0"/>
        <w:rPr>
          <w:rFonts w:ascii="Times New Roman" w:hAnsi="Times New Roman" w:cs="Times New Roman"/>
          <w:sz w:val="28"/>
          <w:szCs w:val="28"/>
        </w:rPr>
      </w:pPr>
    </w:p>
    <w:p w:rsidR="00D159A1" w:rsidRPr="000D324C" w:rsidRDefault="00D159A1">
      <w:pPr>
        <w:jc w:val="right"/>
        <w:outlineLvl w:val="0"/>
        <w:rPr>
          <w:rFonts w:ascii="Times New Roman" w:hAnsi="Times New Roman" w:cs="Times New Roman"/>
          <w:sz w:val="24"/>
          <w:szCs w:val="24"/>
        </w:rPr>
      </w:pPr>
      <w:r w:rsidRPr="000D324C">
        <w:rPr>
          <w:rFonts w:ascii="Times New Roman" w:hAnsi="Times New Roman" w:cs="Times New Roman"/>
          <w:sz w:val="24"/>
          <w:szCs w:val="24"/>
        </w:rPr>
        <w:lastRenderedPageBreak/>
        <w:t>Приложение 1</w:t>
      </w:r>
    </w:p>
    <w:p w:rsidR="005B720E" w:rsidRDefault="00D159A1" w:rsidP="005B720E">
      <w:pPr>
        <w:pStyle w:val="ConsPlusTitle"/>
        <w:widowControl/>
        <w:jc w:val="right"/>
        <w:rPr>
          <w:b w:val="0"/>
          <w:sz w:val="24"/>
          <w:szCs w:val="24"/>
        </w:rPr>
      </w:pPr>
      <w:r w:rsidRPr="000D324C">
        <w:rPr>
          <w:b w:val="0"/>
          <w:sz w:val="24"/>
          <w:szCs w:val="24"/>
        </w:rPr>
        <w:t xml:space="preserve">к </w:t>
      </w:r>
      <w:r w:rsidR="000D324C" w:rsidRPr="000D324C">
        <w:rPr>
          <w:b w:val="0"/>
          <w:sz w:val="24"/>
          <w:szCs w:val="24"/>
        </w:rPr>
        <w:t>Положению о системах оплаты труда работников</w:t>
      </w:r>
      <w:r w:rsidR="000D324C">
        <w:rPr>
          <w:b w:val="0"/>
          <w:sz w:val="24"/>
          <w:szCs w:val="24"/>
        </w:rPr>
        <w:t xml:space="preserve"> </w:t>
      </w:r>
    </w:p>
    <w:p w:rsidR="005B720E" w:rsidRDefault="000D324C" w:rsidP="005B720E">
      <w:pPr>
        <w:pStyle w:val="ConsPlusTitle"/>
        <w:widowControl/>
        <w:jc w:val="right"/>
        <w:rPr>
          <w:b w:val="0"/>
          <w:sz w:val="24"/>
          <w:szCs w:val="24"/>
        </w:rPr>
      </w:pPr>
      <w:r w:rsidRPr="000D324C">
        <w:rPr>
          <w:b w:val="0"/>
          <w:sz w:val="24"/>
          <w:szCs w:val="24"/>
        </w:rPr>
        <w:t>муниципальных</w:t>
      </w:r>
      <w:r w:rsidR="005B720E">
        <w:rPr>
          <w:b w:val="0"/>
          <w:sz w:val="24"/>
          <w:szCs w:val="24"/>
        </w:rPr>
        <w:t xml:space="preserve"> бюджетных и казенных</w:t>
      </w:r>
      <w:r w:rsidRPr="000D324C">
        <w:rPr>
          <w:b w:val="0"/>
          <w:sz w:val="24"/>
          <w:szCs w:val="24"/>
        </w:rPr>
        <w:t xml:space="preserve"> учреждений </w:t>
      </w:r>
    </w:p>
    <w:p w:rsidR="000D324C" w:rsidRPr="000D324C" w:rsidRDefault="000D324C" w:rsidP="005B720E">
      <w:pPr>
        <w:pStyle w:val="ConsPlusTitle"/>
        <w:widowControl/>
        <w:jc w:val="right"/>
        <w:rPr>
          <w:b w:val="0"/>
          <w:sz w:val="24"/>
          <w:szCs w:val="24"/>
        </w:rPr>
      </w:pPr>
      <w:r w:rsidRPr="000D324C">
        <w:rPr>
          <w:b w:val="0"/>
          <w:sz w:val="24"/>
          <w:szCs w:val="24"/>
        </w:rPr>
        <w:t xml:space="preserve">Шарыповского </w:t>
      </w:r>
      <w:r w:rsidR="005B720E">
        <w:rPr>
          <w:b w:val="0"/>
          <w:sz w:val="24"/>
          <w:szCs w:val="24"/>
        </w:rPr>
        <w:t>муниципального округа Красноярского края</w:t>
      </w:r>
    </w:p>
    <w:p w:rsidR="005B720E" w:rsidRPr="000D324C" w:rsidRDefault="005B720E" w:rsidP="005B720E">
      <w:pPr>
        <w:rPr>
          <w:rFonts w:ascii="Times New Roman" w:hAnsi="Times New Roman" w:cs="Times New Roman"/>
          <w:sz w:val="24"/>
          <w:szCs w:val="24"/>
        </w:rPr>
      </w:pPr>
    </w:p>
    <w:p w:rsidR="005B720E" w:rsidRPr="000D324C" w:rsidRDefault="005B720E" w:rsidP="005B720E">
      <w:pPr>
        <w:ind w:firstLine="540"/>
        <w:jc w:val="both"/>
        <w:rPr>
          <w:rFonts w:ascii="Times New Roman" w:hAnsi="Times New Roman" w:cs="Times New Roman"/>
          <w:sz w:val="24"/>
          <w:szCs w:val="24"/>
        </w:rPr>
      </w:pPr>
    </w:p>
    <w:p w:rsidR="005B720E" w:rsidRPr="000D324C" w:rsidRDefault="005B720E" w:rsidP="005B720E">
      <w:pPr>
        <w:jc w:val="center"/>
        <w:rPr>
          <w:rFonts w:ascii="Times New Roman" w:hAnsi="Times New Roman" w:cs="Times New Roman"/>
          <w:sz w:val="24"/>
          <w:szCs w:val="24"/>
        </w:rPr>
      </w:pPr>
      <w:r w:rsidRPr="000D324C">
        <w:rPr>
          <w:rFonts w:ascii="Times New Roman" w:hAnsi="Times New Roman" w:cs="Times New Roman"/>
          <w:sz w:val="24"/>
          <w:szCs w:val="24"/>
        </w:rPr>
        <w:t>КОЛИЧЕСТВО СРЕДНИХ ОКЛАДОВ (ДОЛЖНОСТНЫХ ОКЛАДОВ),</w:t>
      </w:r>
    </w:p>
    <w:p w:rsidR="005B720E" w:rsidRPr="000D324C" w:rsidRDefault="005B720E" w:rsidP="005B720E">
      <w:pPr>
        <w:jc w:val="center"/>
        <w:rPr>
          <w:rFonts w:ascii="Times New Roman" w:hAnsi="Times New Roman" w:cs="Times New Roman"/>
          <w:sz w:val="24"/>
          <w:szCs w:val="24"/>
        </w:rPr>
      </w:pPr>
      <w:r w:rsidRPr="000D324C">
        <w:rPr>
          <w:rFonts w:ascii="Times New Roman" w:hAnsi="Times New Roman" w:cs="Times New Roman"/>
          <w:sz w:val="24"/>
          <w:szCs w:val="24"/>
        </w:rPr>
        <w:t>СТАВОК ЗАРАБОТНОЙ ПЛАТЫ РАБОТНИКОВ ОСНОВНОГО</w:t>
      </w:r>
    </w:p>
    <w:p w:rsidR="005B720E" w:rsidRPr="000D324C" w:rsidRDefault="005B720E" w:rsidP="005B720E">
      <w:pPr>
        <w:jc w:val="center"/>
        <w:rPr>
          <w:rFonts w:ascii="Times New Roman" w:hAnsi="Times New Roman" w:cs="Times New Roman"/>
          <w:sz w:val="24"/>
          <w:szCs w:val="24"/>
        </w:rPr>
      </w:pPr>
      <w:r w:rsidRPr="000D324C">
        <w:rPr>
          <w:rFonts w:ascii="Times New Roman" w:hAnsi="Times New Roman" w:cs="Times New Roman"/>
          <w:sz w:val="24"/>
          <w:szCs w:val="24"/>
        </w:rPr>
        <w:t>ПЕРСОНАЛА, ИСПОЛЬЗУЕМОЕ ПРИ ОПРЕДЕЛЕНИИ РАЗМЕРА</w:t>
      </w:r>
    </w:p>
    <w:p w:rsidR="005B720E" w:rsidRPr="000D324C" w:rsidRDefault="005B720E" w:rsidP="005B720E">
      <w:pPr>
        <w:jc w:val="center"/>
        <w:rPr>
          <w:rFonts w:ascii="Times New Roman" w:hAnsi="Times New Roman" w:cs="Times New Roman"/>
          <w:sz w:val="24"/>
          <w:szCs w:val="24"/>
        </w:rPr>
      </w:pPr>
      <w:r w:rsidRPr="000D324C">
        <w:rPr>
          <w:rFonts w:ascii="Times New Roman" w:hAnsi="Times New Roman" w:cs="Times New Roman"/>
          <w:sz w:val="24"/>
          <w:szCs w:val="24"/>
        </w:rPr>
        <w:t>ДОЛЖНОСТНОГО ОКЛАДА РУКОВОДИТЕЛЯ УЧРЕЖДЕНИЯ С УЧЕТОМ</w:t>
      </w:r>
    </w:p>
    <w:p w:rsidR="005B720E" w:rsidRPr="000D324C" w:rsidRDefault="005B720E" w:rsidP="005B720E">
      <w:pPr>
        <w:jc w:val="center"/>
        <w:rPr>
          <w:rFonts w:ascii="Times New Roman" w:hAnsi="Times New Roman" w:cs="Times New Roman"/>
          <w:sz w:val="24"/>
          <w:szCs w:val="24"/>
        </w:rPr>
      </w:pPr>
      <w:r w:rsidRPr="000D324C">
        <w:rPr>
          <w:rFonts w:ascii="Times New Roman" w:hAnsi="Times New Roman" w:cs="Times New Roman"/>
          <w:sz w:val="24"/>
          <w:szCs w:val="24"/>
        </w:rPr>
        <w:t>ОТНЕСЕНИЯ УЧРЕЖДЕНИЯ К ГРУППЕ ПО ОПЛАТЕ ТРУДА</w:t>
      </w:r>
    </w:p>
    <w:p w:rsidR="005B720E" w:rsidRPr="000D324C" w:rsidRDefault="005B720E" w:rsidP="005B720E">
      <w:pPr>
        <w:jc w:val="center"/>
        <w:rPr>
          <w:rFonts w:ascii="Times New Roman" w:hAnsi="Times New Roman" w:cs="Times New Roman"/>
          <w:sz w:val="24"/>
          <w:szCs w:val="24"/>
        </w:rPr>
      </w:pPr>
      <w:r w:rsidRPr="000D324C">
        <w:rPr>
          <w:rFonts w:ascii="Times New Roman" w:hAnsi="Times New Roman" w:cs="Times New Roman"/>
          <w:sz w:val="24"/>
          <w:szCs w:val="24"/>
        </w:rPr>
        <w:t>РУКОВОДИТЕЛЕЙ УЧРЕЖДЕНИЙ</w:t>
      </w:r>
    </w:p>
    <w:p w:rsidR="005B720E" w:rsidRPr="001918FB" w:rsidRDefault="005B720E" w:rsidP="005B720E">
      <w:pPr>
        <w:rPr>
          <w:rFonts w:ascii="Times New Roman" w:hAnsi="Times New Roman" w:cs="Times New Roman"/>
          <w:sz w:val="24"/>
          <w:szCs w:val="24"/>
        </w:rPr>
      </w:pPr>
    </w:p>
    <w:tbl>
      <w:tblPr>
        <w:tblStyle w:val="af2"/>
        <w:tblW w:w="10173" w:type="dxa"/>
        <w:tblLook w:val="04A0" w:firstRow="1" w:lastRow="0" w:firstColumn="1" w:lastColumn="0" w:noHBand="0" w:noVBand="1"/>
      </w:tblPr>
      <w:tblGrid>
        <w:gridCol w:w="540"/>
        <w:gridCol w:w="4390"/>
        <w:gridCol w:w="1416"/>
        <w:gridCol w:w="1275"/>
        <w:gridCol w:w="1276"/>
        <w:gridCol w:w="1276"/>
      </w:tblGrid>
      <w:tr w:rsidR="005B720E" w:rsidTr="00067244">
        <w:tc>
          <w:tcPr>
            <w:tcW w:w="54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rPr>
                <w:rFonts w:ascii="Times New Roman" w:hAnsi="Times New Roman" w:cs="Times New Roman"/>
                <w:sz w:val="24"/>
                <w:szCs w:val="24"/>
              </w:rPr>
            </w:pPr>
            <w:r>
              <w:rPr>
                <w:rFonts w:ascii="Times New Roman" w:hAnsi="Times New Roman" w:cs="Times New Roman"/>
                <w:sz w:val="24"/>
                <w:szCs w:val="24"/>
              </w:rPr>
              <w:t>№ п/п</w:t>
            </w:r>
          </w:p>
        </w:tc>
        <w:tc>
          <w:tcPr>
            <w:tcW w:w="439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Учреждения</w:t>
            </w:r>
          </w:p>
        </w:tc>
        <w:tc>
          <w:tcPr>
            <w:tcW w:w="524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Количество средних окладов (должностных окладов), ставок заработной платы работников основного персонала учреждения</w:t>
            </w:r>
          </w:p>
        </w:tc>
      </w:tr>
      <w:tr w:rsidR="005B720E" w:rsidTr="00067244">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B720E" w:rsidRDefault="005B720E" w:rsidP="00067244">
            <w:pPr>
              <w:widowControl/>
              <w:autoSpaceDE/>
              <w:autoSpaceDN/>
              <w:adjustRightInd/>
              <w:rPr>
                <w:rFonts w:ascii="Times New Roman" w:hAnsi="Times New Roman" w:cs="Times New Roman"/>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B720E" w:rsidRDefault="005B720E" w:rsidP="00067244">
            <w:pPr>
              <w:widowControl/>
              <w:autoSpaceDE/>
              <w:autoSpaceDN/>
              <w:adjustRightInd/>
              <w:rPr>
                <w:rFonts w:ascii="Times New Roman" w:hAnsi="Times New Roman" w:cs="Times New Roman"/>
                <w:sz w:val="24"/>
                <w:szCs w:val="24"/>
              </w:rPr>
            </w:pP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1 группа     по оплате труда</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2 группа по оплате труда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3 группа по оплате труда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4 группа по оплате труда</w:t>
            </w:r>
          </w:p>
        </w:tc>
      </w:tr>
      <w:tr w:rsidR="005B720E" w:rsidTr="00067244">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1</w:t>
            </w:r>
          </w:p>
        </w:tc>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2</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3</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4</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6</w:t>
            </w:r>
          </w:p>
        </w:tc>
      </w:tr>
      <w:tr w:rsidR="005B720E" w:rsidTr="00067244">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1</w:t>
            </w:r>
          </w:p>
        </w:tc>
        <w:tc>
          <w:tcPr>
            <w:tcW w:w="963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rPr>
                <w:rFonts w:ascii="Times New Roman" w:hAnsi="Times New Roman" w:cs="Times New Roman"/>
                <w:sz w:val="24"/>
                <w:szCs w:val="24"/>
              </w:rPr>
            </w:pPr>
            <w:r>
              <w:rPr>
                <w:rFonts w:ascii="Times New Roman" w:hAnsi="Times New Roman" w:cs="Times New Roman"/>
                <w:sz w:val="24"/>
                <w:szCs w:val="24"/>
              </w:rPr>
              <w:t>Учреждения в области культуры</w:t>
            </w:r>
          </w:p>
        </w:tc>
      </w:tr>
      <w:tr w:rsidR="005B720E" w:rsidTr="00067244">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720E" w:rsidRDefault="005B720E" w:rsidP="00067244">
            <w:pPr>
              <w:jc w:val="center"/>
              <w:rPr>
                <w:rFonts w:ascii="Times New Roman" w:hAnsi="Times New Roman" w:cs="Times New Roman"/>
                <w:sz w:val="24"/>
                <w:szCs w:val="24"/>
              </w:rPr>
            </w:pPr>
          </w:p>
        </w:tc>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rPr>
                <w:rFonts w:ascii="Times New Roman" w:hAnsi="Times New Roman" w:cs="Times New Roman"/>
                <w:sz w:val="24"/>
                <w:szCs w:val="24"/>
              </w:rPr>
            </w:pPr>
            <w:r>
              <w:rPr>
                <w:rFonts w:ascii="Times New Roman" w:hAnsi="Times New Roman" w:cs="Times New Roman"/>
                <w:sz w:val="24"/>
                <w:szCs w:val="24"/>
              </w:rPr>
              <w:t>библиотеки</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rPr>
                <w:rFonts w:ascii="Times New Roman" w:hAnsi="Times New Roman" w:cs="Times New Roman"/>
                <w:sz w:val="24"/>
                <w:szCs w:val="24"/>
              </w:rPr>
            </w:pPr>
            <w:r>
              <w:rPr>
                <w:rFonts w:ascii="Times New Roman" w:hAnsi="Times New Roman" w:cs="Times New Roman"/>
                <w:sz w:val="24"/>
                <w:szCs w:val="24"/>
              </w:rPr>
              <w:t>2,1 – 2,2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rPr>
                <w:rFonts w:ascii="Times New Roman" w:hAnsi="Times New Roman" w:cs="Times New Roman"/>
                <w:sz w:val="24"/>
                <w:szCs w:val="24"/>
              </w:rPr>
            </w:pPr>
            <w:r>
              <w:rPr>
                <w:rFonts w:ascii="Times New Roman" w:hAnsi="Times New Roman" w:cs="Times New Roman"/>
                <w:sz w:val="24"/>
                <w:szCs w:val="24"/>
              </w:rPr>
              <w:t>1,9 – 2,0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rPr>
                <w:rFonts w:ascii="Times New Roman" w:hAnsi="Times New Roman" w:cs="Times New Roman"/>
                <w:sz w:val="24"/>
                <w:szCs w:val="24"/>
              </w:rPr>
            </w:pPr>
            <w:r>
              <w:rPr>
                <w:rFonts w:ascii="Times New Roman" w:hAnsi="Times New Roman" w:cs="Times New Roman"/>
                <w:sz w:val="24"/>
                <w:szCs w:val="24"/>
              </w:rPr>
              <w:t>1,7 – 1,8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rPr>
                <w:rFonts w:ascii="Times New Roman" w:hAnsi="Times New Roman" w:cs="Times New Roman"/>
                <w:sz w:val="24"/>
                <w:szCs w:val="24"/>
              </w:rPr>
            </w:pPr>
            <w:r>
              <w:rPr>
                <w:rFonts w:ascii="Times New Roman" w:hAnsi="Times New Roman" w:cs="Times New Roman"/>
                <w:sz w:val="24"/>
                <w:szCs w:val="24"/>
              </w:rPr>
              <w:t>1,2 – 1,6</w:t>
            </w:r>
          </w:p>
        </w:tc>
      </w:tr>
      <w:tr w:rsidR="005B720E" w:rsidTr="00067244">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720E" w:rsidRDefault="005B720E" w:rsidP="00067244">
            <w:pPr>
              <w:jc w:val="center"/>
              <w:rPr>
                <w:rFonts w:ascii="Times New Roman" w:hAnsi="Times New Roman" w:cs="Times New Roman"/>
                <w:sz w:val="24"/>
                <w:szCs w:val="24"/>
              </w:rPr>
            </w:pPr>
          </w:p>
        </w:tc>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rPr>
                <w:rFonts w:ascii="Times New Roman" w:hAnsi="Times New Roman" w:cs="Times New Roman"/>
                <w:sz w:val="24"/>
                <w:szCs w:val="24"/>
              </w:rPr>
            </w:pPr>
            <w:r>
              <w:rPr>
                <w:rFonts w:ascii="Times New Roman" w:hAnsi="Times New Roman" w:cs="Times New Roman"/>
                <w:sz w:val="24"/>
                <w:szCs w:val="24"/>
              </w:rPr>
              <w:t>учреждения клубного типа</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rPr>
                <w:rFonts w:ascii="Times New Roman" w:hAnsi="Times New Roman" w:cs="Times New Roman"/>
                <w:sz w:val="24"/>
                <w:szCs w:val="24"/>
              </w:rPr>
            </w:pPr>
            <w:r>
              <w:rPr>
                <w:rFonts w:ascii="Times New Roman" w:hAnsi="Times New Roman" w:cs="Times New Roman"/>
                <w:sz w:val="24"/>
                <w:szCs w:val="24"/>
              </w:rPr>
              <w:t>1,7 – 2,1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rPr>
                <w:rFonts w:ascii="Times New Roman" w:hAnsi="Times New Roman" w:cs="Times New Roman"/>
                <w:sz w:val="24"/>
                <w:szCs w:val="24"/>
              </w:rPr>
            </w:pPr>
            <w:r>
              <w:rPr>
                <w:rFonts w:ascii="Times New Roman" w:hAnsi="Times New Roman" w:cs="Times New Roman"/>
                <w:sz w:val="24"/>
                <w:szCs w:val="24"/>
              </w:rPr>
              <w:t>1,0 – 1,6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Pr="009F5BC9" w:rsidRDefault="005B720E" w:rsidP="00067244">
            <w:pPr>
              <w:rPr>
                <w:rFonts w:ascii="Times New Roman" w:hAnsi="Times New Roman" w:cs="Times New Roman"/>
                <w:sz w:val="24"/>
                <w:szCs w:val="24"/>
              </w:rPr>
            </w:pPr>
            <w:r w:rsidRPr="009F5BC9">
              <w:rPr>
                <w:rFonts w:ascii="Times New Roman" w:hAnsi="Times New Roman" w:cs="Times New Roman"/>
                <w:sz w:val="24"/>
                <w:szCs w:val="24"/>
              </w:rPr>
              <w:t>0,4 – 0,9</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Pr="009F5BC9" w:rsidRDefault="005B720E" w:rsidP="00067244">
            <w:pPr>
              <w:rPr>
                <w:rFonts w:ascii="Times New Roman" w:hAnsi="Times New Roman" w:cs="Times New Roman"/>
                <w:sz w:val="24"/>
                <w:szCs w:val="24"/>
              </w:rPr>
            </w:pPr>
            <w:r w:rsidRPr="009F5BC9">
              <w:rPr>
                <w:rFonts w:ascii="Times New Roman" w:hAnsi="Times New Roman" w:cs="Times New Roman"/>
                <w:sz w:val="24"/>
                <w:szCs w:val="24"/>
              </w:rPr>
              <w:t>0,3</w:t>
            </w:r>
          </w:p>
        </w:tc>
      </w:tr>
      <w:tr w:rsidR="005B720E" w:rsidTr="00067244">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2</w:t>
            </w:r>
          </w:p>
        </w:tc>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rPr>
                <w:rFonts w:ascii="Times New Roman" w:hAnsi="Times New Roman" w:cs="Times New Roman"/>
                <w:sz w:val="24"/>
                <w:szCs w:val="24"/>
              </w:rPr>
            </w:pPr>
            <w:r>
              <w:rPr>
                <w:rFonts w:ascii="Times New Roman" w:hAnsi="Times New Roman" w:cs="Times New Roman"/>
                <w:sz w:val="24"/>
                <w:szCs w:val="24"/>
              </w:rPr>
              <w:t>Учреждения в области образования</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rPr>
                <w:rFonts w:ascii="Times New Roman" w:hAnsi="Times New Roman" w:cs="Times New Roman"/>
                <w:sz w:val="24"/>
                <w:szCs w:val="24"/>
              </w:rPr>
            </w:pPr>
            <w:r>
              <w:rPr>
                <w:rFonts w:ascii="Times New Roman" w:hAnsi="Times New Roman" w:cs="Times New Roman"/>
                <w:sz w:val="24"/>
                <w:szCs w:val="24"/>
              </w:rPr>
              <w:t>2,2 – 2,6</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rPr>
                <w:rFonts w:ascii="Times New Roman" w:hAnsi="Times New Roman" w:cs="Times New Roman"/>
                <w:sz w:val="24"/>
                <w:szCs w:val="24"/>
              </w:rPr>
            </w:pPr>
            <w:r>
              <w:rPr>
                <w:rFonts w:ascii="Times New Roman" w:hAnsi="Times New Roman" w:cs="Times New Roman"/>
                <w:sz w:val="24"/>
                <w:szCs w:val="24"/>
              </w:rPr>
              <w:t>1,8 – 2,1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rPr>
                <w:rFonts w:ascii="Times New Roman" w:hAnsi="Times New Roman" w:cs="Times New Roman"/>
                <w:sz w:val="24"/>
                <w:szCs w:val="24"/>
              </w:rPr>
            </w:pPr>
            <w:r>
              <w:rPr>
                <w:rFonts w:ascii="Times New Roman" w:hAnsi="Times New Roman" w:cs="Times New Roman"/>
                <w:sz w:val="24"/>
                <w:szCs w:val="24"/>
              </w:rPr>
              <w:t>1,5 – 1,7</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rPr>
                <w:rFonts w:ascii="Times New Roman" w:hAnsi="Times New Roman" w:cs="Times New Roman"/>
                <w:sz w:val="24"/>
                <w:szCs w:val="24"/>
              </w:rPr>
            </w:pPr>
            <w:r>
              <w:rPr>
                <w:rFonts w:ascii="Times New Roman" w:hAnsi="Times New Roman" w:cs="Times New Roman"/>
                <w:sz w:val="24"/>
                <w:szCs w:val="24"/>
              </w:rPr>
              <w:t>1,2 – 1,4</w:t>
            </w:r>
          </w:p>
        </w:tc>
      </w:tr>
      <w:tr w:rsidR="005B720E" w:rsidTr="00067244">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3</w:t>
            </w:r>
          </w:p>
        </w:tc>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rPr>
                <w:rFonts w:ascii="Times New Roman" w:hAnsi="Times New Roman" w:cs="Times New Roman"/>
                <w:sz w:val="24"/>
                <w:szCs w:val="24"/>
              </w:rPr>
            </w:pPr>
            <w:r>
              <w:rPr>
                <w:rFonts w:ascii="Times New Roman" w:hAnsi="Times New Roman" w:cs="Times New Roman"/>
                <w:sz w:val="24"/>
                <w:szCs w:val="24"/>
              </w:rPr>
              <w:t>Учреждения, осуществляющие деятельность в сфере молодежной политики</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720E" w:rsidRDefault="005B720E" w:rsidP="00067244">
            <w:pPr>
              <w:rPr>
                <w:rFonts w:ascii="Times New Roman" w:hAnsi="Times New Roman" w:cs="Times New Roman"/>
                <w:strike/>
                <w:sz w:val="24"/>
                <w:szCs w:val="24"/>
              </w:rPr>
            </w:pPr>
          </w:p>
          <w:p w:rsidR="005B720E" w:rsidRDefault="005B720E" w:rsidP="00067244">
            <w:pPr>
              <w:rPr>
                <w:rFonts w:ascii="Times New Roman" w:hAnsi="Times New Roman" w:cs="Times New Roman"/>
                <w:sz w:val="24"/>
                <w:szCs w:val="24"/>
              </w:rPr>
            </w:pPr>
            <w:r>
              <w:rPr>
                <w:rFonts w:ascii="Times New Roman" w:hAnsi="Times New Roman" w:cs="Times New Roman"/>
                <w:sz w:val="24"/>
                <w:szCs w:val="24"/>
              </w:rPr>
              <w:t>2,6-3,1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720E" w:rsidRDefault="005B720E" w:rsidP="00067244">
            <w:pPr>
              <w:rPr>
                <w:rFonts w:ascii="Times New Roman" w:hAnsi="Times New Roman" w:cs="Times New Roman"/>
                <w:strike/>
                <w:sz w:val="24"/>
                <w:szCs w:val="24"/>
              </w:rPr>
            </w:pPr>
          </w:p>
          <w:p w:rsidR="005B720E" w:rsidRDefault="005B720E" w:rsidP="00067244">
            <w:pPr>
              <w:rPr>
                <w:rFonts w:ascii="Times New Roman" w:hAnsi="Times New Roman" w:cs="Times New Roman"/>
                <w:sz w:val="24"/>
                <w:szCs w:val="24"/>
              </w:rPr>
            </w:pPr>
            <w:r>
              <w:rPr>
                <w:rFonts w:ascii="Times New Roman" w:hAnsi="Times New Roman" w:cs="Times New Roman"/>
                <w:sz w:val="24"/>
                <w:szCs w:val="24"/>
              </w:rPr>
              <w:t>2,1-2,5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720E" w:rsidRDefault="005B720E" w:rsidP="00067244">
            <w:pPr>
              <w:rPr>
                <w:rFonts w:ascii="Times New Roman" w:hAnsi="Times New Roman" w:cs="Times New Roman"/>
                <w:strike/>
                <w:sz w:val="24"/>
                <w:szCs w:val="24"/>
              </w:rPr>
            </w:pPr>
          </w:p>
          <w:p w:rsidR="005B720E" w:rsidRDefault="005B720E" w:rsidP="00067244">
            <w:pPr>
              <w:rPr>
                <w:rFonts w:ascii="Times New Roman" w:hAnsi="Times New Roman" w:cs="Times New Roman"/>
                <w:sz w:val="24"/>
                <w:szCs w:val="24"/>
              </w:rPr>
            </w:pPr>
            <w:r>
              <w:rPr>
                <w:rFonts w:ascii="Times New Roman" w:hAnsi="Times New Roman" w:cs="Times New Roman"/>
                <w:sz w:val="24"/>
                <w:szCs w:val="24"/>
              </w:rPr>
              <w:t>1,8-2,0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720E" w:rsidRDefault="005B720E" w:rsidP="00067244">
            <w:pPr>
              <w:rPr>
                <w:rFonts w:ascii="Times New Roman" w:hAnsi="Times New Roman" w:cs="Times New Roman"/>
                <w:strike/>
                <w:sz w:val="24"/>
                <w:szCs w:val="24"/>
              </w:rPr>
            </w:pPr>
          </w:p>
          <w:p w:rsidR="005B720E" w:rsidRDefault="005B720E" w:rsidP="00067244">
            <w:pPr>
              <w:rPr>
                <w:rFonts w:ascii="Times New Roman" w:hAnsi="Times New Roman" w:cs="Times New Roman"/>
                <w:sz w:val="24"/>
                <w:szCs w:val="24"/>
              </w:rPr>
            </w:pPr>
            <w:r>
              <w:rPr>
                <w:rFonts w:ascii="Times New Roman" w:hAnsi="Times New Roman" w:cs="Times New Roman"/>
                <w:sz w:val="24"/>
                <w:szCs w:val="24"/>
              </w:rPr>
              <w:t>1,4-1,7</w:t>
            </w:r>
          </w:p>
        </w:tc>
      </w:tr>
      <w:tr w:rsidR="005B720E" w:rsidTr="00067244">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4</w:t>
            </w:r>
          </w:p>
        </w:tc>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rPr>
                <w:rFonts w:ascii="Times New Roman" w:hAnsi="Times New Roman" w:cs="Times New Roman"/>
                <w:sz w:val="24"/>
                <w:szCs w:val="24"/>
              </w:rPr>
            </w:pPr>
            <w:r>
              <w:rPr>
                <w:rFonts w:ascii="Times New Roman" w:hAnsi="Times New Roman" w:cs="Times New Roman"/>
                <w:sz w:val="24"/>
                <w:szCs w:val="24"/>
              </w:rPr>
              <w:t>Учреждения, осуществляющие деятельность в области физической культуры и спорта</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rPr>
                <w:rFonts w:ascii="Times New Roman" w:hAnsi="Times New Roman" w:cs="Times New Roman"/>
                <w:sz w:val="24"/>
                <w:szCs w:val="24"/>
              </w:rPr>
            </w:pPr>
            <w:r>
              <w:rPr>
                <w:rFonts w:ascii="Times New Roman" w:hAnsi="Times New Roman" w:cs="Times New Roman"/>
                <w:sz w:val="24"/>
                <w:szCs w:val="24"/>
              </w:rPr>
              <w:t>2,2-2,6</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rPr>
                <w:rFonts w:ascii="Times New Roman" w:hAnsi="Times New Roman" w:cs="Times New Roman"/>
                <w:sz w:val="24"/>
                <w:szCs w:val="24"/>
              </w:rPr>
            </w:pPr>
            <w:r>
              <w:rPr>
                <w:rFonts w:ascii="Times New Roman" w:hAnsi="Times New Roman" w:cs="Times New Roman"/>
                <w:sz w:val="24"/>
                <w:szCs w:val="24"/>
              </w:rPr>
              <w:t>1,8-2,1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rPr>
                <w:rFonts w:ascii="Times New Roman" w:hAnsi="Times New Roman" w:cs="Times New Roman"/>
                <w:sz w:val="24"/>
                <w:szCs w:val="24"/>
              </w:rPr>
            </w:pPr>
            <w:r>
              <w:rPr>
                <w:rFonts w:ascii="Times New Roman" w:hAnsi="Times New Roman" w:cs="Times New Roman"/>
                <w:sz w:val="24"/>
                <w:szCs w:val="24"/>
              </w:rPr>
              <w:t>1,5-1,7</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rPr>
                <w:rFonts w:ascii="Times New Roman" w:hAnsi="Times New Roman" w:cs="Times New Roman"/>
                <w:sz w:val="24"/>
                <w:szCs w:val="24"/>
              </w:rPr>
            </w:pPr>
            <w:r>
              <w:rPr>
                <w:rFonts w:ascii="Times New Roman" w:hAnsi="Times New Roman" w:cs="Times New Roman"/>
                <w:sz w:val="24"/>
                <w:szCs w:val="24"/>
              </w:rPr>
              <w:t>1,2-1,4</w:t>
            </w:r>
          </w:p>
        </w:tc>
      </w:tr>
      <w:tr w:rsidR="005B720E" w:rsidTr="00067244">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sz w:val="24"/>
                <w:szCs w:val="24"/>
              </w:rPr>
            </w:pPr>
            <w:r>
              <w:rPr>
                <w:rFonts w:ascii="Times New Roman" w:hAnsi="Times New Roman"/>
                <w:sz w:val="24"/>
                <w:szCs w:val="24"/>
              </w:rPr>
              <w:t>5</w:t>
            </w:r>
          </w:p>
        </w:tc>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rPr>
                <w:rFonts w:ascii="Times New Roman" w:hAnsi="Times New Roman"/>
                <w:sz w:val="24"/>
                <w:szCs w:val="24"/>
              </w:rPr>
            </w:pPr>
            <w:r>
              <w:rPr>
                <w:rFonts w:ascii="Times New Roman" w:hAnsi="Times New Roman"/>
                <w:sz w:val="24"/>
                <w:szCs w:val="24"/>
              </w:rPr>
              <w:t>Муниципальное казенное учреждение «Единая дежурно-диспетчерская служба по г. Шарыпово и Шарыповскому муниципальному округу»</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rPr>
                <w:rFonts w:ascii="Times New Roman" w:hAnsi="Times New Roman"/>
                <w:sz w:val="24"/>
                <w:szCs w:val="24"/>
              </w:rPr>
            </w:pPr>
            <w:r>
              <w:rPr>
                <w:rFonts w:ascii="Times New Roman" w:hAnsi="Times New Roman"/>
                <w:sz w:val="24"/>
                <w:szCs w:val="24"/>
              </w:rPr>
              <w:t>2,7-3,5</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rPr>
                <w:rFonts w:ascii="Times New Roman" w:hAnsi="Times New Roman"/>
                <w:sz w:val="24"/>
                <w:szCs w:val="24"/>
              </w:rPr>
            </w:pPr>
            <w:r>
              <w:rPr>
                <w:rFonts w:ascii="Times New Roman" w:hAnsi="Times New Roman"/>
                <w:sz w:val="24"/>
                <w:szCs w:val="24"/>
              </w:rPr>
              <w:t>2,4-2,6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rPr>
                <w:rFonts w:ascii="Times New Roman" w:hAnsi="Times New Roman"/>
                <w:sz w:val="24"/>
                <w:szCs w:val="24"/>
              </w:rPr>
            </w:pPr>
            <w:r>
              <w:rPr>
                <w:rFonts w:ascii="Times New Roman" w:hAnsi="Times New Roman"/>
                <w:sz w:val="24"/>
                <w:szCs w:val="24"/>
              </w:rPr>
              <w:t>2,2-2,3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rPr>
                <w:rFonts w:ascii="Times New Roman" w:hAnsi="Times New Roman"/>
                <w:sz w:val="24"/>
                <w:szCs w:val="24"/>
              </w:rPr>
            </w:pPr>
            <w:r>
              <w:rPr>
                <w:rFonts w:ascii="Times New Roman" w:hAnsi="Times New Roman"/>
                <w:sz w:val="24"/>
                <w:szCs w:val="24"/>
              </w:rPr>
              <w:t>1,8-2,1</w:t>
            </w:r>
          </w:p>
        </w:tc>
      </w:tr>
      <w:tr w:rsidR="005B720E" w:rsidTr="00067244">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sz w:val="24"/>
                <w:szCs w:val="24"/>
              </w:rPr>
            </w:pPr>
            <w:r>
              <w:rPr>
                <w:rFonts w:ascii="Times New Roman" w:hAnsi="Times New Roman"/>
                <w:sz w:val="24"/>
                <w:szCs w:val="24"/>
              </w:rPr>
              <w:t>6</w:t>
            </w:r>
          </w:p>
        </w:tc>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rPr>
                <w:rFonts w:ascii="Times New Roman" w:hAnsi="Times New Roman"/>
                <w:sz w:val="24"/>
                <w:szCs w:val="24"/>
              </w:rPr>
            </w:pPr>
            <w:r>
              <w:rPr>
                <w:rFonts w:ascii="Times New Roman" w:hAnsi="Times New Roman"/>
                <w:sz w:val="24"/>
                <w:szCs w:val="24"/>
              </w:rPr>
              <w:t>Муниципальное казенное учреждение «Управление службы заказчика» Шарыповского муниципального округа Красноярского края</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rPr>
                <w:rFonts w:ascii="Times New Roman" w:hAnsi="Times New Roman"/>
                <w:sz w:val="24"/>
                <w:szCs w:val="24"/>
              </w:rPr>
            </w:pPr>
            <w:r>
              <w:rPr>
                <w:rFonts w:ascii="Times New Roman" w:hAnsi="Times New Roman"/>
                <w:sz w:val="24"/>
                <w:szCs w:val="24"/>
              </w:rPr>
              <w:t>2,7-3,1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rPr>
                <w:rFonts w:ascii="Times New Roman" w:hAnsi="Times New Roman"/>
                <w:sz w:val="24"/>
                <w:szCs w:val="24"/>
              </w:rPr>
            </w:pPr>
            <w:r>
              <w:rPr>
                <w:rFonts w:ascii="Times New Roman" w:hAnsi="Times New Roman"/>
                <w:sz w:val="24"/>
                <w:szCs w:val="24"/>
              </w:rPr>
              <w:t>2,4-2,6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rPr>
                <w:rFonts w:ascii="Times New Roman" w:hAnsi="Times New Roman"/>
                <w:sz w:val="24"/>
                <w:szCs w:val="24"/>
              </w:rPr>
            </w:pPr>
            <w:r>
              <w:rPr>
                <w:rFonts w:ascii="Times New Roman" w:hAnsi="Times New Roman"/>
                <w:sz w:val="24"/>
                <w:szCs w:val="24"/>
              </w:rPr>
              <w:t>1,9-2,3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720E" w:rsidRDefault="005B720E" w:rsidP="00067244">
            <w:pPr>
              <w:rPr>
                <w:rFonts w:ascii="Times New Roman" w:hAnsi="Times New Roman"/>
                <w:sz w:val="24"/>
                <w:szCs w:val="24"/>
              </w:rPr>
            </w:pPr>
            <w:r>
              <w:rPr>
                <w:rFonts w:ascii="Times New Roman" w:hAnsi="Times New Roman"/>
                <w:sz w:val="24"/>
                <w:szCs w:val="24"/>
              </w:rPr>
              <w:t>1,6-1,8</w:t>
            </w:r>
          </w:p>
          <w:p w:rsidR="005B720E" w:rsidRDefault="005B720E" w:rsidP="00067244">
            <w:pPr>
              <w:rPr>
                <w:rFonts w:ascii="Times New Roman" w:hAnsi="Times New Roman"/>
                <w:sz w:val="24"/>
                <w:szCs w:val="24"/>
              </w:rPr>
            </w:pPr>
          </w:p>
        </w:tc>
      </w:tr>
      <w:tr w:rsidR="005B720E" w:rsidTr="00067244">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sz w:val="24"/>
                <w:szCs w:val="24"/>
              </w:rPr>
            </w:pPr>
            <w:r>
              <w:rPr>
                <w:rFonts w:ascii="Times New Roman" w:hAnsi="Times New Roman"/>
                <w:sz w:val="24"/>
                <w:szCs w:val="24"/>
              </w:rPr>
              <w:t>7</w:t>
            </w:r>
          </w:p>
        </w:tc>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Pr="000925DD" w:rsidRDefault="005B720E" w:rsidP="00067244">
            <w:pPr>
              <w:rPr>
                <w:rFonts w:ascii="Times New Roman" w:hAnsi="Times New Roman" w:cs="Times New Roman"/>
                <w:sz w:val="24"/>
                <w:szCs w:val="24"/>
              </w:rPr>
            </w:pPr>
            <w:r w:rsidRPr="000925DD">
              <w:rPr>
                <w:rFonts w:ascii="Times New Roman" w:hAnsi="Times New Roman" w:cs="Times New Roman"/>
                <w:sz w:val="24"/>
                <w:szCs w:val="24"/>
              </w:rPr>
              <w:t>Муниципальное казенное учреждение «Центр бухгалтерского учета» Шарыповского муниципального округа</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rPr>
                <w:rFonts w:ascii="Times New Roman" w:hAnsi="Times New Roman"/>
                <w:sz w:val="24"/>
                <w:szCs w:val="24"/>
              </w:rPr>
            </w:pPr>
            <w:r>
              <w:rPr>
                <w:rFonts w:ascii="Times New Roman" w:hAnsi="Times New Roman"/>
                <w:sz w:val="24"/>
                <w:szCs w:val="24"/>
              </w:rPr>
              <w:t>2,4-3,0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rPr>
                <w:rFonts w:ascii="Times New Roman" w:hAnsi="Times New Roman"/>
                <w:sz w:val="24"/>
                <w:szCs w:val="24"/>
              </w:rPr>
            </w:pPr>
            <w:r>
              <w:rPr>
                <w:rFonts w:ascii="Times New Roman" w:hAnsi="Times New Roman"/>
                <w:sz w:val="24"/>
                <w:szCs w:val="24"/>
              </w:rPr>
              <w:t>1,9-2,3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rPr>
                <w:rFonts w:ascii="Times New Roman" w:hAnsi="Times New Roman"/>
                <w:sz w:val="24"/>
                <w:szCs w:val="24"/>
              </w:rPr>
            </w:pPr>
            <w:r>
              <w:rPr>
                <w:rFonts w:ascii="Times New Roman" w:hAnsi="Times New Roman"/>
                <w:sz w:val="24"/>
                <w:szCs w:val="24"/>
              </w:rPr>
              <w:t>1,6-1,8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rPr>
                <w:rFonts w:ascii="Times New Roman" w:hAnsi="Times New Roman"/>
                <w:sz w:val="24"/>
                <w:szCs w:val="24"/>
              </w:rPr>
            </w:pPr>
            <w:r>
              <w:rPr>
                <w:rFonts w:ascii="Times New Roman" w:hAnsi="Times New Roman"/>
                <w:sz w:val="24"/>
                <w:szCs w:val="24"/>
              </w:rPr>
              <w:t>1,0-1,5</w:t>
            </w:r>
          </w:p>
        </w:tc>
      </w:tr>
      <w:tr w:rsidR="005B720E" w:rsidTr="00067244">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Pr="00000A55" w:rsidRDefault="005B720E" w:rsidP="00067244">
            <w:pPr>
              <w:jc w:val="center"/>
              <w:rPr>
                <w:rFonts w:ascii="Times New Roman" w:hAnsi="Times New Roman"/>
                <w:sz w:val="24"/>
                <w:szCs w:val="24"/>
              </w:rPr>
            </w:pPr>
            <w:r w:rsidRPr="00000A55">
              <w:rPr>
                <w:rFonts w:ascii="Times New Roman" w:hAnsi="Times New Roman"/>
                <w:sz w:val="24"/>
                <w:szCs w:val="24"/>
              </w:rPr>
              <w:t>8</w:t>
            </w:r>
          </w:p>
        </w:tc>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Pr="00000A55" w:rsidRDefault="005B720E" w:rsidP="00067244">
            <w:pPr>
              <w:rPr>
                <w:rFonts w:ascii="Times New Roman" w:hAnsi="Times New Roman" w:cs="Times New Roman"/>
                <w:sz w:val="24"/>
                <w:szCs w:val="24"/>
              </w:rPr>
            </w:pPr>
            <w:r w:rsidRPr="00000A55">
              <w:rPr>
                <w:rFonts w:ascii="Times New Roman" w:hAnsi="Times New Roman" w:cs="Times New Roman"/>
                <w:sz w:val="24"/>
                <w:szCs w:val="24"/>
              </w:rPr>
              <w:t>Казенные учреждения, созданные для осуществления муниципальных функций в целях обеспечения реализации полномочий администрации Шарыповского муниципального округа</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720E" w:rsidRDefault="005B720E" w:rsidP="00067244">
            <w:pPr>
              <w:rPr>
                <w:rFonts w:ascii="Times New Roman" w:hAnsi="Times New Roman"/>
                <w:sz w:val="24"/>
                <w:szCs w:val="24"/>
              </w:rPr>
            </w:pPr>
            <w:r>
              <w:rPr>
                <w:rFonts w:ascii="Times New Roman" w:hAnsi="Times New Roman"/>
                <w:sz w:val="24"/>
                <w:szCs w:val="24"/>
              </w:rPr>
              <w:t>2,2-2,5</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720E" w:rsidRDefault="005B720E" w:rsidP="00067244">
            <w:pPr>
              <w:rPr>
                <w:rFonts w:ascii="Times New Roman" w:hAnsi="Times New Roman"/>
                <w:sz w:val="24"/>
                <w:szCs w:val="24"/>
              </w:rPr>
            </w:pPr>
            <w:r>
              <w:rPr>
                <w:rFonts w:ascii="Times New Roman" w:hAnsi="Times New Roman"/>
                <w:sz w:val="24"/>
                <w:szCs w:val="24"/>
              </w:rPr>
              <w:t>1,7-2,1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720E" w:rsidRDefault="005B720E" w:rsidP="00067244">
            <w:pPr>
              <w:rPr>
                <w:rFonts w:ascii="Times New Roman" w:hAnsi="Times New Roman"/>
                <w:sz w:val="24"/>
                <w:szCs w:val="24"/>
              </w:rPr>
            </w:pPr>
            <w:r>
              <w:rPr>
                <w:rFonts w:ascii="Times New Roman" w:hAnsi="Times New Roman"/>
                <w:sz w:val="24"/>
                <w:szCs w:val="24"/>
              </w:rPr>
              <w:t>1,3-1,6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720E" w:rsidRDefault="005B720E" w:rsidP="00067244">
            <w:pPr>
              <w:rPr>
                <w:rFonts w:ascii="Times New Roman" w:hAnsi="Times New Roman"/>
                <w:sz w:val="24"/>
                <w:szCs w:val="24"/>
              </w:rPr>
            </w:pPr>
            <w:r>
              <w:rPr>
                <w:rFonts w:ascii="Times New Roman" w:hAnsi="Times New Roman"/>
                <w:sz w:val="24"/>
                <w:szCs w:val="24"/>
              </w:rPr>
              <w:t>1,0-1,2</w:t>
            </w:r>
          </w:p>
        </w:tc>
      </w:tr>
    </w:tbl>
    <w:p w:rsidR="005B720E" w:rsidRDefault="005B720E" w:rsidP="005B720E">
      <w:pPr>
        <w:jc w:val="right"/>
        <w:rPr>
          <w:rFonts w:ascii="Times New Roman" w:hAnsi="Times New Roman" w:cs="Times New Roman"/>
          <w:sz w:val="24"/>
          <w:szCs w:val="24"/>
        </w:rPr>
      </w:pPr>
    </w:p>
    <w:p w:rsidR="005B720E" w:rsidRDefault="005B720E" w:rsidP="005B720E">
      <w:pPr>
        <w:jc w:val="right"/>
        <w:rPr>
          <w:rFonts w:ascii="Times New Roman" w:hAnsi="Times New Roman" w:cs="Times New Roman"/>
          <w:sz w:val="24"/>
          <w:szCs w:val="24"/>
        </w:rPr>
      </w:pPr>
    </w:p>
    <w:p w:rsidR="005B720E" w:rsidRDefault="005B720E" w:rsidP="005B720E">
      <w:pPr>
        <w:jc w:val="right"/>
        <w:rPr>
          <w:rFonts w:ascii="Times New Roman" w:hAnsi="Times New Roman" w:cs="Times New Roman"/>
          <w:sz w:val="24"/>
          <w:szCs w:val="24"/>
        </w:rPr>
      </w:pPr>
    </w:p>
    <w:p w:rsidR="005B720E" w:rsidRDefault="005B720E" w:rsidP="005B720E">
      <w:pPr>
        <w:jc w:val="right"/>
        <w:rPr>
          <w:rFonts w:ascii="Times New Roman" w:hAnsi="Times New Roman" w:cs="Times New Roman"/>
          <w:sz w:val="24"/>
          <w:szCs w:val="24"/>
        </w:rPr>
      </w:pPr>
    </w:p>
    <w:p w:rsidR="005B720E" w:rsidRDefault="005B720E" w:rsidP="005B720E">
      <w:pPr>
        <w:jc w:val="right"/>
        <w:rPr>
          <w:rFonts w:ascii="Times New Roman" w:hAnsi="Times New Roman" w:cs="Times New Roman"/>
          <w:sz w:val="24"/>
          <w:szCs w:val="24"/>
        </w:rPr>
      </w:pPr>
    </w:p>
    <w:p w:rsidR="005B720E" w:rsidRDefault="005B720E" w:rsidP="005B720E">
      <w:pPr>
        <w:jc w:val="right"/>
        <w:rPr>
          <w:rFonts w:ascii="Times New Roman" w:hAnsi="Times New Roman" w:cs="Times New Roman"/>
          <w:sz w:val="24"/>
          <w:szCs w:val="24"/>
        </w:rPr>
      </w:pPr>
    </w:p>
    <w:p w:rsidR="005B720E" w:rsidRDefault="005B720E" w:rsidP="005B720E">
      <w:pPr>
        <w:jc w:val="right"/>
        <w:rPr>
          <w:rFonts w:ascii="Times New Roman" w:hAnsi="Times New Roman" w:cs="Times New Roman"/>
          <w:sz w:val="24"/>
          <w:szCs w:val="24"/>
        </w:rPr>
      </w:pPr>
    </w:p>
    <w:p w:rsidR="005B720E" w:rsidRDefault="005B720E" w:rsidP="005B720E">
      <w:pPr>
        <w:jc w:val="right"/>
        <w:rPr>
          <w:rFonts w:ascii="Times New Roman" w:hAnsi="Times New Roman" w:cs="Times New Roman"/>
          <w:sz w:val="24"/>
          <w:szCs w:val="24"/>
        </w:rPr>
      </w:pPr>
    </w:p>
    <w:p w:rsidR="005B720E" w:rsidRPr="000D324C" w:rsidRDefault="005B720E" w:rsidP="005B720E">
      <w:pPr>
        <w:jc w:val="right"/>
        <w:outlineLvl w:val="0"/>
        <w:rPr>
          <w:rFonts w:ascii="Times New Roman" w:hAnsi="Times New Roman" w:cs="Times New Roman"/>
          <w:sz w:val="24"/>
          <w:szCs w:val="24"/>
        </w:rPr>
      </w:pPr>
      <w:r>
        <w:rPr>
          <w:rFonts w:ascii="Times New Roman" w:hAnsi="Times New Roman" w:cs="Times New Roman"/>
          <w:sz w:val="24"/>
          <w:szCs w:val="24"/>
        </w:rPr>
        <w:lastRenderedPageBreak/>
        <w:t>Приложение 2</w:t>
      </w:r>
    </w:p>
    <w:p w:rsidR="005B720E" w:rsidRDefault="005B720E" w:rsidP="005B720E">
      <w:pPr>
        <w:pStyle w:val="ConsPlusTitle"/>
        <w:widowControl/>
        <w:jc w:val="right"/>
        <w:rPr>
          <w:b w:val="0"/>
          <w:sz w:val="24"/>
          <w:szCs w:val="24"/>
        </w:rPr>
      </w:pPr>
      <w:r w:rsidRPr="000D324C">
        <w:rPr>
          <w:b w:val="0"/>
          <w:sz w:val="24"/>
          <w:szCs w:val="24"/>
        </w:rPr>
        <w:t>к Положению о системах оплаты труда работников</w:t>
      </w:r>
      <w:r>
        <w:rPr>
          <w:b w:val="0"/>
          <w:sz w:val="24"/>
          <w:szCs w:val="24"/>
        </w:rPr>
        <w:t xml:space="preserve"> </w:t>
      </w:r>
    </w:p>
    <w:p w:rsidR="005B720E" w:rsidRDefault="005B720E" w:rsidP="005B720E">
      <w:pPr>
        <w:pStyle w:val="ConsPlusTitle"/>
        <w:widowControl/>
        <w:jc w:val="right"/>
        <w:rPr>
          <w:b w:val="0"/>
          <w:sz w:val="24"/>
          <w:szCs w:val="24"/>
        </w:rPr>
      </w:pPr>
      <w:r w:rsidRPr="000D324C">
        <w:rPr>
          <w:b w:val="0"/>
          <w:sz w:val="24"/>
          <w:szCs w:val="24"/>
        </w:rPr>
        <w:t>муниципальных</w:t>
      </w:r>
      <w:r>
        <w:rPr>
          <w:b w:val="0"/>
          <w:sz w:val="24"/>
          <w:szCs w:val="24"/>
        </w:rPr>
        <w:t xml:space="preserve"> бюджетных и казенных</w:t>
      </w:r>
      <w:r w:rsidRPr="000D324C">
        <w:rPr>
          <w:b w:val="0"/>
          <w:sz w:val="24"/>
          <w:szCs w:val="24"/>
        </w:rPr>
        <w:t xml:space="preserve"> учреждений </w:t>
      </w:r>
    </w:p>
    <w:p w:rsidR="005B720E" w:rsidRPr="000D324C" w:rsidRDefault="005B720E" w:rsidP="005B720E">
      <w:pPr>
        <w:pStyle w:val="ConsPlusTitle"/>
        <w:widowControl/>
        <w:jc w:val="right"/>
        <w:rPr>
          <w:b w:val="0"/>
          <w:sz w:val="24"/>
          <w:szCs w:val="24"/>
        </w:rPr>
      </w:pPr>
      <w:r w:rsidRPr="000D324C">
        <w:rPr>
          <w:b w:val="0"/>
          <w:sz w:val="24"/>
          <w:szCs w:val="24"/>
        </w:rPr>
        <w:t xml:space="preserve">Шарыповского </w:t>
      </w:r>
      <w:r>
        <w:rPr>
          <w:b w:val="0"/>
          <w:sz w:val="24"/>
          <w:szCs w:val="24"/>
        </w:rPr>
        <w:t>муниципального округа Красноярского края</w:t>
      </w:r>
    </w:p>
    <w:p w:rsidR="005B720E" w:rsidRPr="000D324C" w:rsidRDefault="005B720E" w:rsidP="005B720E">
      <w:pPr>
        <w:jc w:val="center"/>
        <w:rPr>
          <w:rFonts w:ascii="Times New Roman" w:hAnsi="Times New Roman" w:cs="Times New Roman"/>
          <w:sz w:val="24"/>
          <w:szCs w:val="24"/>
        </w:rPr>
      </w:pPr>
    </w:p>
    <w:p w:rsidR="005B720E" w:rsidRPr="000D324C" w:rsidRDefault="005B720E" w:rsidP="005B720E">
      <w:pPr>
        <w:ind w:firstLine="540"/>
        <w:jc w:val="both"/>
        <w:rPr>
          <w:rFonts w:ascii="Times New Roman" w:hAnsi="Times New Roman" w:cs="Times New Roman"/>
          <w:sz w:val="24"/>
          <w:szCs w:val="24"/>
        </w:rPr>
      </w:pPr>
    </w:p>
    <w:p w:rsidR="005B720E" w:rsidRPr="000D324C" w:rsidRDefault="005B720E" w:rsidP="005B720E">
      <w:pPr>
        <w:jc w:val="center"/>
        <w:rPr>
          <w:rFonts w:ascii="Times New Roman" w:hAnsi="Times New Roman" w:cs="Times New Roman"/>
          <w:sz w:val="24"/>
          <w:szCs w:val="24"/>
        </w:rPr>
      </w:pPr>
      <w:r w:rsidRPr="000D324C">
        <w:rPr>
          <w:rFonts w:ascii="Times New Roman" w:hAnsi="Times New Roman" w:cs="Times New Roman"/>
          <w:sz w:val="24"/>
          <w:szCs w:val="24"/>
        </w:rPr>
        <w:t>ПОКАЗАТЕЛИ ДЛЯ ОТНЕСЕНИЯ УЧРЕЖДЕНИЙ</w:t>
      </w:r>
    </w:p>
    <w:p w:rsidR="005B720E" w:rsidRPr="000D324C" w:rsidRDefault="005B720E" w:rsidP="005B720E">
      <w:pPr>
        <w:jc w:val="center"/>
        <w:rPr>
          <w:rFonts w:ascii="Times New Roman" w:hAnsi="Times New Roman" w:cs="Times New Roman"/>
          <w:sz w:val="24"/>
          <w:szCs w:val="24"/>
        </w:rPr>
      </w:pPr>
      <w:r w:rsidRPr="000D324C">
        <w:rPr>
          <w:rFonts w:ascii="Times New Roman" w:hAnsi="Times New Roman" w:cs="Times New Roman"/>
          <w:sz w:val="24"/>
          <w:szCs w:val="24"/>
        </w:rPr>
        <w:t>В ОБЛАСТИ КУЛЬТУРЫ</w:t>
      </w:r>
    </w:p>
    <w:p w:rsidR="005B720E" w:rsidRPr="000D324C" w:rsidRDefault="005B720E" w:rsidP="005B720E">
      <w:pPr>
        <w:jc w:val="center"/>
        <w:rPr>
          <w:rFonts w:ascii="Times New Roman" w:hAnsi="Times New Roman" w:cs="Times New Roman"/>
          <w:sz w:val="24"/>
          <w:szCs w:val="24"/>
        </w:rPr>
      </w:pPr>
      <w:r w:rsidRPr="000D324C">
        <w:rPr>
          <w:rFonts w:ascii="Times New Roman" w:hAnsi="Times New Roman" w:cs="Times New Roman"/>
          <w:sz w:val="24"/>
          <w:szCs w:val="24"/>
        </w:rPr>
        <w:t>К ГРУППАМ ПО ОПЛАТЕ ТРУДА РУКОВОДИТЕЛЕЙ УЧРЕЖДЕНИЙ</w:t>
      </w:r>
    </w:p>
    <w:p w:rsidR="005B720E" w:rsidRPr="000D324C" w:rsidRDefault="005B720E" w:rsidP="005B720E">
      <w:pPr>
        <w:ind w:firstLine="540"/>
        <w:jc w:val="both"/>
        <w:rPr>
          <w:rFonts w:ascii="Times New Roman" w:hAnsi="Times New Roman" w:cs="Times New Roman"/>
          <w:sz w:val="24"/>
          <w:szCs w:val="24"/>
        </w:rPr>
      </w:pPr>
    </w:p>
    <w:p w:rsidR="005B720E" w:rsidRPr="000D324C" w:rsidRDefault="005B720E" w:rsidP="005B720E">
      <w:pPr>
        <w:ind w:firstLine="540"/>
        <w:jc w:val="both"/>
        <w:outlineLvl w:val="1"/>
        <w:rPr>
          <w:rFonts w:ascii="Times New Roman" w:hAnsi="Times New Roman" w:cs="Times New Roman"/>
          <w:sz w:val="24"/>
          <w:szCs w:val="24"/>
        </w:rPr>
      </w:pPr>
      <w:r w:rsidRPr="000D324C">
        <w:rPr>
          <w:rFonts w:ascii="Times New Roman" w:hAnsi="Times New Roman" w:cs="Times New Roman"/>
          <w:sz w:val="24"/>
          <w:szCs w:val="24"/>
        </w:rPr>
        <w:t>1. Библиотеки:</w:t>
      </w:r>
    </w:p>
    <w:p w:rsidR="005B720E" w:rsidRPr="000D324C" w:rsidRDefault="005B720E" w:rsidP="005B720E">
      <w:pPr>
        <w:ind w:firstLine="540"/>
        <w:jc w:val="both"/>
        <w:rPr>
          <w:rFonts w:ascii="Times New Roman" w:hAnsi="Times New Roman" w:cs="Times New Roman"/>
          <w:sz w:val="24"/>
          <w:szCs w:val="24"/>
        </w:rPr>
      </w:pPr>
    </w:p>
    <w:tbl>
      <w:tblPr>
        <w:tblW w:w="9990" w:type="dxa"/>
        <w:tblInd w:w="70" w:type="dxa"/>
        <w:tblLayout w:type="fixed"/>
        <w:tblCellMar>
          <w:left w:w="70" w:type="dxa"/>
          <w:right w:w="70" w:type="dxa"/>
        </w:tblCellMar>
        <w:tblLook w:val="0000" w:firstRow="0" w:lastRow="0" w:firstColumn="0" w:lastColumn="0" w:noHBand="0" w:noVBand="0"/>
      </w:tblPr>
      <w:tblGrid>
        <w:gridCol w:w="4050"/>
        <w:gridCol w:w="1620"/>
        <w:gridCol w:w="1485"/>
        <w:gridCol w:w="1485"/>
        <w:gridCol w:w="1350"/>
      </w:tblGrid>
      <w:tr w:rsidR="005B720E" w:rsidRPr="000D324C" w:rsidTr="00067244">
        <w:trPr>
          <w:cantSplit/>
          <w:trHeight w:val="360"/>
        </w:trPr>
        <w:tc>
          <w:tcPr>
            <w:tcW w:w="4050" w:type="dxa"/>
            <w:vMerge w:val="restart"/>
            <w:tcBorders>
              <w:top w:val="single" w:sz="6" w:space="0" w:color="auto"/>
              <w:left w:val="single" w:sz="6" w:space="0" w:color="auto"/>
              <w:bottom w:val="nil"/>
              <w:right w:val="single" w:sz="6" w:space="0" w:color="auto"/>
            </w:tcBorders>
          </w:tcPr>
          <w:p w:rsidR="005B720E" w:rsidRPr="000D324C" w:rsidRDefault="005B720E" w:rsidP="00067244">
            <w:pPr>
              <w:pStyle w:val="ConsPlusCell"/>
              <w:widowControl/>
              <w:jc w:val="center"/>
              <w:rPr>
                <w:rFonts w:ascii="Times New Roman" w:hAnsi="Times New Roman" w:cs="Times New Roman"/>
                <w:sz w:val="24"/>
                <w:szCs w:val="24"/>
              </w:rPr>
            </w:pPr>
            <w:r w:rsidRPr="000D324C">
              <w:rPr>
                <w:rFonts w:ascii="Times New Roman" w:hAnsi="Times New Roman" w:cs="Times New Roman"/>
                <w:sz w:val="24"/>
                <w:szCs w:val="24"/>
              </w:rPr>
              <w:t>Показатели</w:t>
            </w:r>
          </w:p>
        </w:tc>
        <w:tc>
          <w:tcPr>
            <w:tcW w:w="5940" w:type="dxa"/>
            <w:gridSpan w:val="4"/>
            <w:tcBorders>
              <w:top w:val="single" w:sz="6" w:space="0" w:color="auto"/>
              <w:left w:val="single" w:sz="6" w:space="0" w:color="auto"/>
              <w:bottom w:val="single" w:sz="6" w:space="0" w:color="auto"/>
              <w:right w:val="single" w:sz="6" w:space="0" w:color="auto"/>
            </w:tcBorders>
          </w:tcPr>
          <w:p w:rsidR="005B720E" w:rsidRPr="000D324C" w:rsidRDefault="005B720E" w:rsidP="00067244">
            <w:pPr>
              <w:pStyle w:val="ConsPlusCell"/>
              <w:widowControl/>
              <w:jc w:val="center"/>
              <w:rPr>
                <w:rFonts w:ascii="Times New Roman" w:hAnsi="Times New Roman" w:cs="Times New Roman"/>
                <w:sz w:val="24"/>
                <w:szCs w:val="24"/>
              </w:rPr>
            </w:pPr>
            <w:r w:rsidRPr="000D324C">
              <w:rPr>
                <w:rFonts w:ascii="Times New Roman" w:hAnsi="Times New Roman" w:cs="Times New Roman"/>
                <w:sz w:val="24"/>
                <w:szCs w:val="24"/>
              </w:rPr>
              <w:t xml:space="preserve">Группы по оплате труда руководителей  </w:t>
            </w:r>
            <w:r w:rsidRPr="000D324C">
              <w:rPr>
                <w:rFonts w:ascii="Times New Roman" w:hAnsi="Times New Roman" w:cs="Times New Roman"/>
                <w:sz w:val="24"/>
                <w:szCs w:val="24"/>
              </w:rPr>
              <w:br/>
              <w:t>учреждений</w:t>
            </w:r>
          </w:p>
        </w:tc>
      </w:tr>
      <w:tr w:rsidR="005B720E" w:rsidRPr="000D324C" w:rsidTr="00067244">
        <w:trPr>
          <w:cantSplit/>
          <w:trHeight w:val="240"/>
        </w:trPr>
        <w:tc>
          <w:tcPr>
            <w:tcW w:w="4050" w:type="dxa"/>
            <w:vMerge/>
            <w:tcBorders>
              <w:top w:val="nil"/>
              <w:left w:val="single" w:sz="6" w:space="0" w:color="auto"/>
              <w:bottom w:val="single" w:sz="6" w:space="0" w:color="auto"/>
              <w:right w:val="single" w:sz="6" w:space="0" w:color="auto"/>
            </w:tcBorders>
          </w:tcPr>
          <w:p w:rsidR="005B720E" w:rsidRPr="000D324C" w:rsidRDefault="005B720E" w:rsidP="00067244">
            <w:pPr>
              <w:pStyle w:val="ConsPlusCell"/>
              <w:widowControl/>
              <w:jc w:val="center"/>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5B720E" w:rsidRPr="000D324C" w:rsidRDefault="005B720E" w:rsidP="00067244">
            <w:pPr>
              <w:pStyle w:val="ConsPlusCell"/>
              <w:widowControl/>
              <w:jc w:val="center"/>
              <w:rPr>
                <w:rFonts w:ascii="Times New Roman" w:hAnsi="Times New Roman" w:cs="Times New Roman"/>
                <w:sz w:val="24"/>
                <w:szCs w:val="24"/>
              </w:rPr>
            </w:pPr>
            <w:r w:rsidRPr="000D324C">
              <w:rPr>
                <w:rFonts w:ascii="Times New Roman" w:hAnsi="Times New Roman" w:cs="Times New Roman"/>
                <w:sz w:val="24"/>
                <w:szCs w:val="24"/>
              </w:rPr>
              <w:t>I</w:t>
            </w:r>
          </w:p>
        </w:tc>
        <w:tc>
          <w:tcPr>
            <w:tcW w:w="1485" w:type="dxa"/>
            <w:tcBorders>
              <w:top w:val="single" w:sz="6" w:space="0" w:color="auto"/>
              <w:left w:val="single" w:sz="6" w:space="0" w:color="auto"/>
              <w:bottom w:val="single" w:sz="6" w:space="0" w:color="auto"/>
              <w:right w:val="single" w:sz="6" w:space="0" w:color="auto"/>
            </w:tcBorders>
          </w:tcPr>
          <w:p w:rsidR="005B720E" w:rsidRPr="000D324C" w:rsidRDefault="005B720E" w:rsidP="00067244">
            <w:pPr>
              <w:pStyle w:val="ConsPlusCell"/>
              <w:widowControl/>
              <w:jc w:val="center"/>
              <w:rPr>
                <w:rFonts w:ascii="Times New Roman" w:hAnsi="Times New Roman" w:cs="Times New Roman"/>
                <w:sz w:val="24"/>
                <w:szCs w:val="24"/>
              </w:rPr>
            </w:pPr>
            <w:r w:rsidRPr="000D324C">
              <w:rPr>
                <w:rFonts w:ascii="Times New Roman" w:hAnsi="Times New Roman" w:cs="Times New Roman"/>
                <w:sz w:val="24"/>
                <w:szCs w:val="24"/>
              </w:rPr>
              <w:t>II</w:t>
            </w:r>
          </w:p>
        </w:tc>
        <w:tc>
          <w:tcPr>
            <w:tcW w:w="1485" w:type="dxa"/>
            <w:tcBorders>
              <w:top w:val="single" w:sz="6" w:space="0" w:color="auto"/>
              <w:left w:val="single" w:sz="6" w:space="0" w:color="auto"/>
              <w:bottom w:val="single" w:sz="6" w:space="0" w:color="auto"/>
              <w:right w:val="single" w:sz="6" w:space="0" w:color="auto"/>
            </w:tcBorders>
          </w:tcPr>
          <w:p w:rsidR="005B720E" w:rsidRPr="000D324C" w:rsidRDefault="005B720E" w:rsidP="00067244">
            <w:pPr>
              <w:pStyle w:val="ConsPlusCell"/>
              <w:widowControl/>
              <w:jc w:val="center"/>
              <w:rPr>
                <w:rFonts w:ascii="Times New Roman" w:hAnsi="Times New Roman" w:cs="Times New Roman"/>
                <w:sz w:val="24"/>
                <w:szCs w:val="24"/>
              </w:rPr>
            </w:pPr>
            <w:r w:rsidRPr="000D324C">
              <w:rPr>
                <w:rFonts w:ascii="Times New Roman" w:hAnsi="Times New Roman" w:cs="Times New Roman"/>
                <w:sz w:val="24"/>
                <w:szCs w:val="24"/>
              </w:rPr>
              <w:t>III</w:t>
            </w:r>
          </w:p>
        </w:tc>
        <w:tc>
          <w:tcPr>
            <w:tcW w:w="1350" w:type="dxa"/>
            <w:tcBorders>
              <w:top w:val="single" w:sz="6" w:space="0" w:color="auto"/>
              <w:left w:val="single" w:sz="6" w:space="0" w:color="auto"/>
              <w:bottom w:val="single" w:sz="6" w:space="0" w:color="auto"/>
              <w:right w:val="single" w:sz="6" w:space="0" w:color="auto"/>
            </w:tcBorders>
          </w:tcPr>
          <w:p w:rsidR="005B720E" w:rsidRPr="000D324C" w:rsidRDefault="005B720E" w:rsidP="00067244">
            <w:pPr>
              <w:pStyle w:val="ConsPlusCell"/>
              <w:widowControl/>
              <w:jc w:val="center"/>
              <w:rPr>
                <w:rFonts w:ascii="Times New Roman" w:hAnsi="Times New Roman" w:cs="Times New Roman"/>
                <w:sz w:val="24"/>
                <w:szCs w:val="24"/>
              </w:rPr>
            </w:pPr>
            <w:r w:rsidRPr="000D324C">
              <w:rPr>
                <w:rFonts w:ascii="Times New Roman" w:hAnsi="Times New Roman" w:cs="Times New Roman"/>
                <w:sz w:val="24"/>
                <w:szCs w:val="24"/>
              </w:rPr>
              <w:t>IV</w:t>
            </w:r>
          </w:p>
        </w:tc>
      </w:tr>
      <w:tr w:rsidR="005B720E" w:rsidRPr="000D324C" w:rsidTr="00067244">
        <w:trPr>
          <w:cantSplit/>
          <w:trHeight w:val="360"/>
        </w:trPr>
        <w:tc>
          <w:tcPr>
            <w:tcW w:w="4050" w:type="dxa"/>
            <w:tcBorders>
              <w:top w:val="single" w:sz="6" w:space="0" w:color="auto"/>
              <w:left w:val="single" w:sz="6" w:space="0" w:color="auto"/>
              <w:bottom w:val="single" w:sz="6" w:space="0" w:color="auto"/>
              <w:right w:val="single" w:sz="6" w:space="0" w:color="auto"/>
            </w:tcBorders>
          </w:tcPr>
          <w:p w:rsidR="005B720E" w:rsidRPr="000D324C" w:rsidRDefault="005B720E" w:rsidP="00067244">
            <w:pPr>
              <w:pStyle w:val="ConsPlusCell"/>
              <w:widowControl/>
              <w:rPr>
                <w:rFonts w:ascii="Times New Roman" w:hAnsi="Times New Roman" w:cs="Times New Roman"/>
                <w:sz w:val="24"/>
                <w:szCs w:val="24"/>
              </w:rPr>
            </w:pPr>
            <w:r w:rsidRPr="000D324C">
              <w:rPr>
                <w:rFonts w:ascii="Times New Roman" w:hAnsi="Times New Roman" w:cs="Times New Roman"/>
                <w:sz w:val="24"/>
                <w:szCs w:val="24"/>
              </w:rPr>
              <w:t>Число читателей, тыс. человек</w:t>
            </w:r>
          </w:p>
        </w:tc>
        <w:tc>
          <w:tcPr>
            <w:tcW w:w="1620" w:type="dxa"/>
            <w:tcBorders>
              <w:top w:val="single" w:sz="6" w:space="0" w:color="auto"/>
              <w:left w:val="single" w:sz="6" w:space="0" w:color="auto"/>
              <w:bottom w:val="single" w:sz="6" w:space="0" w:color="auto"/>
              <w:right w:val="single" w:sz="6" w:space="0" w:color="auto"/>
            </w:tcBorders>
          </w:tcPr>
          <w:p w:rsidR="005B720E" w:rsidRPr="000D324C" w:rsidRDefault="005B720E" w:rsidP="00067244">
            <w:pPr>
              <w:pStyle w:val="ConsPlusCell"/>
              <w:widowControl/>
              <w:rPr>
                <w:rFonts w:ascii="Times New Roman" w:hAnsi="Times New Roman" w:cs="Times New Roman"/>
                <w:sz w:val="24"/>
                <w:szCs w:val="24"/>
              </w:rPr>
            </w:pPr>
            <w:r w:rsidRPr="000D324C">
              <w:rPr>
                <w:rFonts w:ascii="Times New Roman" w:hAnsi="Times New Roman" w:cs="Times New Roman"/>
                <w:sz w:val="24"/>
                <w:szCs w:val="24"/>
              </w:rPr>
              <w:t xml:space="preserve">свыше 30  </w:t>
            </w:r>
          </w:p>
        </w:tc>
        <w:tc>
          <w:tcPr>
            <w:tcW w:w="1485" w:type="dxa"/>
            <w:tcBorders>
              <w:top w:val="single" w:sz="6" w:space="0" w:color="auto"/>
              <w:left w:val="single" w:sz="6" w:space="0" w:color="auto"/>
              <w:bottom w:val="single" w:sz="6" w:space="0" w:color="auto"/>
              <w:right w:val="single" w:sz="6" w:space="0" w:color="auto"/>
            </w:tcBorders>
          </w:tcPr>
          <w:p w:rsidR="005B720E" w:rsidRPr="000D324C" w:rsidRDefault="005B720E" w:rsidP="00067244">
            <w:pPr>
              <w:pStyle w:val="ConsPlusCell"/>
              <w:widowControl/>
              <w:rPr>
                <w:rFonts w:ascii="Times New Roman" w:hAnsi="Times New Roman" w:cs="Times New Roman"/>
                <w:sz w:val="24"/>
                <w:szCs w:val="24"/>
              </w:rPr>
            </w:pPr>
            <w:r w:rsidRPr="000D324C">
              <w:rPr>
                <w:rFonts w:ascii="Times New Roman" w:hAnsi="Times New Roman" w:cs="Times New Roman"/>
                <w:sz w:val="24"/>
                <w:szCs w:val="24"/>
              </w:rPr>
              <w:t xml:space="preserve">свыше 20  </w:t>
            </w:r>
            <w:r w:rsidRPr="000D324C">
              <w:rPr>
                <w:rFonts w:ascii="Times New Roman" w:hAnsi="Times New Roman" w:cs="Times New Roman"/>
                <w:sz w:val="24"/>
                <w:szCs w:val="24"/>
              </w:rPr>
              <w:br/>
              <w:t xml:space="preserve">до 30   </w:t>
            </w:r>
          </w:p>
        </w:tc>
        <w:tc>
          <w:tcPr>
            <w:tcW w:w="1485" w:type="dxa"/>
            <w:tcBorders>
              <w:top w:val="single" w:sz="6" w:space="0" w:color="auto"/>
              <w:left w:val="single" w:sz="6" w:space="0" w:color="auto"/>
              <w:bottom w:val="single" w:sz="6" w:space="0" w:color="auto"/>
              <w:right w:val="single" w:sz="6" w:space="0" w:color="auto"/>
            </w:tcBorders>
          </w:tcPr>
          <w:p w:rsidR="005B720E" w:rsidRPr="000D324C" w:rsidRDefault="005B720E" w:rsidP="00067244">
            <w:pPr>
              <w:pStyle w:val="ConsPlusCell"/>
              <w:widowControl/>
              <w:rPr>
                <w:rFonts w:ascii="Times New Roman" w:hAnsi="Times New Roman" w:cs="Times New Roman"/>
                <w:sz w:val="24"/>
                <w:szCs w:val="24"/>
              </w:rPr>
            </w:pPr>
            <w:r w:rsidRPr="000D324C">
              <w:rPr>
                <w:rFonts w:ascii="Times New Roman" w:hAnsi="Times New Roman" w:cs="Times New Roman"/>
                <w:sz w:val="24"/>
                <w:szCs w:val="24"/>
              </w:rPr>
              <w:t xml:space="preserve">свыше 12 до 20    </w:t>
            </w:r>
          </w:p>
        </w:tc>
        <w:tc>
          <w:tcPr>
            <w:tcW w:w="1350" w:type="dxa"/>
            <w:tcBorders>
              <w:top w:val="single" w:sz="6" w:space="0" w:color="auto"/>
              <w:left w:val="single" w:sz="6" w:space="0" w:color="auto"/>
              <w:bottom w:val="single" w:sz="6" w:space="0" w:color="auto"/>
              <w:right w:val="single" w:sz="6" w:space="0" w:color="auto"/>
            </w:tcBorders>
          </w:tcPr>
          <w:p w:rsidR="005B720E" w:rsidRPr="000D324C" w:rsidRDefault="005B720E" w:rsidP="00067244">
            <w:pPr>
              <w:pStyle w:val="ConsPlusCell"/>
              <w:widowControl/>
              <w:rPr>
                <w:rFonts w:ascii="Times New Roman" w:hAnsi="Times New Roman" w:cs="Times New Roman"/>
                <w:sz w:val="24"/>
                <w:szCs w:val="24"/>
              </w:rPr>
            </w:pPr>
            <w:r w:rsidRPr="000D324C">
              <w:rPr>
                <w:rFonts w:ascii="Times New Roman" w:hAnsi="Times New Roman" w:cs="Times New Roman"/>
                <w:sz w:val="24"/>
                <w:szCs w:val="24"/>
              </w:rPr>
              <w:t>от 8 до 12</w:t>
            </w:r>
          </w:p>
        </w:tc>
      </w:tr>
      <w:tr w:rsidR="005B720E" w:rsidRPr="000D324C" w:rsidTr="00067244">
        <w:trPr>
          <w:cantSplit/>
          <w:trHeight w:val="360"/>
        </w:trPr>
        <w:tc>
          <w:tcPr>
            <w:tcW w:w="4050" w:type="dxa"/>
            <w:tcBorders>
              <w:top w:val="single" w:sz="6" w:space="0" w:color="auto"/>
              <w:left w:val="single" w:sz="6" w:space="0" w:color="auto"/>
              <w:bottom w:val="single" w:sz="6" w:space="0" w:color="auto"/>
              <w:right w:val="single" w:sz="6" w:space="0" w:color="auto"/>
            </w:tcBorders>
          </w:tcPr>
          <w:p w:rsidR="005B720E" w:rsidRPr="000D324C" w:rsidRDefault="005B720E" w:rsidP="00067244">
            <w:pPr>
              <w:pStyle w:val="ConsPlusCell"/>
              <w:widowControl/>
              <w:rPr>
                <w:rFonts w:ascii="Times New Roman" w:hAnsi="Times New Roman" w:cs="Times New Roman"/>
                <w:sz w:val="24"/>
                <w:szCs w:val="24"/>
              </w:rPr>
            </w:pPr>
            <w:r w:rsidRPr="000D324C">
              <w:rPr>
                <w:rFonts w:ascii="Times New Roman" w:hAnsi="Times New Roman" w:cs="Times New Roman"/>
                <w:sz w:val="24"/>
                <w:szCs w:val="24"/>
              </w:rPr>
              <w:t xml:space="preserve">Количество книговыдач,       </w:t>
            </w:r>
            <w:r w:rsidRPr="000D324C">
              <w:rPr>
                <w:rFonts w:ascii="Times New Roman" w:hAnsi="Times New Roman" w:cs="Times New Roman"/>
                <w:sz w:val="24"/>
                <w:szCs w:val="24"/>
              </w:rPr>
              <w:br/>
              <w:t xml:space="preserve">тыс. экземпляров             </w:t>
            </w:r>
          </w:p>
        </w:tc>
        <w:tc>
          <w:tcPr>
            <w:tcW w:w="1620" w:type="dxa"/>
            <w:tcBorders>
              <w:top w:val="single" w:sz="6" w:space="0" w:color="auto"/>
              <w:left w:val="single" w:sz="6" w:space="0" w:color="auto"/>
              <w:bottom w:val="single" w:sz="6" w:space="0" w:color="auto"/>
              <w:right w:val="single" w:sz="6" w:space="0" w:color="auto"/>
            </w:tcBorders>
          </w:tcPr>
          <w:p w:rsidR="005B720E" w:rsidRPr="000D324C" w:rsidRDefault="005B720E" w:rsidP="00067244">
            <w:pPr>
              <w:pStyle w:val="ConsPlusCell"/>
              <w:widowControl/>
              <w:rPr>
                <w:rFonts w:ascii="Times New Roman" w:hAnsi="Times New Roman" w:cs="Times New Roman"/>
                <w:sz w:val="24"/>
                <w:szCs w:val="24"/>
              </w:rPr>
            </w:pPr>
            <w:r w:rsidRPr="000D324C">
              <w:rPr>
                <w:rFonts w:ascii="Times New Roman" w:hAnsi="Times New Roman" w:cs="Times New Roman"/>
                <w:sz w:val="24"/>
                <w:szCs w:val="24"/>
              </w:rPr>
              <w:t xml:space="preserve">свыше 650 </w:t>
            </w:r>
          </w:p>
        </w:tc>
        <w:tc>
          <w:tcPr>
            <w:tcW w:w="1485" w:type="dxa"/>
            <w:tcBorders>
              <w:top w:val="single" w:sz="6" w:space="0" w:color="auto"/>
              <w:left w:val="single" w:sz="6" w:space="0" w:color="auto"/>
              <w:bottom w:val="single" w:sz="6" w:space="0" w:color="auto"/>
              <w:right w:val="single" w:sz="6" w:space="0" w:color="auto"/>
            </w:tcBorders>
          </w:tcPr>
          <w:p w:rsidR="005B720E" w:rsidRPr="000D324C" w:rsidRDefault="005B720E" w:rsidP="00067244">
            <w:pPr>
              <w:pStyle w:val="ConsPlusCell"/>
              <w:widowControl/>
              <w:rPr>
                <w:rFonts w:ascii="Times New Roman" w:hAnsi="Times New Roman" w:cs="Times New Roman"/>
                <w:sz w:val="24"/>
                <w:szCs w:val="24"/>
              </w:rPr>
            </w:pPr>
            <w:r w:rsidRPr="000D324C">
              <w:rPr>
                <w:rFonts w:ascii="Times New Roman" w:hAnsi="Times New Roman" w:cs="Times New Roman"/>
                <w:sz w:val="24"/>
                <w:szCs w:val="24"/>
              </w:rPr>
              <w:t xml:space="preserve">свыше 430 </w:t>
            </w:r>
            <w:r w:rsidRPr="000D324C">
              <w:rPr>
                <w:rFonts w:ascii="Times New Roman" w:hAnsi="Times New Roman" w:cs="Times New Roman"/>
                <w:sz w:val="24"/>
                <w:szCs w:val="24"/>
              </w:rPr>
              <w:br/>
              <w:t xml:space="preserve">до 650 </w:t>
            </w:r>
          </w:p>
        </w:tc>
        <w:tc>
          <w:tcPr>
            <w:tcW w:w="1485" w:type="dxa"/>
            <w:tcBorders>
              <w:top w:val="single" w:sz="6" w:space="0" w:color="auto"/>
              <w:left w:val="single" w:sz="6" w:space="0" w:color="auto"/>
              <w:bottom w:val="single" w:sz="6" w:space="0" w:color="auto"/>
              <w:right w:val="single" w:sz="6" w:space="0" w:color="auto"/>
            </w:tcBorders>
          </w:tcPr>
          <w:p w:rsidR="005B720E" w:rsidRPr="000D324C" w:rsidRDefault="005B720E" w:rsidP="00067244">
            <w:pPr>
              <w:pStyle w:val="ConsPlusCell"/>
              <w:widowControl/>
              <w:rPr>
                <w:rFonts w:ascii="Times New Roman" w:hAnsi="Times New Roman" w:cs="Times New Roman"/>
                <w:sz w:val="24"/>
                <w:szCs w:val="24"/>
              </w:rPr>
            </w:pPr>
            <w:r w:rsidRPr="000D324C">
              <w:rPr>
                <w:rFonts w:ascii="Times New Roman" w:hAnsi="Times New Roman" w:cs="Times New Roman"/>
                <w:sz w:val="24"/>
                <w:szCs w:val="24"/>
              </w:rPr>
              <w:t xml:space="preserve">свыше 260 </w:t>
            </w:r>
            <w:r w:rsidRPr="000D324C">
              <w:rPr>
                <w:rFonts w:ascii="Times New Roman" w:hAnsi="Times New Roman" w:cs="Times New Roman"/>
                <w:sz w:val="24"/>
                <w:szCs w:val="24"/>
              </w:rPr>
              <w:br/>
              <w:t>до 430</w:t>
            </w:r>
          </w:p>
        </w:tc>
        <w:tc>
          <w:tcPr>
            <w:tcW w:w="1350" w:type="dxa"/>
            <w:tcBorders>
              <w:top w:val="single" w:sz="6" w:space="0" w:color="auto"/>
              <w:left w:val="single" w:sz="6" w:space="0" w:color="auto"/>
              <w:bottom w:val="single" w:sz="6" w:space="0" w:color="auto"/>
              <w:right w:val="single" w:sz="6" w:space="0" w:color="auto"/>
            </w:tcBorders>
          </w:tcPr>
          <w:p w:rsidR="005B720E" w:rsidRPr="000D324C" w:rsidRDefault="005B720E" w:rsidP="00067244">
            <w:pPr>
              <w:pStyle w:val="ConsPlusCell"/>
              <w:widowControl/>
              <w:rPr>
                <w:rFonts w:ascii="Times New Roman" w:hAnsi="Times New Roman" w:cs="Times New Roman"/>
                <w:sz w:val="24"/>
                <w:szCs w:val="24"/>
              </w:rPr>
            </w:pPr>
            <w:r w:rsidRPr="000D324C">
              <w:rPr>
                <w:rFonts w:ascii="Times New Roman" w:hAnsi="Times New Roman" w:cs="Times New Roman"/>
                <w:sz w:val="24"/>
                <w:szCs w:val="24"/>
              </w:rPr>
              <w:t xml:space="preserve">от 170 </w:t>
            </w:r>
          </w:p>
          <w:p w:rsidR="005B720E" w:rsidRPr="000D324C" w:rsidRDefault="005B720E" w:rsidP="00067244">
            <w:pPr>
              <w:pStyle w:val="ConsPlusCell"/>
              <w:widowControl/>
              <w:rPr>
                <w:rFonts w:ascii="Times New Roman" w:hAnsi="Times New Roman" w:cs="Times New Roman"/>
                <w:sz w:val="24"/>
                <w:szCs w:val="24"/>
              </w:rPr>
            </w:pPr>
            <w:r w:rsidRPr="000D324C">
              <w:rPr>
                <w:rFonts w:ascii="Times New Roman" w:hAnsi="Times New Roman" w:cs="Times New Roman"/>
                <w:sz w:val="24"/>
                <w:szCs w:val="24"/>
              </w:rPr>
              <w:t xml:space="preserve">до 260   </w:t>
            </w:r>
          </w:p>
        </w:tc>
      </w:tr>
    </w:tbl>
    <w:p w:rsidR="005B720E" w:rsidRDefault="005B720E" w:rsidP="005B720E">
      <w:pPr>
        <w:ind w:firstLine="540"/>
        <w:jc w:val="both"/>
        <w:rPr>
          <w:rFonts w:ascii="Times New Roman" w:hAnsi="Times New Roman" w:cs="Times New Roman"/>
          <w:sz w:val="24"/>
          <w:szCs w:val="24"/>
        </w:rPr>
      </w:pPr>
    </w:p>
    <w:p w:rsidR="005B720E" w:rsidRPr="000D324C" w:rsidRDefault="005B720E" w:rsidP="005B720E">
      <w:pPr>
        <w:ind w:firstLine="540"/>
        <w:jc w:val="both"/>
        <w:rPr>
          <w:rFonts w:ascii="Times New Roman" w:hAnsi="Times New Roman" w:cs="Times New Roman"/>
          <w:sz w:val="24"/>
          <w:szCs w:val="24"/>
        </w:rPr>
      </w:pPr>
      <w:r>
        <w:rPr>
          <w:rFonts w:ascii="Times New Roman" w:hAnsi="Times New Roman" w:cs="Times New Roman"/>
          <w:sz w:val="24"/>
          <w:szCs w:val="24"/>
        </w:rPr>
        <w:t>При определении группы по оплате труда руководителя учреждения в случае, когда показатели относятся к разным группам по оплате труда, группа определяется по показателю «Число читателей» и увеличивается (уменьшается) на одну группу, если по показателю «Количество книговыдач» учреждение соответственно относится к более высокой (к более низкой) группе по оплате труда руководителей учреждений.</w:t>
      </w:r>
    </w:p>
    <w:p w:rsidR="005B720E" w:rsidRDefault="005B720E" w:rsidP="005B720E">
      <w:pPr>
        <w:ind w:firstLine="540"/>
        <w:jc w:val="both"/>
        <w:rPr>
          <w:rFonts w:ascii="Times New Roman" w:hAnsi="Times New Roman" w:cs="Times New Roman"/>
          <w:sz w:val="28"/>
          <w:szCs w:val="28"/>
        </w:rPr>
      </w:pPr>
    </w:p>
    <w:p w:rsidR="005B720E" w:rsidRDefault="005B720E" w:rsidP="005B720E">
      <w:pPr>
        <w:ind w:firstLine="540"/>
        <w:jc w:val="both"/>
        <w:rPr>
          <w:rFonts w:ascii="Times New Roman" w:hAnsi="Times New Roman" w:cs="Times New Roman"/>
          <w:sz w:val="24"/>
          <w:szCs w:val="24"/>
        </w:rPr>
      </w:pPr>
      <w:r w:rsidRPr="008357AD">
        <w:rPr>
          <w:rFonts w:ascii="Times New Roman" w:hAnsi="Times New Roman" w:cs="Times New Roman"/>
          <w:sz w:val="24"/>
          <w:szCs w:val="24"/>
        </w:rPr>
        <w:t xml:space="preserve">2. </w:t>
      </w:r>
      <w:r>
        <w:rPr>
          <w:rFonts w:ascii="Times New Roman" w:hAnsi="Times New Roman" w:cs="Times New Roman"/>
          <w:sz w:val="24"/>
          <w:szCs w:val="24"/>
        </w:rPr>
        <w:t>Учреждения клубного типа:</w:t>
      </w:r>
    </w:p>
    <w:p w:rsidR="005B720E" w:rsidRPr="008357AD" w:rsidRDefault="005B720E" w:rsidP="005B720E">
      <w:pPr>
        <w:ind w:firstLine="540"/>
        <w:jc w:val="both"/>
        <w:rPr>
          <w:rFonts w:ascii="Times New Roman" w:hAnsi="Times New Roman" w:cs="Times New Roman"/>
          <w:sz w:val="24"/>
          <w:szCs w:val="24"/>
        </w:rPr>
      </w:pPr>
    </w:p>
    <w:tbl>
      <w:tblPr>
        <w:tblW w:w="9990" w:type="dxa"/>
        <w:tblInd w:w="70" w:type="dxa"/>
        <w:tblLayout w:type="fixed"/>
        <w:tblCellMar>
          <w:left w:w="70" w:type="dxa"/>
          <w:right w:w="70" w:type="dxa"/>
        </w:tblCellMar>
        <w:tblLook w:val="0000" w:firstRow="0" w:lastRow="0" w:firstColumn="0" w:lastColumn="0" w:noHBand="0" w:noVBand="0"/>
      </w:tblPr>
      <w:tblGrid>
        <w:gridCol w:w="4050"/>
        <w:gridCol w:w="1620"/>
        <w:gridCol w:w="1485"/>
        <w:gridCol w:w="1485"/>
        <w:gridCol w:w="1350"/>
      </w:tblGrid>
      <w:tr w:rsidR="005B720E" w:rsidRPr="000D324C" w:rsidTr="00067244">
        <w:trPr>
          <w:cantSplit/>
          <w:trHeight w:val="360"/>
        </w:trPr>
        <w:tc>
          <w:tcPr>
            <w:tcW w:w="4050" w:type="dxa"/>
            <w:vMerge w:val="restart"/>
            <w:tcBorders>
              <w:top w:val="single" w:sz="6" w:space="0" w:color="auto"/>
              <w:left w:val="single" w:sz="6" w:space="0" w:color="auto"/>
              <w:bottom w:val="nil"/>
              <w:right w:val="single" w:sz="6" w:space="0" w:color="auto"/>
            </w:tcBorders>
          </w:tcPr>
          <w:p w:rsidR="005B720E" w:rsidRPr="000D324C" w:rsidRDefault="005B720E" w:rsidP="00067244">
            <w:pPr>
              <w:pStyle w:val="ConsPlusCell"/>
              <w:widowControl/>
              <w:jc w:val="center"/>
              <w:rPr>
                <w:rFonts w:ascii="Times New Roman" w:hAnsi="Times New Roman" w:cs="Times New Roman"/>
                <w:sz w:val="24"/>
                <w:szCs w:val="24"/>
              </w:rPr>
            </w:pPr>
            <w:r w:rsidRPr="000D324C">
              <w:rPr>
                <w:rFonts w:ascii="Times New Roman" w:hAnsi="Times New Roman" w:cs="Times New Roman"/>
                <w:sz w:val="24"/>
                <w:szCs w:val="24"/>
              </w:rPr>
              <w:t>Показатели</w:t>
            </w:r>
          </w:p>
        </w:tc>
        <w:tc>
          <w:tcPr>
            <w:tcW w:w="5940" w:type="dxa"/>
            <w:gridSpan w:val="4"/>
            <w:tcBorders>
              <w:top w:val="single" w:sz="6" w:space="0" w:color="auto"/>
              <w:left w:val="single" w:sz="6" w:space="0" w:color="auto"/>
              <w:bottom w:val="single" w:sz="6" w:space="0" w:color="auto"/>
              <w:right w:val="single" w:sz="6" w:space="0" w:color="auto"/>
            </w:tcBorders>
          </w:tcPr>
          <w:p w:rsidR="005B720E" w:rsidRPr="000D324C" w:rsidRDefault="005B720E" w:rsidP="00067244">
            <w:pPr>
              <w:pStyle w:val="ConsPlusCell"/>
              <w:widowControl/>
              <w:jc w:val="center"/>
              <w:rPr>
                <w:rFonts w:ascii="Times New Roman" w:hAnsi="Times New Roman" w:cs="Times New Roman"/>
                <w:sz w:val="24"/>
                <w:szCs w:val="24"/>
              </w:rPr>
            </w:pPr>
            <w:r w:rsidRPr="000D324C">
              <w:rPr>
                <w:rFonts w:ascii="Times New Roman" w:hAnsi="Times New Roman" w:cs="Times New Roman"/>
                <w:sz w:val="24"/>
                <w:szCs w:val="24"/>
              </w:rPr>
              <w:t xml:space="preserve">Группы по оплате труда руководителей  </w:t>
            </w:r>
            <w:r w:rsidRPr="000D324C">
              <w:rPr>
                <w:rFonts w:ascii="Times New Roman" w:hAnsi="Times New Roman" w:cs="Times New Roman"/>
                <w:sz w:val="24"/>
                <w:szCs w:val="24"/>
              </w:rPr>
              <w:br/>
              <w:t>учреждений</w:t>
            </w:r>
          </w:p>
        </w:tc>
      </w:tr>
      <w:tr w:rsidR="005B720E" w:rsidRPr="000D324C" w:rsidTr="00067244">
        <w:trPr>
          <w:cantSplit/>
          <w:trHeight w:val="240"/>
        </w:trPr>
        <w:tc>
          <w:tcPr>
            <w:tcW w:w="4050" w:type="dxa"/>
            <w:vMerge/>
            <w:tcBorders>
              <w:top w:val="nil"/>
              <w:left w:val="single" w:sz="6" w:space="0" w:color="auto"/>
              <w:bottom w:val="single" w:sz="6" w:space="0" w:color="auto"/>
              <w:right w:val="single" w:sz="6" w:space="0" w:color="auto"/>
            </w:tcBorders>
          </w:tcPr>
          <w:p w:rsidR="005B720E" w:rsidRPr="000D324C" w:rsidRDefault="005B720E" w:rsidP="00067244">
            <w:pPr>
              <w:pStyle w:val="ConsPlusCell"/>
              <w:widowControl/>
              <w:jc w:val="center"/>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5B720E" w:rsidRPr="000D324C" w:rsidRDefault="005B720E" w:rsidP="00067244">
            <w:pPr>
              <w:pStyle w:val="ConsPlusCell"/>
              <w:widowControl/>
              <w:jc w:val="center"/>
              <w:rPr>
                <w:rFonts w:ascii="Times New Roman" w:hAnsi="Times New Roman" w:cs="Times New Roman"/>
                <w:sz w:val="24"/>
                <w:szCs w:val="24"/>
              </w:rPr>
            </w:pPr>
            <w:r w:rsidRPr="000D324C">
              <w:rPr>
                <w:rFonts w:ascii="Times New Roman" w:hAnsi="Times New Roman" w:cs="Times New Roman"/>
                <w:sz w:val="24"/>
                <w:szCs w:val="24"/>
              </w:rPr>
              <w:t>I</w:t>
            </w:r>
          </w:p>
        </w:tc>
        <w:tc>
          <w:tcPr>
            <w:tcW w:w="1485" w:type="dxa"/>
            <w:tcBorders>
              <w:top w:val="single" w:sz="6" w:space="0" w:color="auto"/>
              <w:left w:val="single" w:sz="6" w:space="0" w:color="auto"/>
              <w:bottom w:val="single" w:sz="6" w:space="0" w:color="auto"/>
              <w:right w:val="single" w:sz="6" w:space="0" w:color="auto"/>
            </w:tcBorders>
          </w:tcPr>
          <w:p w:rsidR="005B720E" w:rsidRPr="000D324C" w:rsidRDefault="005B720E" w:rsidP="00067244">
            <w:pPr>
              <w:pStyle w:val="ConsPlusCell"/>
              <w:widowControl/>
              <w:jc w:val="center"/>
              <w:rPr>
                <w:rFonts w:ascii="Times New Roman" w:hAnsi="Times New Roman" w:cs="Times New Roman"/>
                <w:sz w:val="24"/>
                <w:szCs w:val="24"/>
              </w:rPr>
            </w:pPr>
            <w:r w:rsidRPr="000D324C">
              <w:rPr>
                <w:rFonts w:ascii="Times New Roman" w:hAnsi="Times New Roman" w:cs="Times New Roman"/>
                <w:sz w:val="24"/>
                <w:szCs w:val="24"/>
              </w:rPr>
              <w:t>II</w:t>
            </w:r>
          </w:p>
        </w:tc>
        <w:tc>
          <w:tcPr>
            <w:tcW w:w="1485" w:type="dxa"/>
            <w:tcBorders>
              <w:top w:val="single" w:sz="6" w:space="0" w:color="auto"/>
              <w:left w:val="single" w:sz="6" w:space="0" w:color="auto"/>
              <w:bottom w:val="single" w:sz="6" w:space="0" w:color="auto"/>
              <w:right w:val="single" w:sz="6" w:space="0" w:color="auto"/>
            </w:tcBorders>
          </w:tcPr>
          <w:p w:rsidR="005B720E" w:rsidRPr="000D324C" w:rsidRDefault="005B720E" w:rsidP="00067244">
            <w:pPr>
              <w:pStyle w:val="ConsPlusCell"/>
              <w:widowControl/>
              <w:jc w:val="center"/>
              <w:rPr>
                <w:rFonts w:ascii="Times New Roman" w:hAnsi="Times New Roman" w:cs="Times New Roman"/>
                <w:sz w:val="24"/>
                <w:szCs w:val="24"/>
              </w:rPr>
            </w:pPr>
            <w:r w:rsidRPr="000D324C">
              <w:rPr>
                <w:rFonts w:ascii="Times New Roman" w:hAnsi="Times New Roman" w:cs="Times New Roman"/>
                <w:sz w:val="24"/>
                <w:szCs w:val="24"/>
              </w:rPr>
              <w:t>III</w:t>
            </w:r>
          </w:p>
        </w:tc>
        <w:tc>
          <w:tcPr>
            <w:tcW w:w="1350" w:type="dxa"/>
            <w:tcBorders>
              <w:top w:val="single" w:sz="6" w:space="0" w:color="auto"/>
              <w:left w:val="single" w:sz="6" w:space="0" w:color="auto"/>
              <w:bottom w:val="single" w:sz="6" w:space="0" w:color="auto"/>
              <w:right w:val="single" w:sz="6" w:space="0" w:color="auto"/>
            </w:tcBorders>
          </w:tcPr>
          <w:p w:rsidR="005B720E" w:rsidRPr="000D324C" w:rsidRDefault="005B720E" w:rsidP="00067244">
            <w:pPr>
              <w:pStyle w:val="ConsPlusCell"/>
              <w:widowControl/>
              <w:jc w:val="center"/>
              <w:rPr>
                <w:rFonts w:ascii="Times New Roman" w:hAnsi="Times New Roman" w:cs="Times New Roman"/>
                <w:sz w:val="24"/>
                <w:szCs w:val="24"/>
              </w:rPr>
            </w:pPr>
            <w:r w:rsidRPr="000D324C">
              <w:rPr>
                <w:rFonts w:ascii="Times New Roman" w:hAnsi="Times New Roman" w:cs="Times New Roman"/>
                <w:sz w:val="24"/>
                <w:szCs w:val="24"/>
              </w:rPr>
              <w:t>IV</w:t>
            </w:r>
          </w:p>
        </w:tc>
      </w:tr>
      <w:tr w:rsidR="005B720E" w:rsidRPr="000D324C" w:rsidTr="00067244">
        <w:trPr>
          <w:cantSplit/>
          <w:trHeight w:val="360"/>
        </w:trPr>
        <w:tc>
          <w:tcPr>
            <w:tcW w:w="4050" w:type="dxa"/>
            <w:tcBorders>
              <w:top w:val="single" w:sz="6" w:space="0" w:color="auto"/>
              <w:left w:val="single" w:sz="6" w:space="0" w:color="auto"/>
              <w:bottom w:val="single" w:sz="6" w:space="0" w:color="auto"/>
              <w:right w:val="single" w:sz="6" w:space="0" w:color="auto"/>
            </w:tcBorders>
          </w:tcPr>
          <w:p w:rsidR="005B720E" w:rsidRPr="000D324C" w:rsidRDefault="005B720E" w:rsidP="00067244">
            <w:pPr>
              <w:pStyle w:val="ConsPlusCell"/>
              <w:widowControl/>
              <w:rPr>
                <w:rFonts w:ascii="Times New Roman" w:hAnsi="Times New Roman" w:cs="Times New Roman"/>
                <w:sz w:val="24"/>
                <w:szCs w:val="24"/>
              </w:rPr>
            </w:pPr>
            <w:r>
              <w:rPr>
                <w:rFonts w:ascii="Times New Roman" w:hAnsi="Times New Roman" w:cs="Times New Roman"/>
                <w:sz w:val="24"/>
                <w:szCs w:val="24"/>
              </w:rPr>
              <w:t>Количество массовых мероприятий, ед.</w:t>
            </w:r>
          </w:p>
        </w:tc>
        <w:tc>
          <w:tcPr>
            <w:tcW w:w="1620" w:type="dxa"/>
            <w:tcBorders>
              <w:top w:val="single" w:sz="6" w:space="0" w:color="auto"/>
              <w:left w:val="single" w:sz="6" w:space="0" w:color="auto"/>
              <w:bottom w:val="single" w:sz="6" w:space="0" w:color="auto"/>
              <w:right w:val="single" w:sz="6" w:space="0" w:color="auto"/>
            </w:tcBorders>
          </w:tcPr>
          <w:p w:rsidR="005B720E" w:rsidRPr="000D324C" w:rsidRDefault="005B720E" w:rsidP="00067244">
            <w:pPr>
              <w:pStyle w:val="ConsPlusCell"/>
              <w:widowControl/>
              <w:rPr>
                <w:rFonts w:ascii="Times New Roman" w:hAnsi="Times New Roman" w:cs="Times New Roman"/>
                <w:sz w:val="24"/>
                <w:szCs w:val="24"/>
              </w:rPr>
            </w:pPr>
            <w:r>
              <w:rPr>
                <w:rFonts w:ascii="Times New Roman" w:hAnsi="Times New Roman" w:cs="Times New Roman"/>
                <w:sz w:val="24"/>
                <w:szCs w:val="24"/>
              </w:rPr>
              <w:t>свыше 9300</w:t>
            </w:r>
          </w:p>
        </w:tc>
        <w:tc>
          <w:tcPr>
            <w:tcW w:w="1485" w:type="dxa"/>
            <w:tcBorders>
              <w:top w:val="single" w:sz="6" w:space="0" w:color="auto"/>
              <w:left w:val="single" w:sz="6" w:space="0" w:color="auto"/>
              <w:bottom w:val="single" w:sz="6" w:space="0" w:color="auto"/>
              <w:right w:val="single" w:sz="6" w:space="0" w:color="auto"/>
            </w:tcBorders>
          </w:tcPr>
          <w:p w:rsidR="005B720E" w:rsidRPr="000D324C" w:rsidRDefault="005B720E" w:rsidP="00067244">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8300 до 9300 </w:t>
            </w:r>
          </w:p>
        </w:tc>
        <w:tc>
          <w:tcPr>
            <w:tcW w:w="1485" w:type="dxa"/>
            <w:tcBorders>
              <w:top w:val="single" w:sz="6" w:space="0" w:color="auto"/>
              <w:left w:val="single" w:sz="6" w:space="0" w:color="auto"/>
              <w:bottom w:val="single" w:sz="6" w:space="0" w:color="auto"/>
              <w:right w:val="single" w:sz="6" w:space="0" w:color="auto"/>
            </w:tcBorders>
          </w:tcPr>
          <w:p w:rsidR="005B720E" w:rsidRPr="000D324C" w:rsidRDefault="005B720E" w:rsidP="00067244">
            <w:pPr>
              <w:pStyle w:val="ConsPlusCell"/>
              <w:widowControl/>
              <w:rPr>
                <w:rFonts w:ascii="Times New Roman" w:hAnsi="Times New Roman" w:cs="Times New Roman"/>
                <w:sz w:val="24"/>
                <w:szCs w:val="24"/>
              </w:rPr>
            </w:pPr>
            <w:r>
              <w:rPr>
                <w:rFonts w:ascii="Times New Roman" w:hAnsi="Times New Roman" w:cs="Times New Roman"/>
                <w:sz w:val="24"/>
                <w:szCs w:val="24"/>
              </w:rPr>
              <w:t>свыше 7300 до 8300</w:t>
            </w:r>
          </w:p>
        </w:tc>
        <w:tc>
          <w:tcPr>
            <w:tcW w:w="1350" w:type="dxa"/>
            <w:tcBorders>
              <w:top w:val="single" w:sz="6" w:space="0" w:color="auto"/>
              <w:left w:val="single" w:sz="6" w:space="0" w:color="auto"/>
              <w:bottom w:val="single" w:sz="6" w:space="0" w:color="auto"/>
              <w:right w:val="single" w:sz="6" w:space="0" w:color="auto"/>
            </w:tcBorders>
          </w:tcPr>
          <w:p w:rsidR="005B720E" w:rsidRPr="000D324C" w:rsidRDefault="005B720E" w:rsidP="00067244">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менее 7300 </w:t>
            </w:r>
          </w:p>
        </w:tc>
      </w:tr>
      <w:tr w:rsidR="005B720E" w:rsidRPr="000D324C" w:rsidTr="00067244">
        <w:trPr>
          <w:cantSplit/>
          <w:trHeight w:val="360"/>
        </w:trPr>
        <w:tc>
          <w:tcPr>
            <w:tcW w:w="4050" w:type="dxa"/>
            <w:tcBorders>
              <w:top w:val="single" w:sz="6" w:space="0" w:color="auto"/>
              <w:left w:val="single" w:sz="6" w:space="0" w:color="auto"/>
              <w:bottom w:val="single" w:sz="6" w:space="0" w:color="auto"/>
              <w:right w:val="single" w:sz="6" w:space="0" w:color="auto"/>
            </w:tcBorders>
          </w:tcPr>
          <w:p w:rsidR="005B720E" w:rsidRPr="000D324C" w:rsidRDefault="005B720E" w:rsidP="00067244">
            <w:pPr>
              <w:pStyle w:val="ConsPlusCell"/>
              <w:widowControl/>
              <w:rPr>
                <w:rFonts w:ascii="Times New Roman" w:hAnsi="Times New Roman" w:cs="Times New Roman"/>
                <w:sz w:val="24"/>
                <w:szCs w:val="24"/>
              </w:rPr>
            </w:pPr>
            <w:r>
              <w:rPr>
                <w:rFonts w:ascii="Times New Roman" w:hAnsi="Times New Roman" w:cs="Times New Roman"/>
                <w:sz w:val="24"/>
                <w:szCs w:val="24"/>
              </w:rPr>
              <w:t>Количество постоянно действующих в течение года клубных формирований, ед.</w:t>
            </w:r>
          </w:p>
        </w:tc>
        <w:tc>
          <w:tcPr>
            <w:tcW w:w="1620" w:type="dxa"/>
            <w:tcBorders>
              <w:top w:val="single" w:sz="6" w:space="0" w:color="auto"/>
              <w:left w:val="single" w:sz="6" w:space="0" w:color="auto"/>
              <w:bottom w:val="single" w:sz="6" w:space="0" w:color="auto"/>
              <w:right w:val="single" w:sz="6" w:space="0" w:color="auto"/>
            </w:tcBorders>
          </w:tcPr>
          <w:p w:rsidR="005B720E" w:rsidRPr="000D324C" w:rsidRDefault="005B720E" w:rsidP="00067244">
            <w:pPr>
              <w:pStyle w:val="ConsPlusCell"/>
              <w:widowControl/>
              <w:rPr>
                <w:rFonts w:ascii="Times New Roman" w:hAnsi="Times New Roman" w:cs="Times New Roman"/>
                <w:sz w:val="24"/>
                <w:szCs w:val="24"/>
              </w:rPr>
            </w:pPr>
            <w:r>
              <w:rPr>
                <w:rFonts w:ascii="Times New Roman" w:hAnsi="Times New Roman" w:cs="Times New Roman"/>
                <w:sz w:val="24"/>
                <w:szCs w:val="24"/>
              </w:rPr>
              <w:t>свыше 250</w:t>
            </w:r>
          </w:p>
        </w:tc>
        <w:tc>
          <w:tcPr>
            <w:tcW w:w="1485" w:type="dxa"/>
            <w:tcBorders>
              <w:top w:val="single" w:sz="6" w:space="0" w:color="auto"/>
              <w:left w:val="single" w:sz="6" w:space="0" w:color="auto"/>
              <w:bottom w:val="single" w:sz="6" w:space="0" w:color="auto"/>
              <w:right w:val="single" w:sz="6" w:space="0" w:color="auto"/>
            </w:tcBorders>
          </w:tcPr>
          <w:p w:rsidR="005B720E" w:rsidRPr="000D324C" w:rsidRDefault="005B720E" w:rsidP="00067244">
            <w:pPr>
              <w:pStyle w:val="ConsPlusCell"/>
              <w:widowControl/>
              <w:rPr>
                <w:rFonts w:ascii="Times New Roman" w:hAnsi="Times New Roman" w:cs="Times New Roman"/>
                <w:sz w:val="24"/>
                <w:szCs w:val="24"/>
              </w:rPr>
            </w:pPr>
            <w:r>
              <w:rPr>
                <w:rFonts w:ascii="Times New Roman" w:hAnsi="Times New Roman" w:cs="Times New Roman"/>
                <w:sz w:val="24"/>
                <w:szCs w:val="24"/>
              </w:rPr>
              <w:t>свыше 200 до 250</w:t>
            </w:r>
          </w:p>
        </w:tc>
        <w:tc>
          <w:tcPr>
            <w:tcW w:w="1485" w:type="dxa"/>
            <w:tcBorders>
              <w:top w:val="single" w:sz="6" w:space="0" w:color="auto"/>
              <w:left w:val="single" w:sz="6" w:space="0" w:color="auto"/>
              <w:bottom w:val="single" w:sz="6" w:space="0" w:color="auto"/>
              <w:right w:val="single" w:sz="6" w:space="0" w:color="auto"/>
            </w:tcBorders>
          </w:tcPr>
          <w:p w:rsidR="005B720E" w:rsidRPr="000D324C" w:rsidRDefault="005B720E" w:rsidP="00067244">
            <w:pPr>
              <w:pStyle w:val="ConsPlusCell"/>
              <w:widowControl/>
              <w:rPr>
                <w:rFonts w:ascii="Times New Roman" w:hAnsi="Times New Roman" w:cs="Times New Roman"/>
                <w:sz w:val="24"/>
                <w:szCs w:val="24"/>
              </w:rPr>
            </w:pPr>
            <w:r>
              <w:rPr>
                <w:rFonts w:ascii="Times New Roman" w:hAnsi="Times New Roman" w:cs="Times New Roman"/>
                <w:sz w:val="24"/>
                <w:szCs w:val="24"/>
              </w:rPr>
              <w:t>свыше 150 до 200</w:t>
            </w:r>
          </w:p>
        </w:tc>
        <w:tc>
          <w:tcPr>
            <w:tcW w:w="1350" w:type="dxa"/>
            <w:tcBorders>
              <w:top w:val="single" w:sz="6" w:space="0" w:color="auto"/>
              <w:left w:val="single" w:sz="6" w:space="0" w:color="auto"/>
              <w:bottom w:val="single" w:sz="6" w:space="0" w:color="auto"/>
              <w:right w:val="single" w:sz="6" w:space="0" w:color="auto"/>
            </w:tcBorders>
          </w:tcPr>
          <w:p w:rsidR="005B720E" w:rsidRPr="000D324C" w:rsidRDefault="005B720E" w:rsidP="00067244">
            <w:pPr>
              <w:pStyle w:val="ConsPlusCell"/>
              <w:widowControl/>
              <w:rPr>
                <w:rFonts w:ascii="Times New Roman" w:hAnsi="Times New Roman" w:cs="Times New Roman"/>
                <w:sz w:val="24"/>
                <w:szCs w:val="24"/>
              </w:rPr>
            </w:pPr>
            <w:r>
              <w:rPr>
                <w:rFonts w:ascii="Times New Roman" w:hAnsi="Times New Roman" w:cs="Times New Roman"/>
                <w:sz w:val="24"/>
                <w:szCs w:val="24"/>
              </w:rPr>
              <w:t>от 100 до 150</w:t>
            </w:r>
          </w:p>
        </w:tc>
      </w:tr>
    </w:tbl>
    <w:p w:rsidR="005B720E" w:rsidRDefault="005B720E" w:rsidP="005B720E">
      <w:pPr>
        <w:ind w:firstLine="540"/>
        <w:jc w:val="both"/>
        <w:rPr>
          <w:rFonts w:ascii="Times New Roman" w:hAnsi="Times New Roman" w:cs="Times New Roman"/>
          <w:sz w:val="28"/>
          <w:szCs w:val="28"/>
        </w:rPr>
      </w:pPr>
    </w:p>
    <w:p w:rsidR="005B720E" w:rsidRDefault="005B720E" w:rsidP="005B720E">
      <w:pPr>
        <w:ind w:firstLine="540"/>
        <w:jc w:val="both"/>
        <w:rPr>
          <w:rFonts w:ascii="Times New Roman" w:hAnsi="Times New Roman" w:cs="Times New Roman"/>
          <w:sz w:val="28"/>
          <w:szCs w:val="28"/>
        </w:rPr>
      </w:pPr>
    </w:p>
    <w:p w:rsidR="005B720E" w:rsidRDefault="005B720E" w:rsidP="005B720E">
      <w:pPr>
        <w:ind w:firstLine="540"/>
        <w:jc w:val="both"/>
        <w:rPr>
          <w:rFonts w:ascii="Times New Roman" w:hAnsi="Times New Roman" w:cs="Times New Roman"/>
          <w:sz w:val="28"/>
          <w:szCs w:val="28"/>
        </w:rPr>
      </w:pPr>
    </w:p>
    <w:p w:rsidR="005B720E" w:rsidRDefault="005B720E" w:rsidP="005B720E">
      <w:pPr>
        <w:ind w:firstLine="540"/>
        <w:jc w:val="both"/>
        <w:rPr>
          <w:rFonts w:ascii="Times New Roman" w:hAnsi="Times New Roman" w:cs="Times New Roman"/>
          <w:sz w:val="28"/>
          <w:szCs w:val="28"/>
        </w:rPr>
      </w:pPr>
    </w:p>
    <w:p w:rsidR="005B720E" w:rsidRDefault="005B720E" w:rsidP="005B720E">
      <w:pPr>
        <w:ind w:firstLine="540"/>
        <w:jc w:val="both"/>
        <w:rPr>
          <w:rFonts w:ascii="Times New Roman" w:hAnsi="Times New Roman" w:cs="Times New Roman"/>
          <w:sz w:val="28"/>
          <w:szCs w:val="28"/>
        </w:rPr>
      </w:pPr>
    </w:p>
    <w:p w:rsidR="005B720E" w:rsidRDefault="005B720E" w:rsidP="005B720E">
      <w:pPr>
        <w:ind w:firstLine="540"/>
        <w:jc w:val="both"/>
        <w:rPr>
          <w:rFonts w:ascii="Times New Roman" w:hAnsi="Times New Roman" w:cs="Times New Roman"/>
          <w:sz w:val="28"/>
          <w:szCs w:val="28"/>
        </w:rPr>
      </w:pPr>
    </w:p>
    <w:p w:rsidR="005B720E" w:rsidRDefault="005B720E" w:rsidP="005B720E">
      <w:pPr>
        <w:ind w:firstLine="540"/>
        <w:jc w:val="both"/>
        <w:rPr>
          <w:rFonts w:ascii="Times New Roman" w:hAnsi="Times New Roman" w:cs="Times New Roman"/>
          <w:sz w:val="28"/>
          <w:szCs w:val="28"/>
        </w:rPr>
      </w:pPr>
    </w:p>
    <w:p w:rsidR="005B720E" w:rsidRDefault="005B720E" w:rsidP="005B720E">
      <w:pPr>
        <w:ind w:firstLine="540"/>
        <w:jc w:val="both"/>
        <w:rPr>
          <w:rFonts w:ascii="Times New Roman" w:hAnsi="Times New Roman" w:cs="Times New Roman"/>
          <w:sz w:val="28"/>
          <w:szCs w:val="28"/>
        </w:rPr>
      </w:pPr>
    </w:p>
    <w:p w:rsidR="005B720E" w:rsidRDefault="005B720E" w:rsidP="005B720E">
      <w:pPr>
        <w:ind w:firstLine="540"/>
        <w:jc w:val="both"/>
        <w:rPr>
          <w:rFonts w:ascii="Times New Roman" w:hAnsi="Times New Roman" w:cs="Times New Roman"/>
          <w:sz w:val="28"/>
          <w:szCs w:val="28"/>
        </w:rPr>
      </w:pPr>
    </w:p>
    <w:p w:rsidR="005B720E" w:rsidRDefault="005B720E" w:rsidP="005B720E">
      <w:pPr>
        <w:ind w:firstLine="540"/>
        <w:jc w:val="both"/>
        <w:rPr>
          <w:rFonts w:ascii="Times New Roman" w:hAnsi="Times New Roman" w:cs="Times New Roman"/>
          <w:sz w:val="28"/>
          <w:szCs w:val="28"/>
        </w:rPr>
      </w:pPr>
    </w:p>
    <w:p w:rsidR="005B720E" w:rsidRDefault="005B720E" w:rsidP="005B720E">
      <w:pPr>
        <w:ind w:firstLine="540"/>
        <w:jc w:val="both"/>
        <w:rPr>
          <w:rFonts w:ascii="Times New Roman" w:hAnsi="Times New Roman" w:cs="Times New Roman"/>
          <w:sz w:val="28"/>
          <w:szCs w:val="28"/>
        </w:rPr>
      </w:pPr>
    </w:p>
    <w:p w:rsidR="005B720E" w:rsidRDefault="005B720E" w:rsidP="005B720E">
      <w:pPr>
        <w:ind w:firstLine="540"/>
        <w:jc w:val="both"/>
        <w:rPr>
          <w:rFonts w:ascii="Times New Roman" w:hAnsi="Times New Roman" w:cs="Times New Roman"/>
          <w:sz w:val="28"/>
          <w:szCs w:val="28"/>
        </w:rPr>
      </w:pPr>
    </w:p>
    <w:p w:rsidR="005B720E" w:rsidRDefault="005B720E" w:rsidP="005B720E">
      <w:pPr>
        <w:ind w:firstLine="540"/>
        <w:jc w:val="both"/>
        <w:rPr>
          <w:rFonts w:ascii="Times New Roman" w:hAnsi="Times New Roman" w:cs="Times New Roman"/>
          <w:sz w:val="28"/>
          <w:szCs w:val="28"/>
        </w:rPr>
      </w:pPr>
    </w:p>
    <w:p w:rsidR="005B720E" w:rsidRDefault="005B720E" w:rsidP="005B720E">
      <w:pPr>
        <w:jc w:val="both"/>
        <w:rPr>
          <w:rFonts w:ascii="Times New Roman" w:hAnsi="Times New Roman" w:cs="Times New Roman"/>
          <w:sz w:val="28"/>
          <w:szCs w:val="28"/>
        </w:rPr>
      </w:pPr>
    </w:p>
    <w:p w:rsidR="00067244" w:rsidRDefault="00067244" w:rsidP="005B720E">
      <w:pPr>
        <w:jc w:val="both"/>
        <w:rPr>
          <w:rFonts w:ascii="Times New Roman" w:hAnsi="Times New Roman" w:cs="Times New Roman"/>
          <w:sz w:val="28"/>
          <w:szCs w:val="28"/>
        </w:rPr>
      </w:pPr>
    </w:p>
    <w:p w:rsidR="005B720E" w:rsidRPr="000D324C" w:rsidRDefault="005B720E" w:rsidP="005B720E">
      <w:pPr>
        <w:jc w:val="right"/>
        <w:outlineLvl w:val="0"/>
        <w:rPr>
          <w:rFonts w:ascii="Times New Roman" w:hAnsi="Times New Roman" w:cs="Times New Roman"/>
          <w:sz w:val="24"/>
          <w:szCs w:val="24"/>
        </w:rPr>
      </w:pPr>
      <w:r>
        <w:rPr>
          <w:rFonts w:ascii="Times New Roman" w:hAnsi="Times New Roman" w:cs="Times New Roman"/>
          <w:sz w:val="24"/>
          <w:szCs w:val="24"/>
        </w:rPr>
        <w:lastRenderedPageBreak/>
        <w:t>Приложение 3</w:t>
      </w:r>
    </w:p>
    <w:p w:rsidR="005B720E" w:rsidRDefault="005B720E" w:rsidP="005B720E">
      <w:pPr>
        <w:pStyle w:val="ConsPlusTitle"/>
        <w:widowControl/>
        <w:jc w:val="right"/>
        <w:rPr>
          <w:b w:val="0"/>
          <w:sz w:val="24"/>
          <w:szCs w:val="24"/>
        </w:rPr>
      </w:pPr>
      <w:r w:rsidRPr="000D324C">
        <w:rPr>
          <w:b w:val="0"/>
          <w:sz w:val="24"/>
          <w:szCs w:val="24"/>
        </w:rPr>
        <w:t>к Положению о системах оплаты труда работников</w:t>
      </w:r>
      <w:r>
        <w:rPr>
          <w:b w:val="0"/>
          <w:sz w:val="24"/>
          <w:szCs w:val="24"/>
        </w:rPr>
        <w:t xml:space="preserve"> </w:t>
      </w:r>
    </w:p>
    <w:p w:rsidR="005B720E" w:rsidRDefault="005B720E" w:rsidP="005B720E">
      <w:pPr>
        <w:pStyle w:val="ConsPlusTitle"/>
        <w:widowControl/>
        <w:jc w:val="right"/>
        <w:rPr>
          <w:b w:val="0"/>
          <w:sz w:val="24"/>
          <w:szCs w:val="24"/>
        </w:rPr>
      </w:pPr>
      <w:r w:rsidRPr="000D324C">
        <w:rPr>
          <w:b w:val="0"/>
          <w:sz w:val="24"/>
          <w:szCs w:val="24"/>
        </w:rPr>
        <w:t>муниципальных</w:t>
      </w:r>
      <w:r>
        <w:rPr>
          <w:b w:val="0"/>
          <w:sz w:val="24"/>
          <w:szCs w:val="24"/>
        </w:rPr>
        <w:t xml:space="preserve"> бюджетных и казенных</w:t>
      </w:r>
      <w:r w:rsidRPr="000D324C">
        <w:rPr>
          <w:b w:val="0"/>
          <w:sz w:val="24"/>
          <w:szCs w:val="24"/>
        </w:rPr>
        <w:t xml:space="preserve"> учреждений </w:t>
      </w:r>
    </w:p>
    <w:p w:rsidR="005B720E" w:rsidRPr="000D324C" w:rsidRDefault="005B720E" w:rsidP="005B720E">
      <w:pPr>
        <w:pStyle w:val="ConsPlusTitle"/>
        <w:widowControl/>
        <w:jc w:val="right"/>
        <w:rPr>
          <w:b w:val="0"/>
          <w:sz w:val="24"/>
          <w:szCs w:val="24"/>
        </w:rPr>
      </w:pPr>
      <w:r w:rsidRPr="000D324C">
        <w:rPr>
          <w:b w:val="0"/>
          <w:sz w:val="24"/>
          <w:szCs w:val="24"/>
        </w:rPr>
        <w:t xml:space="preserve">Шарыповского </w:t>
      </w:r>
      <w:r>
        <w:rPr>
          <w:b w:val="0"/>
          <w:sz w:val="24"/>
          <w:szCs w:val="24"/>
        </w:rPr>
        <w:t>муниципального округа Красноярского края</w:t>
      </w:r>
    </w:p>
    <w:p w:rsidR="005B720E" w:rsidRDefault="005B720E" w:rsidP="005B720E">
      <w:pPr>
        <w:jc w:val="center"/>
        <w:rPr>
          <w:rFonts w:ascii="Times New Roman" w:hAnsi="Times New Roman" w:cs="Times New Roman"/>
          <w:sz w:val="24"/>
          <w:szCs w:val="24"/>
        </w:rPr>
      </w:pPr>
    </w:p>
    <w:p w:rsidR="005B720E" w:rsidRDefault="005B720E" w:rsidP="005B720E">
      <w:pPr>
        <w:jc w:val="center"/>
        <w:rPr>
          <w:rFonts w:ascii="Times New Roman" w:hAnsi="Times New Roman" w:cs="Times New Roman"/>
          <w:sz w:val="24"/>
          <w:szCs w:val="24"/>
        </w:rPr>
      </w:pPr>
    </w:p>
    <w:p w:rsidR="005B720E" w:rsidRDefault="005B720E" w:rsidP="005B720E">
      <w:pPr>
        <w:jc w:val="center"/>
        <w:rPr>
          <w:rFonts w:ascii="Times New Roman" w:hAnsi="Times New Roman" w:cs="Times New Roman"/>
          <w:sz w:val="24"/>
          <w:szCs w:val="24"/>
        </w:rPr>
      </w:pPr>
      <w:r>
        <w:rPr>
          <w:rFonts w:ascii="Times New Roman" w:hAnsi="Times New Roman" w:cs="Times New Roman"/>
          <w:sz w:val="24"/>
          <w:szCs w:val="24"/>
        </w:rPr>
        <w:t>ПОКАЗАТЕЛИ ДЛЯ ОТНЕСЕНИЯ УЧРЕЖДЕНИЙ В ОБЛАСТИ</w:t>
      </w:r>
    </w:p>
    <w:p w:rsidR="005B720E" w:rsidRDefault="005B720E" w:rsidP="005B720E">
      <w:pPr>
        <w:jc w:val="center"/>
        <w:rPr>
          <w:rFonts w:ascii="Times New Roman" w:hAnsi="Times New Roman" w:cs="Times New Roman"/>
          <w:sz w:val="24"/>
          <w:szCs w:val="24"/>
        </w:rPr>
      </w:pPr>
      <w:r>
        <w:rPr>
          <w:rFonts w:ascii="Times New Roman" w:hAnsi="Times New Roman" w:cs="Times New Roman"/>
          <w:sz w:val="24"/>
          <w:szCs w:val="24"/>
        </w:rPr>
        <w:t>ОБРАЗОВАНИЯ К ГРУППАМ ПО ОПЛАТЕ ТРУДА</w:t>
      </w:r>
    </w:p>
    <w:p w:rsidR="005B720E" w:rsidRDefault="005B720E" w:rsidP="005B720E">
      <w:pPr>
        <w:jc w:val="center"/>
        <w:rPr>
          <w:rFonts w:ascii="Times New Roman" w:hAnsi="Times New Roman" w:cs="Times New Roman"/>
          <w:sz w:val="24"/>
          <w:szCs w:val="24"/>
        </w:rPr>
      </w:pPr>
      <w:r>
        <w:rPr>
          <w:rFonts w:ascii="Times New Roman" w:hAnsi="Times New Roman" w:cs="Times New Roman"/>
          <w:sz w:val="24"/>
          <w:szCs w:val="24"/>
        </w:rPr>
        <w:t>РУКОВОДИТЕЛЕЙ УЧРЕЖДЕНИЙ</w:t>
      </w:r>
    </w:p>
    <w:p w:rsidR="005B720E" w:rsidRDefault="005B720E" w:rsidP="005B720E">
      <w:pPr>
        <w:jc w:val="both"/>
        <w:rPr>
          <w:rFonts w:ascii="Times New Roman" w:hAnsi="Times New Roman" w:cs="Times New Roman"/>
          <w:sz w:val="24"/>
          <w:szCs w:val="24"/>
        </w:rPr>
      </w:pPr>
    </w:p>
    <w:p w:rsidR="005B720E" w:rsidRDefault="005B720E" w:rsidP="005B720E">
      <w:pPr>
        <w:ind w:firstLine="540"/>
        <w:jc w:val="both"/>
        <w:rPr>
          <w:rFonts w:ascii="Times New Roman" w:hAnsi="Times New Roman" w:cs="Times New Roman"/>
          <w:sz w:val="24"/>
          <w:szCs w:val="24"/>
        </w:rPr>
      </w:pPr>
      <w:r>
        <w:rPr>
          <w:rFonts w:ascii="Times New Roman" w:hAnsi="Times New Roman" w:cs="Times New Roman"/>
          <w:sz w:val="24"/>
          <w:szCs w:val="24"/>
        </w:rPr>
        <w:t>1. К показателям для отнесения учреждений к группам по оплате труда руководителей учреждений относятся показатели, характеризующие масштаб учреждения:</w:t>
      </w:r>
    </w:p>
    <w:p w:rsidR="005B720E" w:rsidRDefault="005B720E" w:rsidP="005B720E">
      <w:pPr>
        <w:ind w:firstLine="540"/>
        <w:jc w:val="both"/>
        <w:rPr>
          <w:rFonts w:ascii="Times New Roman" w:hAnsi="Times New Roman" w:cs="Times New Roman"/>
          <w:sz w:val="24"/>
          <w:szCs w:val="24"/>
        </w:rPr>
      </w:pPr>
      <w:r>
        <w:rPr>
          <w:rFonts w:ascii="Times New Roman" w:hAnsi="Times New Roman" w:cs="Times New Roman"/>
          <w:sz w:val="24"/>
          <w:szCs w:val="24"/>
        </w:rPr>
        <w:t>численность работников учреждения;</w:t>
      </w:r>
    </w:p>
    <w:p w:rsidR="005B720E" w:rsidRDefault="005B720E" w:rsidP="005B720E">
      <w:pPr>
        <w:ind w:firstLine="540"/>
        <w:jc w:val="both"/>
        <w:rPr>
          <w:rFonts w:ascii="Times New Roman" w:hAnsi="Times New Roman" w:cs="Times New Roman"/>
          <w:sz w:val="24"/>
          <w:szCs w:val="24"/>
        </w:rPr>
      </w:pPr>
      <w:r>
        <w:rPr>
          <w:rFonts w:ascii="Times New Roman" w:hAnsi="Times New Roman" w:cs="Times New Roman"/>
          <w:sz w:val="24"/>
          <w:szCs w:val="24"/>
        </w:rPr>
        <w:t>количество обучающихся (воспитанников);</w:t>
      </w:r>
    </w:p>
    <w:p w:rsidR="005B720E" w:rsidRDefault="005B720E" w:rsidP="005B720E">
      <w:pPr>
        <w:ind w:firstLine="540"/>
        <w:jc w:val="both"/>
        <w:rPr>
          <w:rFonts w:ascii="Times New Roman" w:hAnsi="Times New Roman" w:cs="Times New Roman"/>
          <w:sz w:val="24"/>
          <w:szCs w:val="24"/>
        </w:rPr>
      </w:pPr>
      <w:r>
        <w:rPr>
          <w:rFonts w:ascii="Times New Roman" w:hAnsi="Times New Roman" w:cs="Times New Roman"/>
          <w:sz w:val="24"/>
          <w:szCs w:val="24"/>
        </w:rPr>
        <w:t>показатели, значительно осложняющие работу по руководству учреждением.</w:t>
      </w:r>
    </w:p>
    <w:p w:rsidR="005B720E" w:rsidRDefault="005B720E" w:rsidP="005B720E">
      <w:pPr>
        <w:ind w:firstLine="540"/>
        <w:jc w:val="both"/>
        <w:rPr>
          <w:rFonts w:ascii="Times New Roman" w:hAnsi="Times New Roman" w:cs="Times New Roman"/>
          <w:sz w:val="24"/>
          <w:szCs w:val="24"/>
        </w:rPr>
      </w:pPr>
      <w:r>
        <w:rPr>
          <w:rFonts w:ascii="Times New Roman" w:hAnsi="Times New Roman" w:cs="Times New Roman"/>
          <w:sz w:val="24"/>
          <w:szCs w:val="24"/>
        </w:rPr>
        <w:t>2. Объем деятельности каждого учреждения при определении группы по оплате труда руководителей оценивается в баллах по показателям для отнесения учреждений к группам по оплате труда.</w:t>
      </w:r>
    </w:p>
    <w:p w:rsidR="005B720E" w:rsidRPr="00A833A5" w:rsidRDefault="005B720E" w:rsidP="005B720E">
      <w:pPr>
        <w:ind w:firstLine="540"/>
        <w:jc w:val="both"/>
        <w:rPr>
          <w:rFonts w:ascii="Times New Roman" w:hAnsi="Times New Roman" w:cs="Times New Roman"/>
          <w:sz w:val="24"/>
          <w:szCs w:val="24"/>
        </w:rPr>
      </w:pPr>
      <w:r>
        <w:rPr>
          <w:rFonts w:ascii="Times New Roman" w:hAnsi="Times New Roman" w:cs="Times New Roman"/>
          <w:sz w:val="24"/>
          <w:szCs w:val="24"/>
        </w:rPr>
        <w:t xml:space="preserve">3. Учреждения относятся к I, II, III или IV группе по оплате труда руководителей по сумме баллов, определенных на основе показателей деятельности, </w:t>
      </w:r>
      <w:r w:rsidRPr="00A833A5">
        <w:rPr>
          <w:rFonts w:ascii="Times New Roman" w:hAnsi="Times New Roman" w:cs="Times New Roman"/>
          <w:sz w:val="24"/>
          <w:szCs w:val="24"/>
        </w:rPr>
        <w:t xml:space="preserve">установленных </w:t>
      </w:r>
      <w:hyperlink r:id="rId17" w:history="1">
        <w:r w:rsidRPr="00A833A5">
          <w:rPr>
            <w:rStyle w:val="af4"/>
            <w:rFonts w:ascii="Times New Roman" w:hAnsi="Times New Roman" w:cs="Times New Roman"/>
            <w:color w:val="auto"/>
            <w:sz w:val="24"/>
            <w:szCs w:val="24"/>
            <w:u w:val="none"/>
          </w:rPr>
          <w:t>пунктами 7</w:t>
        </w:r>
      </w:hyperlink>
      <w:r w:rsidRPr="00A833A5">
        <w:rPr>
          <w:rFonts w:ascii="Times New Roman" w:hAnsi="Times New Roman" w:cs="Times New Roman"/>
          <w:sz w:val="24"/>
          <w:szCs w:val="24"/>
        </w:rPr>
        <w:t xml:space="preserve"> и </w:t>
      </w:r>
      <w:hyperlink r:id="rId18" w:history="1">
        <w:r w:rsidRPr="00A833A5">
          <w:rPr>
            <w:rStyle w:val="af4"/>
            <w:rFonts w:ascii="Times New Roman" w:hAnsi="Times New Roman" w:cs="Times New Roman"/>
            <w:color w:val="auto"/>
            <w:sz w:val="24"/>
            <w:szCs w:val="24"/>
            <w:u w:val="none"/>
          </w:rPr>
          <w:t>8</w:t>
        </w:r>
      </w:hyperlink>
      <w:r w:rsidRPr="00A833A5">
        <w:rPr>
          <w:rFonts w:ascii="Times New Roman" w:hAnsi="Times New Roman" w:cs="Times New Roman"/>
          <w:sz w:val="24"/>
          <w:szCs w:val="24"/>
        </w:rPr>
        <w:t xml:space="preserve"> настоящего приложения.</w:t>
      </w:r>
    </w:p>
    <w:p w:rsidR="005B720E" w:rsidRDefault="005B720E" w:rsidP="005B720E">
      <w:pPr>
        <w:ind w:firstLine="540"/>
        <w:jc w:val="both"/>
        <w:rPr>
          <w:rFonts w:ascii="Times New Roman" w:hAnsi="Times New Roman" w:cs="Times New Roman"/>
          <w:sz w:val="24"/>
          <w:szCs w:val="24"/>
        </w:rPr>
      </w:pPr>
      <w:r w:rsidRPr="00A833A5">
        <w:rPr>
          <w:rFonts w:ascii="Times New Roman" w:hAnsi="Times New Roman" w:cs="Times New Roman"/>
          <w:sz w:val="24"/>
          <w:szCs w:val="24"/>
        </w:rPr>
        <w:t>4. Группа по оплате труда руководителей учреждений определяется на</w:t>
      </w:r>
      <w:r>
        <w:rPr>
          <w:rFonts w:ascii="Times New Roman" w:hAnsi="Times New Roman" w:cs="Times New Roman"/>
          <w:sz w:val="24"/>
          <w:szCs w:val="24"/>
        </w:rPr>
        <w:t xml:space="preserve"> основании документов, подтверждающих наличие объемов работы учреждения на 1 января текущего года.</w:t>
      </w:r>
    </w:p>
    <w:p w:rsidR="005B720E" w:rsidRDefault="005B720E" w:rsidP="005B720E">
      <w:pPr>
        <w:ind w:firstLine="540"/>
        <w:jc w:val="both"/>
        <w:rPr>
          <w:rFonts w:ascii="Times New Roman" w:hAnsi="Times New Roman" w:cs="Times New Roman"/>
          <w:sz w:val="24"/>
          <w:szCs w:val="24"/>
        </w:rPr>
      </w:pPr>
      <w:r>
        <w:rPr>
          <w:rFonts w:ascii="Times New Roman" w:hAnsi="Times New Roman" w:cs="Times New Roman"/>
          <w:sz w:val="24"/>
          <w:szCs w:val="24"/>
        </w:rPr>
        <w:t>При этом контингент обучающихся (воспитанников) учреждений определяется:</w:t>
      </w:r>
    </w:p>
    <w:p w:rsidR="005B720E" w:rsidRDefault="005B720E" w:rsidP="005B720E">
      <w:pPr>
        <w:ind w:firstLine="540"/>
        <w:jc w:val="both"/>
        <w:rPr>
          <w:rFonts w:ascii="Times New Roman" w:hAnsi="Times New Roman" w:cs="Times New Roman"/>
          <w:sz w:val="24"/>
          <w:szCs w:val="24"/>
        </w:rPr>
      </w:pPr>
      <w:r>
        <w:rPr>
          <w:rFonts w:ascii="Times New Roman" w:hAnsi="Times New Roman" w:cs="Times New Roman"/>
          <w:sz w:val="24"/>
          <w:szCs w:val="24"/>
        </w:rPr>
        <w:t>по общеобразовательным учреждениям - по списочному составу на начало учебного года;</w:t>
      </w:r>
    </w:p>
    <w:p w:rsidR="005B720E" w:rsidRDefault="005B720E" w:rsidP="005B720E">
      <w:pPr>
        <w:ind w:firstLine="540"/>
        <w:jc w:val="both"/>
        <w:rPr>
          <w:rFonts w:ascii="Times New Roman" w:hAnsi="Times New Roman" w:cs="Times New Roman"/>
          <w:sz w:val="24"/>
          <w:szCs w:val="24"/>
        </w:rPr>
      </w:pPr>
      <w:r>
        <w:rPr>
          <w:rFonts w:ascii="Times New Roman" w:hAnsi="Times New Roman" w:cs="Times New Roman"/>
          <w:sz w:val="24"/>
          <w:szCs w:val="24"/>
        </w:rPr>
        <w:t>по учреждениям дополнительного образования, в том числе спортивной направленности, - по списочному составу постоянно обучающихся на 1 января. При этом в списочном составе обучающиеся в учреждениях дополнительного образования, занимающиеся в нескольких кружках, секциях, группах, учитываются один раз.</w:t>
      </w:r>
    </w:p>
    <w:p w:rsidR="005B720E" w:rsidRDefault="005B720E" w:rsidP="005B720E">
      <w:pPr>
        <w:ind w:firstLine="540"/>
        <w:jc w:val="both"/>
        <w:rPr>
          <w:rFonts w:ascii="Times New Roman" w:hAnsi="Times New Roman" w:cs="Times New Roman"/>
          <w:sz w:val="24"/>
          <w:szCs w:val="24"/>
        </w:rPr>
      </w:pPr>
      <w:r>
        <w:rPr>
          <w:rFonts w:ascii="Times New Roman" w:hAnsi="Times New Roman" w:cs="Times New Roman"/>
          <w:sz w:val="24"/>
          <w:szCs w:val="24"/>
        </w:rPr>
        <w:t>Для определения суммы баллов за количество групп в дошкольных образовательных учреждениях учитывается их расчетное количество, определяемое путем деления списочного состава воспитанников по состоянию на 1 января на установленную предельную наполняемость групп.</w:t>
      </w:r>
    </w:p>
    <w:p w:rsidR="005B720E" w:rsidRDefault="005B720E" w:rsidP="005B720E">
      <w:pPr>
        <w:ind w:firstLine="540"/>
        <w:jc w:val="both"/>
        <w:rPr>
          <w:rFonts w:ascii="Times New Roman" w:hAnsi="Times New Roman" w:cs="Times New Roman"/>
          <w:sz w:val="24"/>
          <w:szCs w:val="24"/>
        </w:rPr>
      </w:pPr>
      <w:r>
        <w:rPr>
          <w:rFonts w:ascii="Times New Roman" w:hAnsi="Times New Roman" w:cs="Times New Roman"/>
          <w:sz w:val="24"/>
          <w:szCs w:val="24"/>
        </w:rPr>
        <w:t>Группа по оплате труда для вновь открываемых образовательных учреждений устанавливается исходя из плановых (проектных) показателей, но не более чем на 2 года.</w:t>
      </w:r>
    </w:p>
    <w:p w:rsidR="005B720E" w:rsidRDefault="005B720E" w:rsidP="005B720E">
      <w:pPr>
        <w:ind w:firstLine="540"/>
        <w:jc w:val="both"/>
        <w:rPr>
          <w:rFonts w:ascii="Times New Roman" w:hAnsi="Times New Roman" w:cs="Times New Roman"/>
          <w:sz w:val="24"/>
          <w:szCs w:val="24"/>
        </w:rPr>
      </w:pPr>
      <w:r>
        <w:rPr>
          <w:rFonts w:ascii="Times New Roman" w:hAnsi="Times New Roman" w:cs="Times New Roman"/>
          <w:sz w:val="24"/>
          <w:szCs w:val="24"/>
        </w:rPr>
        <w:t>5. За руководителями учреждений, находящихся на капитальном ремонте, сохраняется группа по оплате труда руководителей, определенная до начала капитального ремонта, но не более чем на один год.</w:t>
      </w:r>
    </w:p>
    <w:p w:rsidR="005B720E" w:rsidRDefault="005B720E" w:rsidP="005B720E">
      <w:pPr>
        <w:ind w:firstLine="540"/>
        <w:jc w:val="both"/>
        <w:rPr>
          <w:rFonts w:ascii="Times New Roman" w:hAnsi="Times New Roman" w:cs="Times New Roman"/>
          <w:sz w:val="24"/>
          <w:szCs w:val="24"/>
        </w:rPr>
      </w:pPr>
      <w:r>
        <w:rPr>
          <w:rFonts w:ascii="Times New Roman" w:hAnsi="Times New Roman" w:cs="Times New Roman"/>
          <w:sz w:val="24"/>
          <w:szCs w:val="24"/>
        </w:rPr>
        <w:t xml:space="preserve">6. Учреждения дополнительного образования относятся к группам по оплате труда руководителей в зависимости от показателей, </w:t>
      </w:r>
      <w:r w:rsidRPr="00A833A5">
        <w:rPr>
          <w:rFonts w:ascii="Times New Roman" w:hAnsi="Times New Roman" w:cs="Times New Roman"/>
          <w:sz w:val="24"/>
          <w:szCs w:val="24"/>
        </w:rPr>
        <w:t xml:space="preserve">установленных </w:t>
      </w:r>
      <w:hyperlink r:id="rId19" w:history="1">
        <w:r w:rsidRPr="00A833A5">
          <w:rPr>
            <w:rStyle w:val="af4"/>
            <w:rFonts w:ascii="Times New Roman" w:hAnsi="Times New Roman" w:cs="Times New Roman"/>
            <w:color w:val="auto"/>
            <w:sz w:val="24"/>
            <w:szCs w:val="24"/>
            <w:u w:val="none"/>
          </w:rPr>
          <w:t>пунктом 7</w:t>
        </w:r>
      </w:hyperlink>
      <w:r w:rsidRPr="00A833A5">
        <w:rPr>
          <w:rFonts w:ascii="Times New Roman" w:hAnsi="Times New Roman" w:cs="Times New Roman"/>
          <w:sz w:val="24"/>
          <w:szCs w:val="24"/>
        </w:rPr>
        <w:t xml:space="preserve"> настоящего</w:t>
      </w:r>
      <w:r>
        <w:rPr>
          <w:rFonts w:ascii="Times New Roman" w:hAnsi="Times New Roman" w:cs="Times New Roman"/>
          <w:sz w:val="24"/>
          <w:szCs w:val="24"/>
        </w:rPr>
        <w:t xml:space="preserve"> приложения, но не ниже II группы по оплате труда руководителей.</w:t>
      </w:r>
    </w:p>
    <w:p w:rsidR="005B720E" w:rsidRDefault="005B720E" w:rsidP="005B720E">
      <w:pPr>
        <w:ind w:firstLine="539"/>
        <w:jc w:val="both"/>
        <w:rPr>
          <w:rFonts w:ascii="Times New Roman" w:hAnsi="Times New Roman" w:cs="Times New Roman"/>
          <w:sz w:val="24"/>
          <w:szCs w:val="24"/>
        </w:rPr>
      </w:pPr>
      <w:r>
        <w:rPr>
          <w:rFonts w:ascii="Times New Roman" w:hAnsi="Times New Roman" w:cs="Times New Roman"/>
          <w:sz w:val="24"/>
          <w:szCs w:val="24"/>
        </w:rPr>
        <w:t>7. Показатели для отнесения образовательных учреждений к группам по оплате труда руководителей учреждений.</w:t>
      </w:r>
    </w:p>
    <w:p w:rsidR="005B720E" w:rsidRDefault="005B720E" w:rsidP="005B720E">
      <w:pPr>
        <w:jc w:val="both"/>
        <w:rPr>
          <w:rFonts w:ascii="Times New Roman" w:hAnsi="Times New Roman" w:cs="Times New Roman"/>
          <w:sz w:val="24"/>
          <w:szCs w:val="24"/>
        </w:rPr>
      </w:pPr>
    </w:p>
    <w:tbl>
      <w:tblPr>
        <w:tblStyle w:val="af2"/>
        <w:tblW w:w="0" w:type="auto"/>
        <w:tblLook w:val="04A0" w:firstRow="1" w:lastRow="0" w:firstColumn="1" w:lastColumn="0" w:noHBand="0" w:noVBand="1"/>
      </w:tblPr>
      <w:tblGrid>
        <w:gridCol w:w="587"/>
        <w:gridCol w:w="4863"/>
        <w:gridCol w:w="2763"/>
        <w:gridCol w:w="1417"/>
      </w:tblGrid>
      <w:tr w:rsidR="005B720E" w:rsidTr="00067244">
        <w:tc>
          <w:tcPr>
            <w:tcW w:w="590"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w:t>
            </w:r>
          </w:p>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п/п</w:t>
            </w:r>
          </w:p>
        </w:tc>
        <w:tc>
          <w:tcPr>
            <w:tcW w:w="5047"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Наименование показателя</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Условия</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Количество баллов</w:t>
            </w:r>
          </w:p>
        </w:tc>
      </w:tr>
      <w:tr w:rsidR="005B720E" w:rsidTr="00067244">
        <w:tc>
          <w:tcPr>
            <w:tcW w:w="0" w:type="auto"/>
            <w:tcBorders>
              <w:top w:val="single" w:sz="4" w:space="0" w:color="auto"/>
              <w:left w:val="single" w:sz="4" w:space="0" w:color="000000" w:themeColor="text1"/>
              <w:bottom w:val="single" w:sz="4" w:space="0" w:color="000000" w:themeColor="text1"/>
              <w:right w:val="single" w:sz="4" w:space="0" w:color="000000" w:themeColor="text1"/>
            </w:tcBorders>
            <w:vAlign w:val="center"/>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1</w:t>
            </w:r>
          </w:p>
        </w:tc>
        <w:tc>
          <w:tcPr>
            <w:tcW w:w="5047"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2</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3</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4</w:t>
            </w:r>
          </w:p>
        </w:tc>
      </w:tr>
      <w:tr w:rsidR="005B720E" w:rsidTr="00067244">
        <w:tc>
          <w:tcPr>
            <w:tcW w:w="5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1</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Количество обучающихся в учреждениях</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за каждого обучающегося</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0,3</w:t>
            </w:r>
          </w:p>
        </w:tc>
      </w:tr>
      <w:tr w:rsidR="005B720E" w:rsidTr="00067244">
        <w:trPr>
          <w:trHeight w:val="956"/>
        </w:trPr>
        <w:tc>
          <w:tcPr>
            <w:tcW w:w="590" w:type="dxa"/>
            <w:vMerge w:val="restart"/>
            <w:tcBorders>
              <w:top w:val="single" w:sz="4" w:space="0" w:color="000000" w:themeColor="text1"/>
              <w:left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2</w:t>
            </w:r>
          </w:p>
        </w:tc>
        <w:tc>
          <w:tcPr>
            <w:tcW w:w="5047" w:type="dxa"/>
            <w:vMerge w:val="restart"/>
            <w:tcBorders>
              <w:top w:val="single" w:sz="4" w:space="0" w:color="000000" w:themeColor="text1"/>
              <w:left w:val="single" w:sz="4" w:space="0" w:color="000000" w:themeColor="text1"/>
              <w:right w:val="single" w:sz="4" w:space="0" w:color="000000" w:themeColor="text1"/>
            </w:tcBorders>
          </w:tcPr>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Количество обучающихся</w:t>
            </w:r>
          </w:p>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в учреждениях дополнительного</w:t>
            </w:r>
          </w:p>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образования:</w:t>
            </w:r>
          </w:p>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lastRenderedPageBreak/>
              <w:t>в многопрофильных</w:t>
            </w:r>
          </w:p>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в однопрофильных:</w:t>
            </w:r>
          </w:p>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клубах (центрах, станциях) юных</w:t>
            </w:r>
          </w:p>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туристов, юных натуралистов,</w:t>
            </w:r>
          </w:p>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учреждениях дополнительного</w:t>
            </w:r>
          </w:p>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 xml:space="preserve">образования спортивной </w:t>
            </w:r>
          </w:p>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направленности, оздоровительных</w:t>
            </w:r>
          </w:p>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 xml:space="preserve">лагерях всех видов </w:t>
            </w:r>
          </w:p>
        </w:tc>
        <w:tc>
          <w:tcPr>
            <w:tcW w:w="2802"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lastRenderedPageBreak/>
              <w:t>за каждого обучающегося</w:t>
            </w:r>
          </w:p>
        </w:tc>
        <w:tc>
          <w:tcPr>
            <w:tcW w:w="1417" w:type="dxa"/>
            <w:tcBorders>
              <w:top w:val="single" w:sz="4" w:space="0" w:color="000000" w:themeColor="text1"/>
              <w:left w:val="single" w:sz="4" w:space="0" w:color="000000" w:themeColor="text1"/>
              <w:bottom w:val="single" w:sz="4" w:space="0" w:color="auto"/>
              <w:right w:val="single" w:sz="4" w:space="0" w:color="000000" w:themeColor="text1"/>
            </w:tcBorders>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0,3</w:t>
            </w:r>
          </w:p>
          <w:p w:rsidR="005B720E" w:rsidRDefault="005B720E" w:rsidP="00067244">
            <w:pPr>
              <w:jc w:val="center"/>
              <w:rPr>
                <w:rFonts w:ascii="Times New Roman" w:hAnsi="Times New Roman" w:cs="Times New Roman"/>
                <w:sz w:val="24"/>
                <w:szCs w:val="24"/>
              </w:rPr>
            </w:pPr>
          </w:p>
          <w:p w:rsidR="005B720E" w:rsidRDefault="005B720E" w:rsidP="00067244">
            <w:pPr>
              <w:jc w:val="center"/>
              <w:rPr>
                <w:rFonts w:ascii="Times New Roman" w:hAnsi="Times New Roman" w:cs="Times New Roman"/>
                <w:sz w:val="24"/>
                <w:szCs w:val="24"/>
              </w:rPr>
            </w:pPr>
          </w:p>
          <w:p w:rsidR="005B720E" w:rsidRDefault="005B720E" w:rsidP="00067244">
            <w:pPr>
              <w:jc w:val="center"/>
              <w:rPr>
                <w:rFonts w:ascii="Times New Roman" w:hAnsi="Times New Roman" w:cs="Times New Roman"/>
                <w:sz w:val="24"/>
                <w:szCs w:val="24"/>
              </w:rPr>
            </w:pPr>
          </w:p>
        </w:tc>
      </w:tr>
      <w:tr w:rsidR="005B720E" w:rsidTr="00067244">
        <w:trPr>
          <w:trHeight w:val="2004"/>
        </w:trPr>
        <w:tc>
          <w:tcPr>
            <w:tcW w:w="590" w:type="dxa"/>
            <w:vMerge/>
            <w:tcBorders>
              <w:left w:val="single" w:sz="4" w:space="0" w:color="000000" w:themeColor="text1"/>
              <w:bottom w:val="single" w:sz="4" w:space="0" w:color="000000" w:themeColor="text1"/>
              <w:right w:val="single" w:sz="4" w:space="0" w:color="000000" w:themeColor="text1"/>
            </w:tcBorders>
          </w:tcPr>
          <w:p w:rsidR="005B720E" w:rsidRDefault="005B720E" w:rsidP="00067244">
            <w:pPr>
              <w:jc w:val="center"/>
              <w:rPr>
                <w:rFonts w:ascii="Times New Roman" w:hAnsi="Times New Roman" w:cs="Times New Roman"/>
                <w:sz w:val="24"/>
                <w:szCs w:val="24"/>
              </w:rPr>
            </w:pPr>
          </w:p>
        </w:tc>
        <w:tc>
          <w:tcPr>
            <w:tcW w:w="5047" w:type="dxa"/>
            <w:vMerge/>
            <w:tcBorders>
              <w:left w:val="single" w:sz="4" w:space="0" w:color="000000" w:themeColor="text1"/>
              <w:bottom w:val="single" w:sz="4" w:space="0" w:color="000000" w:themeColor="text1"/>
              <w:right w:val="single" w:sz="4" w:space="0" w:color="000000" w:themeColor="text1"/>
            </w:tcBorders>
          </w:tcPr>
          <w:p w:rsidR="005B720E" w:rsidRDefault="005B720E" w:rsidP="00067244">
            <w:pPr>
              <w:jc w:val="both"/>
              <w:rPr>
                <w:rFonts w:ascii="Times New Roman" w:hAnsi="Times New Roman" w:cs="Times New Roman"/>
                <w:sz w:val="24"/>
                <w:szCs w:val="24"/>
              </w:rPr>
            </w:pPr>
          </w:p>
        </w:tc>
        <w:tc>
          <w:tcPr>
            <w:tcW w:w="2802" w:type="dxa"/>
            <w:tcBorders>
              <w:top w:val="single" w:sz="4" w:space="0" w:color="auto"/>
              <w:left w:val="single" w:sz="4" w:space="0" w:color="000000" w:themeColor="text1"/>
              <w:bottom w:val="single" w:sz="4" w:space="0" w:color="000000" w:themeColor="text1"/>
              <w:right w:val="single" w:sz="4" w:space="0" w:color="000000" w:themeColor="text1"/>
            </w:tcBorders>
          </w:tcPr>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за каждого обучающегося (воспитанника)</w:t>
            </w:r>
          </w:p>
        </w:tc>
        <w:tc>
          <w:tcPr>
            <w:tcW w:w="1417" w:type="dxa"/>
            <w:tcBorders>
              <w:top w:val="single" w:sz="4" w:space="0" w:color="auto"/>
              <w:left w:val="single" w:sz="4" w:space="0" w:color="000000" w:themeColor="text1"/>
              <w:bottom w:val="single" w:sz="4" w:space="0" w:color="000000" w:themeColor="text1"/>
              <w:right w:val="single" w:sz="4" w:space="0" w:color="000000" w:themeColor="text1"/>
            </w:tcBorders>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0,5</w:t>
            </w:r>
          </w:p>
        </w:tc>
      </w:tr>
      <w:tr w:rsidR="005B720E" w:rsidTr="00067244">
        <w:tc>
          <w:tcPr>
            <w:tcW w:w="5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3</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Количество лицензированных</w:t>
            </w:r>
          </w:p>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образовательных программ</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за каждую программу</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0,5</w:t>
            </w:r>
          </w:p>
        </w:tc>
      </w:tr>
      <w:tr w:rsidR="005B720E" w:rsidTr="00067244">
        <w:tc>
          <w:tcPr>
            <w:tcW w:w="5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4</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Количество работников в</w:t>
            </w:r>
          </w:p>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 xml:space="preserve">учреждении </w:t>
            </w:r>
          </w:p>
          <w:p w:rsidR="005B720E" w:rsidRDefault="005B720E" w:rsidP="00067244">
            <w:pPr>
              <w:jc w:val="both"/>
              <w:rPr>
                <w:rFonts w:ascii="Times New Roman" w:hAnsi="Times New Roman" w:cs="Times New Roman"/>
                <w:sz w:val="24"/>
                <w:szCs w:val="24"/>
              </w:rPr>
            </w:pP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дополнительно за</w:t>
            </w:r>
          </w:p>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каждого работника,</w:t>
            </w:r>
          </w:p>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имеющего:</w:t>
            </w:r>
          </w:p>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первую</w:t>
            </w:r>
          </w:p>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квалификационную категорию</w:t>
            </w:r>
          </w:p>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высшую квалификационную</w:t>
            </w:r>
          </w:p>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 xml:space="preserve">категорию           </w:t>
            </w:r>
          </w:p>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 xml:space="preserve">ученую степень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720E" w:rsidRDefault="005B720E" w:rsidP="00067244">
            <w:pPr>
              <w:jc w:val="center"/>
              <w:rPr>
                <w:rFonts w:ascii="Times New Roman" w:hAnsi="Times New Roman" w:cs="Times New Roman"/>
                <w:sz w:val="24"/>
                <w:szCs w:val="24"/>
              </w:rPr>
            </w:pPr>
          </w:p>
          <w:p w:rsidR="005B720E" w:rsidRDefault="005B720E" w:rsidP="00067244">
            <w:pPr>
              <w:jc w:val="center"/>
              <w:rPr>
                <w:rFonts w:ascii="Times New Roman" w:hAnsi="Times New Roman" w:cs="Times New Roman"/>
                <w:sz w:val="24"/>
                <w:szCs w:val="24"/>
              </w:rPr>
            </w:pPr>
          </w:p>
          <w:p w:rsidR="005B720E" w:rsidRDefault="005B720E" w:rsidP="00067244">
            <w:pPr>
              <w:jc w:val="center"/>
              <w:rPr>
                <w:rFonts w:ascii="Times New Roman" w:hAnsi="Times New Roman" w:cs="Times New Roman"/>
                <w:sz w:val="24"/>
                <w:szCs w:val="24"/>
              </w:rPr>
            </w:pPr>
          </w:p>
          <w:p w:rsidR="005B720E" w:rsidRDefault="005B720E" w:rsidP="00067244">
            <w:pPr>
              <w:jc w:val="center"/>
              <w:rPr>
                <w:rFonts w:ascii="Times New Roman" w:hAnsi="Times New Roman" w:cs="Times New Roman"/>
                <w:sz w:val="24"/>
                <w:szCs w:val="24"/>
              </w:rPr>
            </w:pPr>
          </w:p>
          <w:p w:rsidR="005B720E" w:rsidRDefault="005B720E" w:rsidP="00067244">
            <w:pPr>
              <w:jc w:val="center"/>
              <w:rPr>
                <w:rFonts w:ascii="Times New Roman" w:hAnsi="Times New Roman" w:cs="Times New Roman"/>
                <w:sz w:val="24"/>
                <w:szCs w:val="24"/>
              </w:rPr>
            </w:pPr>
          </w:p>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0,5</w:t>
            </w:r>
          </w:p>
          <w:p w:rsidR="005B720E" w:rsidRDefault="005B720E" w:rsidP="00067244">
            <w:pPr>
              <w:jc w:val="center"/>
              <w:rPr>
                <w:rFonts w:ascii="Times New Roman" w:hAnsi="Times New Roman" w:cs="Times New Roman"/>
                <w:sz w:val="24"/>
                <w:szCs w:val="24"/>
              </w:rPr>
            </w:pPr>
          </w:p>
          <w:p w:rsidR="005B720E" w:rsidRDefault="005B720E" w:rsidP="00067244">
            <w:pPr>
              <w:jc w:val="center"/>
              <w:rPr>
                <w:rFonts w:ascii="Times New Roman" w:hAnsi="Times New Roman" w:cs="Times New Roman"/>
                <w:sz w:val="24"/>
                <w:szCs w:val="24"/>
              </w:rPr>
            </w:pPr>
          </w:p>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1</w:t>
            </w:r>
          </w:p>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1,5</w:t>
            </w:r>
          </w:p>
        </w:tc>
      </w:tr>
      <w:tr w:rsidR="005B720E" w:rsidTr="00067244">
        <w:tc>
          <w:tcPr>
            <w:tcW w:w="5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5</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Наличие филиалов учреждения</w:t>
            </w:r>
          </w:p>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с количеством обучающихся</w:t>
            </w:r>
          </w:p>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(воспитанников), слушателей</w:t>
            </w:r>
          </w:p>
          <w:p w:rsidR="005B720E" w:rsidRDefault="005B720E" w:rsidP="00067244">
            <w:pPr>
              <w:jc w:val="both"/>
              <w:rPr>
                <w:rFonts w:ascii="Times New Roman" w:hAnsi="Times New Roman" w:cs="Times New Roman"/>
                <w:sz w:val="24"/>
                <w:szCs w:val="24"/>
              </w:rPr>
            </w:pP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 xml:space="preserve">за каждое  </w:t>
            </w:r>
          </w:p>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структурное</w:t>
            </w:r>
          </w:p>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подразделение</w:t>
            </w:r>
          </w:p>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 xml:space="preserve">до 100 человек </w:t>
            </w:r>
          </w:p>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от 100 до 200</w:t>
            </w:r>
          </w:p>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 xml:space="preserve">человек </w:t>
            </w:r>
          </w:p>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 xml:space="preserve">свыше 200 человек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720E" w:rsidRDefault="005B720E" w:rsidP="00067244">
            <w:pPr>
              <w:jc w:val="center"/>
              <w:rPr>
                <w:rFonts w:ascii="Times New Roman" w:hAnsi="Times New Roman" w:cs="Times New Roman"/>
                <w:sz w:val="24"/>
                <w:szCs w:val="24"/>
              </w:rPr>
            </w:pPr>
          </w:p>
          <w:p w:rsidR="005B720E" w:rsidRDefault="005B720E" w:rsidP="00067244">
            <w:pPr>
              <w:jc w:val="center"/>
              <w:rPr>
                <w:rFonts w:ascii="Times New Roman" w:hAnsi="Times New Roman" w:cs="Times New Roman"/>
                <w:sz w:val="24"/>
                <w:szCs w:val="24"/>
              </w:rPr>
            </w:pPr>
          </w:p>
          <w:p w:rsidR="005B720E" w:rsidRDefault="005B720E" w:rsidP="00067244">
            <w:pPr>
              <w:jc w:val="center"/>
              <w:rPr>
                <w:rFonts w:ascii="Times New Roman" w:hAnsi="Times New Roman" w:cs="Times New Roman"/>
                <w:sz w:val="24"/>
                <w:szCs w:val="24"/>
              </w:rPr>
            </w:pPr>
          </w:p>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20</w:t>
            </w:r>
          </w:p>
          <w:p w:rsidR="005B720E" w:rsidRDefault="005B720E" w:rsidP="00067244">
            <w:pPr>
              <w:jc w:val="center"/>
              <w:rPr>
                <w:rFonts w:ascii="Times New Roman" w:hAnsi="Times New Roman" w:cs="Times New Roman"/>
                <w:sz w:val="24"/>
                <w:szCs w:val="24"/>
              </w:rPr>
            </w:pPr>
          </w:p>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30</w:t>
            </w:r>
          </w:p>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50</w:t>
            </w:r>
          </w:p>
        </w:tc>
      </w:tr>
      <w:tr w:rsidR="005B720E" w:rsidTr="00067244">
        <w:tc>
          <w:tcPr>
            <w:tcW w:w="5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720E" w:rsidRPr="00331F6B" w:rsidRDefault="005B720E" w:rsidP="00067244">
            <w:pPr>
              <w:jc w:val="center"/>
              <w:rPr>
                <w:rFonts w:ascii="Times New Roman" w:hAnsi="Times New Roman" w:cs="Times New Roman"/>
                <w:sz w:val="24"/>
                <w:szCs w:val="24"/>
              </w:rPr>
            </w:pPr>
            <w:r w:rsidRPr="00331F6B">
              <w:rPr>
                <w:rFonts w:ascii="Times New Roman" w:hAnsi="Times New Roman" w:cs="Times New Roman"/>
                <w:sz w:val="24"/>
                <w:szCs w:val="24"/>
              </w:rPr>
              <w:t>6</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720E" w:rsidRDefault="005B720E" w:rsidP="00067244">
            <w:pPr>
              <w:rPr>
                <w:rFonts w:ascii="Times New Roman" w:hAnsi="Times New Roman" w:cs="Times New Roman"/>
                <w:sz w:val="24"/>
                <w:szCs w:val="24"/>
              </w:rPr>
            </w:pPr>
            <w:r>
              <w:rPr>
                <w:rFonts w:ascii="Times New Roman" w:hAnsi="Times New Roman" w:cs="Times New Roman"/>
                <w:sz w:val="24"/>
                <w:szCs w:val="24"/>
              </w:rPr>
              <w:t>Наличие в образовательных учреждениях спортивной направленности:</w:t>
            </w:r>
          </w:p>
          <w:p w:rsidR="005B720E" w:rsidRDefault="005B720E" w:rsidP="00067244">
            <w:pPr>
              <w:rPr>
                <w:rFonts w:ascii="Times New Roman" w:hAnsi="Times New Roman" w:cs="Times New Roman"/>
                <w:sz w:val="24"/>
                <w:szCs w:val="24"/>
              </w:rPr>
            </w:pPr>
            <w:r>
              <w:rPr>
                <w:rFonts w:ascii="Times New Roman" w:hAnsi="Times New Roman" w:cs="Times New Roman"/>
                <w:sz w:val="24"/>
                <w:szCs w:val="24"/>
              </w:rPr>
              <w:t>спортивно-оздоровительных групп и групп начальной подготовки</w:t>
            </w:r>
          </w:p>
          <w:p w:rsidR="005B720E" w:rsidRDefault="005B720E" w:rsidP="00067244">
            <w:pPr>
              <w:rPr>
                <w:rFonts w:ascii="Times New Roman" w:hAnsi="Times New Roman" w:cs="Times New Roman"/>
                <w:sz w:val="24"/>
                <w:szCs w:val="24"/>
              </w:rPr>
            </w:pPr>
            <w:r>
              <w:rPr>
                <w:rFonts w:ascii="Times New Roman" w:hAnsi="Times New Roman" w:cs="Times New Roman"/>
                <w:sz w:val="24"/>
                <w:szCs w:val="24"/>
              </w:rPr>
              <w:t>учебно-тренировочных групп, групп спортивного совершенствования</w:t>
            </w:r>
          </w:p>
          <w:p w:rsidR="005B720E" w:rsidRDefault="005B720E" w:rsidP="00067244">
            <w:pPr>
              <w:rPr>
                <w:rFonts w:ascii="Times New Roman" w:hAnsi="Times New Roman" w:cs="Times New Roman"/>
                <w:sz w:val="24"/>
                <w:szCs w:val="24"/>
              </w:rPr>
            </w:pPr>
            <w:r>
              <w:rPr>
                <w:rFonts w:ascii="Times New Roman" w:hAnsi="Times New Roman" w:cs="Times New Roman"/>
                <w:sz w:val="24"/>
                <w:szCs w:val="24"/>
              </w:rPr>
              <w:t>групп высшего спортивного мастерства</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720E" w:rsidRDefault="005B720E" w:rsidP="00067244">
            <w:pPr>
              <w:rPr>
                <w:rFonts w:ascii="Times New Roman" w:hAnsi="Times New Roman" w:cs="Times New Roman"/>
                <w:sz w:val="24"/>
                <w:szCs w:val="24"/>
              </w:rPr>
            </w:pPr>
            <w:r>
              <w:rPr>
                <w:rFonts w:ascii="Times New Roman" w:hAnsi="Times New Roman" w:cs="Times New Roman"/>
                <w:sz w:val="24"/>
                <w:szCs w:val="24"/>
              </w:rPr>
              <w:t>За каждую группу дополнительно</w:t>
            </w:r>
          </w:p>
          <w:p w:rsidR="005B720E" w:rsidRDefault="005B720E" w:rsidP="00067244">
            <w:pPr>
              <w:rPr>
                <w:rFonts w:ascii="Times New Roman" w:hAnsi="Times New Roman" w:cs="Times New Roman"/>
                <w:sz w:val="24"/>
                <w:szCs w:val="24"/>
              </w:rPr>
            </w:pPr>
          </w:p>
          <w:p w:rsidR="005B720E" w:rsidRDefault="005B720E" w:rsidP="00067244">
            <w:pPr>
              <w:rPr>
                <w:rFonts w:ascii="Times New Roman" w:hAnsi="Times New Roman" w:cs="Times New Roman"/>
                <w:sz w:val="24"/>
                <w:szCs w:val="24"/>
              </w:rPr>
            </w:pPr>
            <w:r>
              <w:rPr>
                <w:rFonts w:ascii="Times New Roman" w:hAnsi="Times New Roman" w:cs="Times New Roman"/>
                <w:sz w:val="24"/>
                <w:szCs w:val="24"/>
              </w:rPr>
              <w:t>За каждого обучающегося дополнительно</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720E" w:rsidRDefault="005B720E" w:rsidP="00067244">
            <w:pPr>
              <w:jc w:val="center"/>
              <w:rPr>
                <w:rFonts w:ascii="Times New Roman" w:hAnsi="Times New Roman" w:cs="Times New Roman"/>
                <w:sz w:val="24"/>
                <w:szCs w:val="24"/>
              </w:rPr>
            </w:pPr>
          </w:p>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5</w:t>
            </w:r>
          </w:p>
          <w:p w:rsidR="005B720E" w:rsidRDefault="005B720E" w:rsidP="00067244">
            <w:pPr>
              <w:jc w:val="center"/>
              <w:rPr>
                <w:rFonts w:ascii="Times New Roman" w:hAnsi="Times New Roman" w:cs="Times New Roman"/>
                <w:sz w:val="24"/>
                <w:szCs w:val="24"/>
              </w:rPr>
            </w:pPr>
          </w:p>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0,5</w:t>
            </w:r>
          </w:p>
          <w:p w:rsidR="005B720E" w:rsidRDefault="005B720E" w:rsidP="00067244">
            <w:pPr>
              <w:jc w:val="center"/>
              <w:rPr>
                <w:rFonts w:ascii="Times New Roman" w:hAnsi="Times New Roman" w:cs="Times New Roman"/>
                <w:sz w:val="24"/>
                <w:szCs w:val="24"/>
              </w:rPr>
            </w:pPr>
          </w:p>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2,5</w:t>
            </w:r>
          </w:p>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4,5</w:t>
            </w:r>
          </w:p>
        </w:tc>
      </w:tr>
      <w:tr w:rsidR="005B720E" w:rsidTr="00067244">
        <w:tc>
          <w:tcPr>
            <w:tcW w:w="5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7</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 xml:space="preserve">Наличие оснащенных производственным и учебно-лабораторным оборудованием и используемых в образовательном процессе учебных кабинетов </w:t>
            </w:r>
          </w:p>
          <w:p w:rsidR="005B720E" w:rsidRDefault="005B720E" w:rsidP="00067244">
            <w:pPr>
              <w:jc w:val="both"/>
              <w:rPr>
                <w:rFonts w:ascii="Times New Roman" w:hAnsi="Times New Roman" w:cs="Times New Roman"/>
                <w:sz w:val="24"/>
                <w:szCs w:val="24"/>
              </w:rPr>
            </w:pP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за каждый класс</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15</w:t>
            </w:r>
          </w:p>
        </w:tc>
      </w:tr>
      <w:tr w:rsidR="005B720E" w:rsidTr="00067244">
        <w:tc>
          <w:tcPr>
            <w:tcW w:w="5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8</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Наличие оборудованных и используемых в образовательном процессе: спортивной площадки, стадиона, бассейна и других</w:t>
            </w:r>
          </w:p>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 xml:space="preserve">спортивных сооружений </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 xml:space="preserve">за каждый вид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15</w:t>
            </w:r>
          </w:p>
        </w:tc>
      </w:tr>
      <w:tr w:rsidR="005B720E" w:rsidTr="00067244">
        <w:tc>
          <w:tcPr>
            <w:tcW w:w="5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9</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Наличие собственного оборудованного</w:t>
            </w:r>
          </w:p>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медицинского кабинета,</w:t>
            </w:r>
          </w:p>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 xml:space="preserve">оздоровительно-восстановительного </w:t>
            </w:r>
          </w:p>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центра, столовой,</w:t>
            </w:r>
          </w:p>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 xml:space="preserve">кабинета психолога, логопеда </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 xml:space="preserve">за каждый вид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15</w:t>
            </w:r>
          </w:p>
        </w:tc>
      </w:tr>
      <w:tr w:rsidR="005B720E" w:rsidTr="00067244">
        <w:tc>
          <w:tcPr>
            <w:tcW w:w="5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10</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Наличие автотранспортных средств,</w:t>
            </w:r>
          </w:p>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 xml:space="preserve">сельхозмашин, строительной и      </w:t>
            </w:r>
          </w:p>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 xml:space="preserve">другой самоходной техники на      </w:t>
            </w:r>
          </w:p>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lastRenderedPageBreak/>
              <w:t xml:space="preserve">балансе учреждения                </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lastRenderedPageBreak/>
              <w:t xml:space="preserve">за каждую единицу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3, но не</w:t>
            </w:r>
          </w:p>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более 30</w:t>
            </w:r>
          </w:p>
          <w:p w:rsidR="005B720E" w:rsidRDefault="005B720E" w:rsidP="00067244">
            <w:pPr>
              <w:jc w:val="center"/>
              <w:rPr>
                <w:rFonts w:ascii="Times New Roman" w:hAnsi="Times New Roman" w:cs="Times New Roman"/>
                <w:sz w:val="24"/>
                <w:szCs w:val="24"/>
              </w:rPr>
            </w:pPr>
          </w:p>
        </w:tc>
      </w:tr>
      <w:tr w:rsidR="005B720E" w:rsidTr="00067244">
        <w:tc>
          <w:tcPr>
            <w:tcW w:w="5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lastRenderedPageBreak/>
              <w:t>11</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 xml:space="preserve">Наличие загородных объектов (лагерей, баз отдыха)             </w:t>
            </w:r>
          </w:p>
          <w:p w:rsidR="005B720E" w:rsidRDefault="005B720E" w:rsidP="00067244">
            <w:pPr>
              <w:jc w:val="both"/>
              <w:rPr>
                <w:rFonts w:ascii="Times New Roman" w:hAnsi="Times New Roman" w:cs="Times New Roman"/>
                <w:sz w:val="24"/>
                <w:szCs w:val="24"/>
              </w:rPr>
            </w:pP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находящихся на</w:t>
            </w:r>
          </w:p>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балансе учреждения</w:t>
            </w:r>
          </w:p>
          <w:p w:rsidR="005B720E" w:rsidRDefault="005B720E" w:rsidP="00067244">
            <w:pPr>
              <w:jc w:val="both"/>
              <w:rPr>
                <w:rFonts w:ascii="Times New Roman" w:hAnsi="Times New Roman" w:cs="Times New Roman"/>
                <w:sz w:val="24"/>
                <w:szCs w:val="24"/>
              </w:rPr>
            </w:pPr>
          </w:p>
          <w:p w:rsidR="005B720E" w:rsidRDefault="005B720E" w:rsidP="00067244">
            <w:pPr>
              <w:rPr>
                <w:rFonts w:ascii="Times New Roman" w:hAnsi="Times New Roman" w:cs="Times New Roman"/>
                <w:sz w:val="24"/>
                <w:szCs w:val="24"/>
              </w:rPr>
            </w:pPr>
            <w:r>
              <w:rPr>
                <w:rFonts w:ascii="Times New Roman" w:hAnsi="Times New Roman" w:cs="Times New Roman"/>
                <w:sz w:val="24"/>
                <w:szCs w:val="24"/>
              </w:rPr>
              <w:t xml:space="preserve">при наличии          договорных отношений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720E" w:rsidRDefault="005B720E" w:rsidP="00067244">
            <w:pPr>
              <w:jc w:val="center"/>
              <w:rPr>
                <w:rFonts w:ascii="Times New Roman" w:hAnsi="Times New Roman" w:cs="Times New Roman"/>
                <w:sz w:val="24"/>
                <w:szCs w:val="24"/>
              </w:rPr>
            </w:pPr>
          </w:p>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30</w:t>
            </w:r>
          </w:p>
          <w:p w:rsidR="005B720E" w:rsidRDefault="005B720E" w:rsidP="00067244">
            <w:pPr>
              <w:jc w:val="center"/>
              <w:rPr>
                <w:rFonts w:ascii="Times New Roman" w:hAnsi="Times New Roman" w:cs="Times New Roman"/>
                <w:sz w:val="24"/>
                <w:szCs w:val="24"/>
              </w:rPr>
            </w:pPr>
          </w:p>
          <w:p w:rsidR="005B720E" w:rsidRDefault="005B720E" w:rsidP="00067244">
            <w:pPr>
              <w:jc w:val="center"/>
              <w:rPr>
                <w:rFonts w:ascii="Times New Roman" w:hAnsi="Times New Roman" w:cs="Times New Roman"/>
                <w:sz w:val="24"/>
                <w:szCs w:val="24"/>
              </w:rPr>
            </w:pPr>
          </w:p>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15</w:t>
            </w:r>
          </w:p>
        </w:tc>
      </w:tr>
      <w:tr w:rsidR="005B720E" w:rsidTr="00067244">
        <w:tc>
          <w:tcPr>
            <w:tcW w:w="5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12</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Наличие учебно-опытных участков,</w:t>
            </w:r>
          </w:p>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 xml:space="preserve">парникового хозяйства, подсобного </w:t>
            </w:r>
          </w:p>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сельского хозяйства, учебного</w:t>
            </w:r>
          </w:p>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хозяйства, теплиц,</w:t>
            </w:r>
          </w:p>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специализированных учебных</w:t>
            </w:r>
          </w:p>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 xml:space="preserve">мастерских, цехов </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 xml:space="preserve">за каждый вид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50</w:t>
            </w:r>
          </w:p>
        </w:tc>
      </w:tr>
      <w:tr w:rsidR="005B720E" w:rsidTr="00067244">
        <w:tc>
          <w:tcPr>
            <w:tcW w:w="5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13</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720E" w:rsidRPr="00C53271" w:rsidRDefault="005B720E" w:rsidP="00067244">
            <w:pPr>
              <w:jc w:val="both"/>
              <w:rPr>
                <w:rFonts w:ascii="Times New Roman" w:hAnsi="Times New Roman" w:cs="Times New Roman"/>
                <w:sz w:val="24"/>
                <w:szCs w:val="24"/>
              </w:rPr>
            </w:pPr>
            <w:r w:rsidRPr="00C53271">
              <w:rPr>
                <w:rFonts w:ascii="Times New Roman" w:hAnsi="Times New Roman" w:cs="Times New Roman"/>
                <w:sz w:val="24"/>
                <w:szCs w:val="24"/>
              </w:rPr>
              <w:t xml:space="preserve">Наличие собственных котельной,  очистных и других сооружений      </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за каждый вид</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10</w:t>
            </w:r>
          </w:p>
        </w:tc>
      </w:tr>
      <w:tr w:rsidR="005B720E" w:rsidTr="00067244">
        <w:tc>
          <w:tcPr>
            <w:tcW w:w="5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14</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 xml:space="preserve">Наличие обучающихся (воспитанников) в учреждениях, посещающих бесплатные секции, кружки, студии, организованные </w:t>
            </w:r>
          </w:p>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этими учреждениями или на их базе</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за каждого</w:t>
            </w:r>
          </w:p>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 xml:space="preserve">обучающегося (воспитанника)       </w:t>
            </w:r>
          </w:p>
          <w:p w:rsidR="005B720E" w:rsidRDefault="005B720E" w:rsidP="00067244">
            <w:pPr>
              <w:jc w:val="both"/>
              <w:rPr>
                <w:rFonts w:ascii="Times New Roman" w:hAnsi="Times New Roman" w:cs="Times New Roman"/>
                <w:sz w:val="24"/>
                <w:szCs w:val="24"/>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0,5</w:t>
            </w:r>
          </w:p>
        </w:tc>
      </w:tr>
      <w:tr w:rsidR="005B720E" w:rsidTr="00067244">
        <w:tc>
          <w:tcPr>
            <w:tcW w:w="5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15</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720E" w:rsidRDefault="005B720E" w:rsidP="00067244">
            <w:pPr>
              <w:rPr>
                <w:rFonts w:ascii="Times New Roman" w:hAnsi="Times New Roman" w:cs="Times New Roman"/>
                <w:sz w:val="24"/>
                <w:szCs w:val="24"/>
              </w:rPr>
            </w:pPr>
            <w:r>
              <w:rPr>
                <w:rFonts w:ascii="Times New Roman" w:hAnsi="Times New Roman" w:cs="Times New Roman"/>
                <w:sz w:val="24"/>
                <w:szCs w:val="24"/>
              </w:rPr>
              <w:t xml:space="preserve">Наличие в муниципальных образовательных учреждениях (классах, группах)  обучающихся (воспитанников) с ограниченными возможностями здоровья (кроме образовательных учреждений для обучающихся с ограниченными возможностями здоровья (классах, групп)                            </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 xml:space="preserve">за каждого </w:t>
            </w:r>
          </w:p>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обучающегося (воспитанника)</w:t>
            </w:r>
          </w:p>
          <w:p w:rsidR="005B720E" w:rsidRDefault="005B720E" w:rsidP="00067244">
            <w:pPr>
              <w:jc w:val="both"/>
              <w:rPr>
                <w:rFonts w:ascii="Times New Roman" w:hAnsi="Times New Roman" w:cs="Times New Roman"/>
                <w:sz w:val="24"/>
                <w:szCs w:val="24"/>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1</w:t>
            </w:r>
          </w:p>
        </w:tc>
      </w:tr>
      <w:tr w:rsidR="005B720E" w:rsidTr="00067244">
        <w:tc>
          <w:tcPr>
            <w:tcW w:w="5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16</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Наличие в учебных заведениях</w:t>
            </w:r>
          </w:p>
          <w:p w:rsidR="005B720E" w:rsidRPr="009B44B6" w:rsidRDefault="005B720E" w:rsidP="00067244">
            <w:pPr>
              <w:jc w:val="both"/>
              <w:rPr>
                <w:rFonts w:ascii="Times New Roman" w:hAnsi="Times New Roman" w:cs="Times New Roman"/>
                <w:sz w:val="24"/>
                <w:szCs w:val="24"/>
              </w:rPr>
            </w:pPr>
            <w:r>
              <w:rPr>
                <w:rFonts w:ascii="Times New Roman" w:hAnsi="Times New Roman" w:cs="Times New Roman"/>
                <w:sz w:val="24"/>
                <w:szCs w:val="24"/>
              </w:rPr>
              <w:t>библиотек с читальным залом</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на 15 мест (не</w:t>
            </w:r>
          </w:p>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 xml:space="preserve">менее)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15</w:t>
            </w:r>
          </w:p>
        </w:tc>
      </w:tr>
      <w:tr w:rsidR="005B720E" w:rsidTr="00067244">
        <w:tc>
          <w:tcPr>
            <w:tcW w:w="5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17</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 xml:space="preserve">Количество разработанных методических пособий за календарный год                   </w:t>
            </w:r>
          </w:p>
        </w:tc>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за каждое</w:t>
            </w:r>
          </w:p>
          <w:p w:rsidR="005B720E" w:rsidRDefault="005B720E" w:rsidP="00067244">
            <w:pPr>
              <w:jc w:val="both"/>
              <w:rPr>
                <w:rFonts w:ascii="Times New Roman" w:hAnsi="Times New Roman" w:cs="Times New Roman"/>
                <w:sz w:val="24"/>
                <w:szCs w:val="24"/>
              </w:rPr>
            </w:pPr>
            <w:r>
              <w:rPr>
                <w:rFonts w:ascii="Times New Roman" w:hAnsi="Times New Roman" w:cs="Times New Roman"/>
                <w:sz w:val="24"/>
                <w:szCs w:val="24"/>
              </w:rPr>
              <w:t xml:space="preserve">методическое пособие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Default="005B720E" w:rsidP="00067244">
            <w:pPr>
              <w:jc w:val="center"/>
              <w:rPr>
                <w:rFonts w:ascii="Times New Roman" w:hAnsi="Times New Roman" w:cs="Times New Roman"/>
                <w:sz w:val="24"/>
                <w:szCs w:val="24"/>
              </w:rPr>
            </w:pPr>
            <w:r>
              <w:rPr>
                <w:rFonts w:ascii="Times New Roman" w:hAnsi="Times New Roman" w:cs="Times New Roman"/>
                <w:sz w:val="24"/>
                <w:szCs w:val="24"/>
              </w:rPr>
              <w:t>10</w:t>
            </w:r>
          </w:p>
        </w:tc>
      </w:tr>
    </w:tbl>
    <w:p w:rsidR="005B720E" w:rsidRDefault="005B720E" w:rsidP="005B720E">
      <w:pPr>
        <w:jc w:val="both"/>
        <w:rPr>
          <w:rFonts w:ascii="Times New Roman" w:hAnsi="Times New Roman" w:cs="Times New Roman"/>
          <w:sz w:val="24"/>
          <w:szCs w:val="24"/>
        </w:rPr>
      </w:pPr>
    </w:p>
    <w:p w:rsidR="005B720E" w:rsidRDefault="005B720E" w:rsidP="005B720E">
      <w:pPr>
        <w:jc w:val="both"/>
        <w:rPr>
          <w:rFonts w:ascii="Times New Roman" w:hAnsi="Times New Roman" w:cs="Times New Roman"/>
          <w:sz w:val="24"/>
          <w:szCs w:val="24"/>
        </w:rPr>
      </w:pPr>
      <w:r>
        <w:rPr>
          <w:rFonts w:ascii="Times New Roman" w:hAnsi="Times New Roman" w:cs="Times New Roman"/>
          <w:sz w:val="24"/>
          <w:szCs w:val="24"/>
        </w:rPr>
        <w:t>8. Группы по оплате труда руководителей учреждений:</w:t>
      </w:r>
    </w:p>
    <w:p w:rsidR="005B720E" w:rsidRDefault="005B720E" w:rsidP="005B720E">
      <w:pPr>
        <w:ind w:firstLine="540"/>
        <w:jc w:val="both"/>
        <w:rPr>
          <w:rFonts w:ascii="Times New Roman" w:hAnsi="Times New Roman" w:cs="Times New Roman"/>
          <w:sz w:val="24"/>
          <w:szCs w:val="24"/>
        </w:rPr>
      </w:pPr>
    </w:p>
    <w:tbl>
      <w:tblPr>
        <w:tblW w:w="9923" w:type="dxa"/>
        <w:tblInd w:w="-72" w:type="dxa"/>
        <w:tblLayout w:type="fixed"/>
        <w:tblCellMar>
          <w:left w:w="70" w:type="dxa"/>
          <w:right w:w="70" w:type="dxa"/>
        </w:tblCellMar>
        <w:tblLook w:val="04A0" w:firstRow="1" w:lastRow="0" w:firstColumn="1" w:lastColumn="0" w:noHBand="0" w:noVBand="1"/>
      </w:tblPr>
      <w:tblGrid>
        <w:gridCol w:w="682"/>
        <w:gridCol w:w="3996"/>
        <w:gridCol w:w="1276"/>
        <w:gridCol w:w="1418"/>
        <w:gridCol w:w="1275"/>
        <w:gridCol w:w="1276"/>
      </w:tblGrid>
      <w:tr w:rsidR="005B720E" w:rsidTr="00067244">
        <w:trPr>
          <w:cantSplit/>
          <w:trHeight w:val="480"/>
        </w:trPr>
        <w:tc>
          <w:tcPr>
            <w:tcW w:w="682" w:type="dxa"/>
            <w:vMerge w:val="restart"/>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br/>
              <w:t>п/п</w:t>
            </w:r>
          </w:p>
        </w:tc>
        <w:tc>
          <w:tcPr>
            <w:tcW w:w="3996" w:type="dxa"/>
            <w:vMerge w:val="restart"/>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Тип (вид) учреждения</w:t>
            </w:r>
          </w:p>
        </w:tc>
        <w:tc>
          <w:tcPr>
            <w:tcW w:w="5245" w:type="dxa"/>
            <w:gridSpan w:val="4"/>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 xml:space="preserve">Группы по оплате труда       </w:t>
            </w:r>
            <w:r>
              <w:rPr>
                <w:rFonts w:ascii="Times New Roman" w:hAnsi="Times New Roman" w:cs="Times New Roman"/>
                <w:sz w:val="24"/>
                <w:szCs w:val="24"/>
              </w:rPr>
              <w:br/>
              <w:t xml:space="preserve">руководителей учреждений (по сумме </w:t>
            </w:r>
            <w:r>
              <w:rPr>
                <w:rFonts w:ascii="Times New Roman" w:hAnsi="Times New Roman" w:cs="Times New Roman"/>
                <w:sz w:val="24"/>
                <w:szCs w:val="24"/>
              </w:rPr>
              <w:br/>
              <w:t>баллов)</w:t>
            </w:r>
          </w:p>
        </w:tc>
      </w:tr>
      <w:tr w:rsidR="005B720E" w:rsidTr="00067244">
        <w:trPr>
          <w:cantSplit/>
          <w:trHeight w:val="240"/>
        </w:trPr>
        <w:tc>
          <w:tcPr>
            <w:tcW w:w="682" w:type="dxa"/>
            <w:vMerge/>
            <w:tcBorders>
              <w:top w:val="single" w:sz="6" w:space="0" w:color="auto"/>
              <w:left w:val="single" w:sz="6" w:space="0" w:color="auto"/>
              <w:bottom w:val="single" w:sz="6" w:space="0" w:color="auto"/>
              <w:right w:val="single" w:sz="6" w:space="0" w:color="auto"/>
            </w:tcBorders>
            <w:vAlign w:val="center"/>
            <w:hideMark/>
          </w:tcPr>
          <w:p w:rsidR="005B720E" w:rsidRDefault="005B720E" w:rsidP="00067244">
            <w:pPr>
              <w:widowControl/>
              <w:autoSpaceDE/>
              <w:autoSpaceDN/>
              <w:adjustRightInd/>
              <w:rPr>
                <w:rFonts w:ascii="Times New Roman" w:eastAsiaTheme="minorEastAsia" w:hAnsi="Times New Roman" w:cs="Times New Roman"/>
                <w:sz w:val="24"/>
                <w:szCs w:val="24"/>
              </w:rPr>
            </w:pPr>
          </w:p>
        </w:tc>
        <w:tc>
          <w:tcPr>
            <w:tcW w:w="3996" w:type="dxa"/>
            <w:vMerge/>
            <w:tcBorders>
              <w:top w:val="single" w:sz="6" w:space="0" w:color="auto"/>
              <w:left w:val="single" w:sz="6" w:space="0" w:color="auto"/>
              <w:bottom w:val="single" w:sz="6" w:space="0" w:color="auto"/>
              <w:right w:val="single" w:sz="6" w:space="0" w:color="auto"/>
            </w:tcBorders>
            <w:vAlign w:val="center"/>
            <w:hideMark/>
          </w:tcPr>
          <w:p w:rsidR="005B720E" w:rsidRDefault="005B720E" w:rsidP="00067244">
            <w:pPr>
              <w:widowControl/>
              <w:autoSpaceDE/>
              <w:autoSpaceDN/>
              <w:adjustRightInd/>
              <w:rPr>
                <w:rFonts w:ascii="Times New Roman" w:eastAsiaTheme="minorEastAsia"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I</w:t>
            </w:r>
          </w:p>
        </w:tc>
        <w:tc>
          <w:tcPr>
            <w:tcW w:w="1418" w:type="dxa"/>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II</w:t>
            </w:r>
          </w:p>
        </w:tc>
        <w:tc>
          <w:tcPr>
            <w:tcW w:w="1275" w:type="dxa"/>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III</w:t>
            </w:r>
          </w:p>
        </w:tc>
        <w:tc>
          <w:tcPr>
            <w:tcW w:w="1276" w:type="dxa"/>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IV</w:t>
            </w:r>
          </w:p>
        </w:tc>
      </w:tr>
      <w:tr w:rsidR="005B720E" w:rsidTr="00067244">
        <w:trPr>
          <w:cantSplit/>
          <w:trHeight w:val="240"/>
        </w:trPr>
        <w:tc>
          <w:tcPr>
            <w:tcW w:w="682" w:type="dxa"/>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w:t>
            </w:r>
          </w:p>
        </w:tc>
        <w:tc>
          <w:tcPr>
            <w:tcW w:w="3996" w:type="dxa"/>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3</w:t>
            </w:r>
          </w:p>
        </w:tc>
        <w:tc>
          <w:tcPr>
            <w:tcW w:w="1418" w:type="dxa"/>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4</w:t>
            </w:r>
          </w:p>
        </w:tc>
        <w:tc>
          <w:tcPr>
            <w:tcW w:w="1275" w:type="dxa"/>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5</w:t>
            </w:r>
          </w:p>
        </w:tc>
        <w:tc>
          <w:tcPr>
            <w:tcW w:w="1276" w:type="dxa"/>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6</w:t>
            </w:r>
          </w:p>
        </w:tc>
      </w:tr>
      <w:tr w:rsidR="005B720E" w:rsidTr="00067244">
        <w:trPr>
          <w:cantSplit/>
          <w:trHeight w:val="360"/>
        </w:trPr>
        <w:tc>
          <w:tcPr>
            <w:tcW w:w="682" w:type="dxa"/>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w:t>
            </w:r>
          </w:p>
        </w:tc>
        <w:tc>
          <w:tcPr>
            <w:tcW w:w="3996" w:type="dxa"/>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Дошкольные образовательные учреждения           </w:t>
            </w:r>
          </w:p>
        </w:tc>
        <w:tc>
          <w:tcPr>
            <w:tcW w:w="1276" w:type="dxa"/>
            <w:tcBorders>
              <w:top w:val="single" w:sz="6" w:space="0" w:color="auto"/>
              <w:left w:val="single" w:sz="6" w:space="0" w:color="auto"/>
              <w:bottom w:val="single" w:sz="6" w:space="0" w:color="auto"/>
              <w:right w:val="single" w:sz="6" w:space="0" w:color="auto"/>
            </w:tcBorders>
          </w:tcPr>
          <w:p w:rsidR="005B720E" w:rsidRDefault="005B720E" w:rsidP="0006724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свыше 350</w:t>
            </w:r>
          </w:p>
        </w:tc>
        <w:tc>
          <w:tcPr>
            <w:tcW w:w="1418" w:type="dxa"/>
            <w:tcBorders>
              <w:top w:val="single" w:sz="6" w:space="0" w:color="auto"/>
              <w:left w:val="single" w:sz="6" w:space="0" w:color="auto"/>
              <w:bottom w:val="single" w:sz="6" w:space="0" w:color="auto"/>
              <w:right w:val="single" w:sz="6" w:space="0" w:color="auto"/>
            </w:tcBorders>
          </w:tcPr>
          <w:p w:rsidR="005B720E" w:rsidRDefault="005B720E" w:rsidP="0006724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от 251 до 350</w:t>
            </w:r>
          </w:p>
        </w:tc>
        <w:tc>
          <w:tcPr>
            <w:tcW w:w="1275" w:type="dxa"/>
            <w:tcBorders>
              <w:top w:val="single" w:sz="6" w:space="0" w:color="auto"/>
              <w:left w:val="single" w:sz="6" w:space="0" w:color="auto"/>
              <w:bottom w:val="single" w:sz="6" w:space="0" w:color="auto"/>
              <w:right w:val="single" w:sz="6" w:space="0" w:color="auto"/>
            </w:tcBorders>
          </w:tcPr>
          <w:p w:rsidR="005B720E" w:rsidRDefault="005B720E" w:rsidP="0006724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от 151 до 250</w:t>
            </w:r>
          </w:p>
        </w:tc>
        <w:tc>
          <w:tcPr>
            <w:tcW w:w="1276" w:type="dxa"/>
            <w:tcBorders>
              <w:top w:val="single" w:sz="6" w:space="0" w:color="auto"/>
              <w:left w:val="single" w:sz="6" w:space="0" w:color="auto"/>
              <w:bottom w:val="single" w:sz="6" w:space="0" w:color="auto"/>
              <w:right w:val="single" w:sz="6" w:space="0" w:color="auto"/>
            </w:tcBorders>
          </w:tcPr>
          <w:p w:rsidR="005B720E" w:rsidRDefault="005B720E" w:rsidP="0006724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до 150</w:t>
            </w:r>
          </w:p>
        </w:tc>
      </w:tr>
      <w:tr w:rsidR="005B720E" w:rsidTr="00067244">
        <w:trPr>
          <w:cantSplit/>
          <w:trHeight w:val="600"/>
        </w:trPr>
        <w:tc>
          <w:tcPr>
            <w:tcW w:w="682" w:type="dxa"/>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2</w:t>
            </w:r>
          </w:p>
        </w:tc>
        <w:tc>
          <w:tcPr>
            <w:tcW w:w="3996" w:type="dxa"/>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Общеобразовательные учреждения  </w:t>
            </w:r>
            <w:r>
              <w:rPr>
                <w:rFonts w:ascii="Times New Roman" w:hAnsi="Times New Roman" w:cs="Times New Roman"/>
                <w:sz w:val="24"/>
                <w:szCs w:val="24"/>
              </w:rPr>
              <w:br/>
              <w:t xml:space="preserve">(начального общего, основного   </w:t>
            </w:r>
            <w:r>
              <w:rPr>
                <w:rFonts w:ascii="Times New Roman" w:hAnsi="Times New Roman" w:cs="Times New Roman"/>
                <w:sz w:val="24"/>
                <w:szCs w:val="24"/>
              </w:rPr>
              <w:br/>
              <w:t xml:space="preserve">общего, среднего      </w:t>
            </w:r>
            <w:r>
              <w:rPr>
                <w:rFonts w:ascii="Times New Roman" w:hAnsi="Times New Roman" w:cs="Times New Roman"/>
                <w:sz w:val="24"/>
                <w:szCs w:val="24"/>
              </w:rPr>
              <w:br/>
              <w:t xml:space="preserve">общего образования)             </w:t>
            </w:r>
          </w:p>
        </w:tc>
        <w:tc>
          <w:tcPr>
            <w:tcW w:w="1276" w:type="dxa"/>
            <w:tcBorders>
              <w:top w:val="single" w:sz="6" w:space="0" w:color="auto"/>
              <w:left w:val="single" w:sz="6" w:space="0" w:color="auto"/>
              <w:bottom w:val="single" w:sz="6" w:space="0" w:color="auto"/>
              <w:right w:val="single" w:sz="6" w:space="0" w:color="auto"/>
            </w:tcBorders>
          </w:tcPr>
          <w:p w:rsidR="005B720E" w:rsidRDefault="005B720E" w:rsidP="0006724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свыше 500</w:t>
            </w:r>
          </w:p>
        </w:tc>
        <w:tc>
          <w:tcPr>
            <w:tcW w:w="1418" w:type="dxa"/>
            <w:tcBorders>
              <w:top w:val="single" w:sz="6" w:space="0" w:color="auto"/>
              <w:left w:val="single" w:sz="6" w:space="0" w:color="auto"/>
              <w:bottom w:val="single" w:sz="6" w:space="0" w:color="auto"/>
              <w:right w:val="single" w:sz="6" w:space="0" w:color="auto"/>
            </w:tcBorders>
          </w:tcPr>
          <w:p w:rsidR="005B720E" w:rsidRDefault="005B720E" w:rsidP="0006724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от 351 до 500</w:t>
            </w:r>
          </w:p>
        </w:tc>
        <w:tc>
          <w:tcPr>
            <w:tcW w:w="1275" w:type="dxa"/>
            <w:tcBorders>
              <w:top w:val="single" w:sz="6" w:space="0" w:color="auto"/>
              <w:left w:val="single" w:sz="6" w:space="0" w:color="auto"/>
              <w:bottom w:val="single" w:sz="6" w:space="0" w:color="auto"/>
              <w:right w:val="single" w:sz="6" w:space="0" w:color="auto"/>
            </w:tcBorders>
          </w:tcPr>
          <w:p w:rsidR="005B720E" w:rsidRDefault="005B720E" w:rsidP="0006724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от 201 до 350</w:t>
            </w:r>
          </w:p>
        </w:tc>
        <w:tc>
          <w:tcPr>
            <w:tcW w:w="1276" w:type="dxa"/>
            <w:tcBorders>
              <w:top w:val="single" w:sz="6" w:space="0" w:color="auto"/>
              <w:left w:val="single" w:sz="6" w:space="0" w:color="auto"/>
              <w:bottom w:val="single" w:sz="6" w:space="0" w:color="auto"/>
              <w:right w:val="single" w:sz="6" w:space="0" w:color="auto"/>
            </w:tcBorders>
          </w:tcPr>
          <w:p w:rsidR="005B720E" w:rsidRDefault="005B720E" w:rsidP="0006724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до 200</w:t>
            </w:r>
          </w:p>
        </w:tc>
      </w:tr>
      <w:tr w:rsidR="005B720E" w:rsidTr="00067244">
        <w:trPr>
          <w:cantSplit/>
          <w:trHeight w:val="360"/>
        </w:trPr>
        <w:tc>
          <w:tcPr>
            <w:tcW w:w="682" w:type="dxa"/>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3</w:t>
            </w:r>
          </w:p>
        </w:tc>
        <w:tc>
          <w:tcPr>
            <w:tcW w:w="3996" w:type="dxa"/>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дополнительного      </w:t>
            </w:r>
            <w:r>
              <w:rPr>
                <w:rFonts w:ascii="Times New Roman" w:hAnsi="Times New Roman" w:cs="Times New Roman"/>
                <w:sz w:val="24"/>
                <w:szCs w:val="24"/>
              </w:rPr>
              <w:br/>
              <w:t>образования, подведомственные</w:t>
            </w:r>
            <w:r w:rsidRPr="00BC54DD">
              <w:rPr>
                <w:rFonts w:ascii="Times New Roman" w:hAnsi="Times New Roman"/>
                <w:sz w:val="24"/>
              </w:rPr>
              <w:t xml:space="preserve"> </w:t>
            </w:r>
            <w:r>
              <w:rPr>
                <w:rFonts w:ascii="Times New Roman" w:hAnsi="Times New Roman"/>
                <w:sz w:val="24"/>
              </w:rPr>
              <w:t>м</w:t>
            </w:r>
            <w:r w:rsidRPr="00BC54DD">
              <w:rPr>
                <w:rFonts w:ascii="Times New Roman" w:hAnsi="Times New Roman"/>
                <w:sz w:val="24"/>
              </w:rPr>
              <w:t>ун</w:t>
            </w:r>
            <w:r>
              <w:rPr>
                <w:rFonts w:ascii="Times New Roman" w:hAnsi="Times New Roman"/>
                <w:sz w:val="24"/>
              </w:rPr>
              <w:t>иципальному казенному учреждению «</w:t>
            </w:r>
            <w:r w:rsidRPr="00BC54DD">
              <w:rPr>
                <w:rFonts w:ascii="Times New Roman" w:hAnsi="Times New Roman"/>
                <w:sz w:val="24"/>
              </w:rPr>
              <w:t xml:space="preserve">Управление образования Шарыповского </w:t>
            </w:r>
            <w:r>
              <w:rPr>
                <w:rFonts w:ascii="Times New Roman" w:hAnsi="Times New Roman"/>
                <w:sz w:val="24"/>
              </w:rPr>
              <w:t>муниципального округа»</w:t>
            </w:r>
            <w:r>
              <w:rPr>
                <w:rFonts w:ascii="Times New Roman" w:hAnsi="Times New Roman" w:cs="Times New Roman"/>
                <w:sz w:val="24"/>
                <w:szCs w:val="24"/>
              </w:rPr>
              <w:t xml:space="preserve">               </w:t>
            </w:r>
          </w:p>
        </w:tc>
        <w:tc>
          <w:tcPr>
            <w:tcW w:w="1276" w:type="dxa"/>
            <w:tcBorders>
              <w:top w:val="single" w:sz="6" w:space="0" w:color="auto"/>
              <w:left w:val="single" w:sz="6" w:space="0" w:color="auto"/>
              <w:bottom w:val="single" w:sz="6" w:space="0" w:color="auto"/>
              <w:right w:val="single" w:sz="6" w:space="0" w:color="auto"/>
            </w:tcBorders>
            <w:hideMark/>
          </w:tcPr>
          <w:p w:rsidR="005B720E" w:rsidRPr="004A4DED" w:rsidRDefault="005B720E" w:rsidP="00067244">
            <w:pPr>
              <w:pStyle w:val="ConsPlusCell"/>
              <w:widowControl/>
              <w:rPr>
                <w:rFonts w:ascii="Times New Roman" w:hAnsi="Times New Roman" w:cs="Times New Roman"/>
                <w:sz w:val="24"/>
                <w:szCs w:val="24"/>
              </w:rPr>
            </w:pPr>
            <w:r w:rsidRPr="004A4DED">
              <w:rPr>
                <w:rFonts w:ascii="Times New Roman" w:hAnsi="Times New Roman" w:cs="Times New Roman"/>
                <w:sz w:val="24"/>
                <w:szCs w:val="24"/>
              </w:rPr>
              <w:t>свыше 500</w:t>
            </w:r>
          </w:p>
        </w:tc>
        <w:tc>
          <w:tcPr>
            <w:tcW w:w="1418" w:type="dxa"/>
            <w:tcBorders>
              <w:top w:val="single" w:sz="6" w:space="0" w:color="auto"/>
              <w:left w:val="single" w:sz="6" w:space="0" w:color="auto"/>
              <w:bottom w:val="single" w:sz="6" w:space="0" w:color="auto"/>
              <w:right w:val="single" w:sz="6" w:space="0" w:color="auto"/>
            </w:tcBorders>
            <w:hideMark/>
          </w:tcPr>
          <w:p w:rsidR="005B720E" w:rsidRPr="004A4DED" w:rsidRDefault="005B720E" w:rsidP="00067244">
            <w:pPr>
              <w:pStyle w:val="ConsPlusCell"/>
              <w:widowControl/>
              <w:rPr>
                <w:rFonts w:ascii="Times New Roman" w:hAnsi="Times New Roman" w:cs="Times New Roman"/>
                <w:sz w:val="24"/>
                <w:szCs w:val="24"/>
              </w:rPr>
            </w:pPr>
            <w:r w:rsidRPr="004A4DED">
              <w:rPr>
                <w:rFonts w:ascii="Times New Roman" w:hAnsi="Times New Roman" w:cs="Times New Roman"/>
                <w:sz w:val="24"/>
                <w:szCs w:val="24"/>
              </w:rPr>
              <w:t>от 351 до 500</w:t>
            </w:r>
          </w:p>
        </w:tc>
        <w:tc>
          <w:tcPr>
            <w:tcW w:w="1275" w:type="dxa"/>
            <w:tcBorders>
              <w:top w:val="single" w:sz="6" w:space="0" w:color="auto"/>
              <w:left w:val="single" w:sz="6" w:space="0" w:color="auto"/>
              <w:bottom w:val="single" w:sz="6" w:space="0" w:color="auto"/>
              <w:right w:val="single" w:sz="6" w:space="0" w:color="auto"/>
            </w:tcBorders>
            <w:hideMark/>
          </w:tcPr>
          <w:p w:rsidR="005B720E" w:rsidRPr="004A4DED" w:rsidRDefault="005B720E" w:rsidP="00067244">
            <w:pPr>
              <w:pStyle w:val="ConsPlusCell"/>
              <w:widowControl/>
              <w:rPr>
                <w:rFonts w:ascii="Times New Roman" w:hAnsi="Times New Roman" w:cs="Times New Roman"/>
                <w:sz w:val="24"/>
                <w:szCs w:val="24"/>
              </w:rPr>
            </w:pPr>
            <w:r w:rsidRPr="004A4DED">
              <w:rPr>
                <w:rFonts w:ascii="Times New Roman" w:hAnsi="Times New Roman" w:cs="Times New Roman"/>
                <w:sz w:val="24"/>
                <w:szCs w:val="24"/>
              </w:rPr>
              <w:t xml:space="preserve">от 201 до 350 </w:t>
            </w:r>
          </w:p>
        </w:tc>
        <w:tc>
          <w:tcPr>
            <w:tcW w:w="1276" w:type="dxa"/>
            <w:tcBorders>
              <w:top w:val="single" w:sz="6" w:space="0" w:color="auto"/>
              <w:left w:val="single" w:sz="6" w:space="0" w:color="auto"/>
              <w:bottom w:val="single" w:sz="6" w:space="0" w:color="auto"/>
              <w:right w:val="single" w:sz="6" w:space="0" w:color="auto"/>
            </w:tcBorders>
            <w:hideMark/>
          </w:tcPr>
          <w:p w:rsidR="005B720E" w:rsidRPr="004A4DED" w:rsidRDefault="005B720E" w:rsidP="00067244">
            <w:pPr>
              <w:pStyle w:val="ConsPlusCell"/>
              <w:widowControl/>
              <w:rPr>
                <w:rFonts w:ascii="Times New Roman" w:hAnsi="Times New Roman" w:cs="Times New Roman"/>
                <w:sz w:val="24"/>
                <w:szCs w:val="24"/>
              </w:rPr>
            </w:pPr>
            <w:r w:rsidRPr="004A4DED">
              <w:rPr>
                <w:rFonts w:ascii="Times New Roman" w:hAnsi="Times New Roman" w:cs="Times New Roman"/>
                <w:sz w:val="24"/>
                <w:szCs w:val="24"/>
              </w:rPr>
              <w:t>до 200</w:t>
            </w:r>
          </w:p>
        </w:tc>
      </w:tr>
      <w:tr w:rsidR="005B720E" w:rsidTr="00067244">
        <w:trPr>
          <w:cantSplit/>
          <w:trHeight w:val="360"/>
        </w:trPr>
        <w:tc>
          <w:tcPr>
            <w:tcW w:w="682" w:type="dxa"/>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3996" w:type="dxa"/>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дополнительного      </w:t>
            </w:r>
            <w:r>
              <w:rPr>
                <w:rFonts w:ascii="Times New Roman" w:hAnsi="Times New Roman" w:cs="Times New Roman"/>
                <w:sz w:val="24"/>
                <w:szCs w:val="24"/>
              </w:rPr>
              <w:br/>
              <w:t>образования, подведомственные</w:t>
            </w:r>
            <w:r w:rsidRPr="00BC54DD">
              <w:rPr>
                <w:rFonts w:ascii="Times New Roman" w:hAnsi="Times New Roman"/>
                <w:sz w:val="24"/>
              </w:rPr>
              <w:t xml:space="preserve"> </w:t>
            </w:r>
            <w:r>
              <w:rPr>
                <w:rFonts w:ascii="Times New Roman" w:hAnsi="Times New Roman"/>
                <w:sz w:val="24"/>
              </w:rPr>
              <w:t>м</w:t>
            </w:r>
            <w:r w:rsidRPr="00BC54DD">
              <w:rPr>
                <w:rFonts w:ascii="Times New Roman" w:hAnsi="Times New Roman"/>
                <w:sz w:val="24"/>
              </w:rPr>
              <w:t>ун</w:t>
            </w:r>
            <w:r>
              <w:rPr>
                <w:rFonts w:ascii="Times New Roman" w:hAnsi="Times New Roman"/>
                <w:sz w:val="24"/>
              </w:rPr>
              <w:t>иципальному казенному учреждению «</w:t>
            </w:r>
            <w:r w:rsidRPr="00BC54DD">
              <w:rPr>
                <w:rFonts w:ascii="Times New Roman" w:hAnsi="Times New Roman"/>
                <w:sz w:val="24"/>
              </w:rPr>
              <w:t xml:space="preserve">Управление культуры и муниципального архива» Шарыповского </w:t>
            </w:r>
            <w:r>
              <w:rPr>
                <w:rFonts w:ascii="Times New Roman" w:hAnsi="Times New Roman"/>
                <w:sz w:val="24"/>
              </w:rPr>
              <w:t>муниципального округа</w:t>
            </w:r>
          </w:p>
        </w:tc>
        <w:tc>
          <w:tcPr>
            <w:tcW w:w="1276" w:type="dxa"/>
            <w:tcBorders>
              <w:top w:val="single" w:sz="6" w:space="0" w:color="auto"/>
              <w:left w:val="single" w:sz="6" w:space="0" w:color="auto"/>
              <w:bottom w:val="single" w:sz="6" w:space="0" w:color="auto"/>
              <w:right w:val="single" w:sz="6" w:space="0" w:color="auto"/>
            </w:tcBorders>
            <w:hideMark/>
          </w:tcPr>
          <w:p w:rsidR="005B720E" w:rsidRPr="00891659" w:rsidRDefault="005B720E" w:rsidP="00067244">
            <w:pPr>
              <w:pStyle w:val="ConsPlusCell"/>
              <w:widowControl/>
              <w:rPr>
                <w:rFonts w:ascii="Times New Roman" w:hAnsi="Times New Roman" w:cs="Times New Roman"/>
                <w:sz w:val="24"/>
                <w:szCs w:val="24"/>
              </w:rPr>
            </w:pPr>
            <w:r w:rsidRPr="00891659">
              <w:rPr>
                <w:rFonts w:ascii="Times New Roman" w:hAnsi="Times New Roman" w:cs="Times New Roman"/>
                <w:sz w:val="24"/>
                <w:szCs w:val="24"/>
              </w:rPr>
              <w:t>свыше 400</w:t>
            </w:r>
          </w:p>
        </w:tc>
        <w:tc>
          <w:tcPr>
            <w:tcW w:w="1418" w:type="dxa"/>
            <w:tcBorders>
              <w:top w:val="single" w:sz="6" w:space="0" w:color="auto"/>
              <w:left w:val="single" w:sz="6" w:space="0" w:color="auto"/>
              <w:bottom w:val="single" w:sz="6" w:space="0" w:color="auto"/>
              <w:right w:val="single" w:sz="6" w:space="0" w:color="auto"/>
            </w:tcBorders>
            <w:hideMark/>
          </w:tcPr>
          <w:p w:rsidR="005B720E" w:rsidRPr="00891659" w:rsidRDefault="005B720E" w:rsidP="00067244">
            <w:pPr>
              <w:pStyle w:val="ConsPlusCell"/>
              <w:widowControl/>
              <w:rPr>
                <w:rFonts w:ascii="Times New Roman" w:hAnsi="Times New Roman" w:cs="Times New Roman"/>
                <w:sz w:val="24"/>
                <w:szCs w:val="24"/>
              </w:rPr>
            </w:pPr>
            <w:r w:rsidRPr="00891659">
              <w:rPr>
                <w:rFonts w:ascii="Times New Roman" w:hAnsi="Times New Roman" w:cs="Times New Roman"/>
                <w:sz w:val="24"/>
                <w:szCs w:val="24"/>
              </w:rPr>
              <w:t>от 251 до 400</w:t>
            </w:r>
          </w:p>
        </w:tc>
        <w:tc>
          <w:tcPr>
            <w:tcW w:w="1275" w:type="dxa"/>
            <w:tcBorders>
              <w:top w:val="single" w:sz="6" w:space="0" w:color="auto"/>
              <w:left w:val="single" w:sz="6" w:space="0" w:color="auto"/>
              <w:bottom w:val="single" w:sz="6" w:space="0" w:color="auto"/>
              <w:right w:val="single" w:sz="6" w:space="0" w:color="auto"/>
            </w:tcBorders>
            <w:hideMark/>
          </w:tcPr>
          <w:p w:rsidR="005B720E" w:rsidRPr="00891659" w:rsidRDefault="005B720E" w:rsidP="00067244">
            <w:pPr>
              <w:pStyle w:val="ConsPlusCell"/>
              <w:widowControl/>
              <w:rPr>
                <w:rFonts w:ascii="Times New Roman" w:hAnsi="Times New Roman" w:cs="Times New Roman"/>
                <w:sz w:val="24"/>
                <w:szCs w:val="24"/>
              </w:rPr>
            </w:pPr>
            <w:r w:rsidRPr="00891659">
              <w:rPr>
                <w:rFonts w:ascii="Times New Roman" w:hAnsi="Times New Roman" w:cs="Times New Roman"/>
                <w:sz w:val="24"/>
                <w:szCs w:val="24"/>
              </w:rPr>
              <w:t xml:space="preserve">от 101 до 250 </w:t>
            </w:r>
          </w:p>
        </w:tc>
        <w:tc>
          <w:tcPr>
            <w:tcW w:w="1276" w:type="dxa"/>
            <w:tcBorders>
              <w:top w:val="single" w:sz="6" w:space="0" w:color="auto"/>
              <w:left w:val="single" w:sz="6" w:space="0" w:color="auto"/>
              <w:bottom w:val="single" w:sz="6" w:space="0" w:color="auto"/>
              <w:right w:val="single" w:sz="6" w:space="0" w:color="auto"/>
            </w:tcBorders>
            <w:hideMark/>
          </w:tcPr>
          <w:p w:rsidR="005B720E" w:rsidRPr="00891659" w:rsidRDefault="005B720E" w:rsidP="00067244">
            <w:pPr>
              <w:pStyle w:val="ConsPlusCell"/>
              <w:widowControl/>
              <w:rPr>
                <w:rFonts w:ascii="Times New Roman" w:hAnsi="Times New Roman" w:cs="Times New Roman"/>
                <w:sz w:val="24"/>
                <w:szCs w:val="24"/>
              </w:rPr>
            </w:pPr>
            <w:r w:rsidRPr="00891659">
              <w:rPr>
                <w:rFonts w:ascii="Times New Roman" w:hAnsi="Times New Roman" w:cs="Times New Roman"/>
                <w:sz w:val="24"/>
                <w:szCs w:val="24"/>
              </w:rPr>
              <w:t>до 100</w:t>
            </w:r>
          </w:p>
        </w:tc>
      </w:tr>
      <w:tr w:rsidR="005B720E" w:rsidTr="00067244">
        <w:trPr>
          <w:cantSplit/>
          <w:trHeight w:val="360"/>
        </w:trPr>
        <w:tc>
          <w:tcPr>
            <w:tcW w:w="682" w:type="dxa"/>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5</w:t>
            </w:r>
          </w:p>
        </w:tc>
        <w:tc>
          <w:tcPr>
            <w:tcW w:w="3996" w:type="dxa"/>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Прочие учреждения образования свыше 500  </w:t>
            </w:r>
          </w:p>
        </w:tc>
        <w:tc>
          <w:tcPr>
            <w:tcW w:w="1276" w:type="dxa"/>
            <w:tcBorders>
              <w:top w:val="single" w:sz="6" w:space="0" w:color="auto"/>
              <w:left w:val="single" w:sz="6" w:space="0" w:color="auto"/>
              <w:bottom w:val="single" w:sz="6" w:space="0" w:color="auto"/>
              <w:right w:val="single" w:sz="6" w:space="0" w:color="auto"/>
            </w:tcBorders>
          </w:tcPr>
          <w:p w:rsidR="005B720E" w:rsidRPr="00AD5AEA" w:rsidRDefault="005B720E" w:rsidP="00067244">
            <w:pPr>
              <w:pStyle w:val="ConsPlusCell"/>
              <w:widowControl/>
              <w:rPr>
                <w:rFonts w:ascii="Times New Roman" w:hAnsi="Times New Roman" w:cs="Times New Roman"/>
                <w:sz w:val="24"/>
                <w:szCs w:val="24"/>
              </w:rPr>
            </w:pPr>
            <w:r>
              <w:rPr>
                <w:rFonts w:ascii="Times New Roman" w:hAnsi="Times New Roman" w:cs="Times New Roman"/>
                <w:sz w:val="24"/>
                <w:szCs w:val="24"/>
              </w:rPr>
              <w:t>свыше 5</w:t>
            </w:r>
            <w:r w:rsidRPr="00AD5AEA">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6" w:space="0" w:color="auto"/>
            </w:tcBorders>
          </w:tcPr>
          <w:p w:rsidR="005B720E" w:rsidRPr="00AD5AEA" w:rsidRDefault="005B720E" w:rsidP="00067244">
            <w:pPr>
              <w:pStyle w:val="ConsPlusCell"/>
              <w:widowControl/>
              <w:rPr>
                <w:rFonts w:ascii="Times New Roman" w:hAnsi="Times New Roman" w:cs="Times New Roman"/>
                <w:sz w:val="24"/>
                <w:szCs w:val="24"/>
              </w:rPr>
            </w:pPr>
            <w:r>
              <w:rPr>
                <w:rFonts w:ascii="Times New Roman" w:hAnsi="Times New Roman" w:cs="Times New Roman"/>
                <w:sz w:val="24"/>
                <w:szCs w:val="24"/>
              </w:rPr>
              <w:t>от 351 до 5</w:t>
            </w:r>
            <w:r w:rsidRPr="00AD5AEA">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tcPr>
          <w:p w:rsidR="005B720E" w:rsidRPr="00AD5AEA" w:rsidRDefault="005B720E" w:rsidP="00067244">
            <w:pPr>
              <w:pStyle w:val="ConsPlusCell"/>
              <w:widowControl/>
              <w:rPr>
                <w:rFonts w:ascii="Times New Roman" w:hAnsi="Times New Roman" w:cs="Times New Roman"/>
                <w:sz w:val="24"/>
                <w:szCs w:val="24"/>
              </w:rPr>
            </w:pPr>
            <w:r>
              <w:rPr>
                <w:rFonts w:ascii="Times New Roman" w:hAnsi="Times New Roman" w:cs="Times New Roman"/>
                <w:sz w:val="24"/>
                <w:szCs w:val="24"/>
              </w:rPr>
              <w:t>от 201 до 3</w:t>
            </w:r>
            <w:r w:rsidRPr="00AD5AEA">
              <w:rPr>
                <w:rFonts w:ascii="Times New Roman" w:hAnsi="Times New Roman" w:cs="Times New Roman"/>
                <w:sz w:val="24"/>
                <w:szCs w:val="24"/>
              </w:rPr>
              <w:t xml:space="preserve">50 </w:t>
            </w:r>
          </w:p>
        </w:tc>
        <w:tc>
          <w:tcPr>
            <w:tcW w:w="1276" w:type="dxa"/>
            <w:tcBorders>
              <w:top w:val="single" w:sz="6" w:space="0" w:color="auto"/>
              <w:left w:val="single" w:sz="6" w:space="0" w:color="auto"/>
              <w:bottom w:val="single" w:sz="6" w:space="0" w:color="auto"/>
              <w:right w:val="single" w:sz="6" w:space="0" w:color="auto"/>
            </w:tcBorders>
          </w:tcPr>
          <w:p w:rsidR="005B720E" w:rsidRPr="00AD5AEA" w:rsidRDefault="005B720E" w:rsidP="00067244">
            <w:pPr>
              <w:pStyle w:val="ConsPlusCell"/>
              <w:widowControl/>
              <w:rPr>
                <w:rFonts w:ascii="Times New Roman" w:hAnsi="Times New Roman" w:cs="Times New Roman"/>
                <w:sz w:val="24"/>
                <w:szCs w:val="24"/>
              </w:rPr>
            </w:pPr>
            <w:r>
              <w:rPr>
                <w:rFonts w:ascii="Times New Roman" w:hAnsi="Times New Roman" w:cs="Times New Roman"/>
                <w:sz w:val="24"/>
                <w:szCs w:val="24"/>
              </w:rPr>
              <w:t>до 2</w:t>
            </w:r>
            <w:r w:rsidRPr="00AD5AEA">
              <w:rPr>
                <w:rFonts w:ascii="Times New Roman" w:hAnsi="Times New Roman" w:cs="Times New Roman"/>
                <w:sz w:val="24"/>
                <w:szCs w:val="24"/>
              </w:rPr>
              <w:t>00</w:t>
            </w:r>
          </w:p>
        </w:tc>
      </w:tr>
    </w:tbl>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Pr="000D324C" w:rsidRDefault="00067244" w:rsidP="005B720E">
      <w:pPr>
        <w:jc w:val="right"/>
        <w:outlineLvl w:val="0"/>
        <w:rPr>
          <w:rFonts w:ascii="Times New Roman" w:hAnsi="Times New Roman" w:cs="Times New Roman"/>
          <w:sz w:val="24"/>
          <w:szCs w:val="24"/>
        </w:rPr>
      </w:pPr>
      <w:r>
        <w:rPr>
          <w:rFonts w:ascii="Times New Roman" w:hAnsi="Times New Roman" w:cs="Times New Roman"/>
          <w:sz w:val="24"/>
          <w:szCs w:val="24"/>
        </w:rPr>
        <w:lastRenderedPageBreak/>
        <w:t xml:space="preserve">   </w:t>
      </w:r>
      <w:r w:rsidR="005B720E">
        <w:rPr>
          <w:rFonts w:ascii="Times New Roman" w:hAnsi="Times New Roman" w:cs="Times New Roman"/>
          <w:sz w:val="24"/>
          <w:szCs w:val="24"/>
        </w:rPr>
        <w:t>Приложение 4</w:t>
      </w:r>
    </w:p>
    <w:p w:rsidR="005B720E" w:rsidRDefault="005B720E" w:rsidP="005B720E">
      <w:pPr>
        <w:pStyle w:val="ConsPlusTitle"/>
        <w:widowControl/>
        <w:jc w:val="right"/>
        <w:rPr>
          <w:b w:val="0"/>
          <w:sz w:val="24"/>
          <w:szCs w:val="24"/>
        </w:rPr>
      </w:pPr>
      <w:r w:rsidRPr="000D324C">
        <w:rPr>
          <w:b w:val="0"/>
          <w:sz w:val="24"/>
          <w:szCs w:val="24"/>
        </w:rPr>
        <w:t>к Положению о системах оплаты труда работников</w:t>
      </w:r>
      <w:r>
        <w:rPr>
          <w:b w:val="0"/>
          <w:sz w:val="24"/>
          <w:szCs w:val="24"/>
        </w:rPr>
        <w:t xml:space="preserve"> </w:t>
      </w:r>
    </w:p>
    <w:p w:rsidR="005B720E" w:rsidRDefault="005B720E" w:rsidP="005B720E">
      <w:pPr>
        <w:pStyle w:val="ConsPlusTitle"/>
        <w:widowControl/>
        <w:jc w:val="right"/>
        <w:rPr>
          <w:b w:val="0"/>
          <w:sz w:val="24"/>
          <w:szCs w:val="24"/>
        </w:rPr>
      </w:pPr>
      <w:r w:rsidRPr="000D324C">
        <w:rPr>
          <w:b w:val="0"/>
          <w:sz w:val="24"/>
          <w:szCs w:val="24"/>
        </w:rPr>
        <w:t>муниципальных</w:t>
      </w:r>
      <w:r>
        <w:rPr>
          <w:b w:val="0"/>
          <w:sz w:val="24"/>
          <w:szCs w:val="24"/>
        </w:rPr>
        <w:t xml:space="preserve"> бюджетных и казенных</w:t>
      </w:r>
      <w:r w:rsidRPr="000D324C">
        <w:rPr>
          <w:b w:val="0"/>
          <w:sz w:val="24"/>
          <w:szCs w:val="24"/>
        </w:rPr>
        <w:t xml:space="preserve"> учреждений </w:t>
      </w:r>
    </w:p>
    <w:p w:rsidR="005B720E" w:rsidRPr="000D324C" w:rsidRDefault="005B720E" w:rsidP="005B720E">
      <w:pPr>
        <w:pStyle w:val="ConsPlusTitle"/>
        <w:widowControl/>
        <w:jc w:val="right"/>
        <w:rPr>
          <w:b w:val="0"/>
          <w:sz w:val="24"/>
          <w:szCs w:val="24"/>
        </w:rPr>
      </w:pPr>
      <w:r w:rsidRPr="000D324C">
        <w:rPr>
          <w:b w:val="0"/>
          <w:sz w:val="24"/>
          <w:szCs w:val="24"/>
        </w:rPr>
        <w:t xml:space="preserve">Шарыповского </w:t>
      </w:r>
      <w:r>
        <w:rPr>
          <w:b w:val="0"/>
          <w:sz w:val="24"/>
          <w:szCs w:val="24"/>
        </w:rPr>
        <w:t>муниципального округа Красноярского края</w:t>
      </w:r>
    </w:p>
    <w:p w:rsidR="005B720E" w:rsidRDefault="005B720E" w:rsidP="005B720E">
      <w:pPr>
        <w:jc w:val="center"/>
        <w:rPr>
          <w:rFonts w:ascii="Times New Roman" w:hAnsi="Times New Roman" w:cs="Times New Roman"/>
          <w:sz w:val="24"/>
          <w:szCs w:val="24"/>
        </w:rPr>
      </w:pPr>
    </w:p>
    <w:p w:rsidR="005B720E" w:rsidRDefault="005B720E" w:rsidP="005B720E">
      <w:pPr>
        <w:jc w:val="center"/>
        <w:rPr>
          <w:rFonts w:ascii="Times New Roman" w:hAnsi="Times New Roman" w:cs="Times New Roman"/>
          <w:sz w:val="24"/>
          <w:szCs w:val="24"/>
        </w:rPr>
      </w:pPr>
    </w:p>
    <w:p w:rsidR="005B720E" w:rsidRDefault="005B720E" w:rsidP="005B720E">
      <w:pPr>
        <w:jc w:val="center"/>
        <w:rPr>
          <w:rFonts w:ascii="Times New Roman" w:hAnsi="Times New Roman" w:cs="Times New Roman"/>
          <w:sz w:val="24"/>
          <w:szCs w:val="24"/>
        </w:rPr>
      </w:pPr>
      <w:r>
        <w:rPr>
          <w:rFonts w:ascii="Times New Roman" w:hAnsi="Times New Roman" w:cs="Times New Roman"/>
          <w:sz w:val="24"/>
          <w:szCs w:val="24"/>
        </w:rPr>
        <w:t>ПОКАЗАТЕЛИ ДЛЯ ОТНЕСЕНИЯ УЧРЕЖДЕНИЙ</w:t>
      </w:r>
    </w:p>
    <w:p w:rsidR="005B720E" w:rsidRDefault="005B720E" w:rsidP="005B720E">
      <w:pPr>
        <w:jc w:val="center"/>
        <w:rPr>
          <w:rFonts w:ascii="Times New Roman" w:hAnsi="Times New Roman" w:cs="Times New Roman"/>
          <w:sz w:val="24"/>
          <w:szCs w:val="24"/>
        </w:rPr>
      </w:pPr>
      <w:r>
        <w:rPr>
          <w:rFonts w:ascii="Times New Roman" w:hAnsi="Times New Roman" w:cs="Times New Roman"/>
          <w:sz w:val="24"/>
          <w:szCs w:val="24"/>
        </w:rPr>
        <w:t>В ОБЛАСТИ ФИЗИЧЕСКОЙ</w:t>
      </w:r>
    </w:p>
    <w:p w:rsidR="005B720E" w:rsidRDefault="005B720E" w:rsidP="005B720E">
      <w:pPr>
        <w:jc w:val="center"/>
        <w:rPr>
          <w:rFonts w:ascii="Times New Roman" w:hAnsi="Times New Roman" w:cs="Times New Roman"/>
          <w:sz w:val="24"/>
          <w:szCs w:val="24"/>
        </w:rPr>
      </w:pPr>
      <w:r>
        <w:rPr>
          <w:rFonts w:ascii="Times New Roman" w:hAnsi="Times New Roman" w:cs="Times New Roman"/>
          <w:sz w:val="24"/>
          <w:szCs w:val="24"/>
        </w:rPr>
        <w:t>КУЛЬТУРЫ, СПОРТА, ТУРИЗМА И МОЛОДЕЖНОЙ ПОЛИТИКИ,</w:t>
      </w:r>
    </w:p>
    <w:p w:rsidR="005B720E" w:rsidRDefault="005B720E" w:rsidP="005B720E">
      <w:pPr>
        <w:jc w:val="center"/>
        <w:rPr>
          <w:rFonts w:ascii="Times New Roman" w:hAnsi="Times New Roman" w:cs="Times New Roman"/>
          <w:sz w:val="24"/>
          <w:szCs w:val="24"/>
        </w:rPr>
      </w:pPr>
      <w:r>
        <w:rPr>
          <w:rFonts w:ascii="Times New Roman" w:hAnsi="Times New Roman" w:cs="Times New Roman"/>
          <w:sz w:val="24"/>
          <w:szCs w:val="24"/>
        </w:rPr>
        <w:t>К ГРУППАМ ПО ОПЛАТЕ ТРУДА РУКОВОДИТЕЛЕЙ УЧРЕЖДЕНИЙ</w:t>
      </w:r>
    </w:p>
    <w:p w:rsidR="005B720E" w:rsidRDefault="005B720E" w:rsidP="005B720E">
      <w:pPr>
        <w:jc w:val="center"/>
        <w:rPr>
          <w:rFonts w:ascii="Times New Roman" w:hAnsi="Times New Roman" w:cs="Times New Roman"/>
          <w:sz w:val="24"/>
          <w:szCs w:val="24"/>
        </w:rPr>
      </w:pPr>
    </w:p>
    <w:p w:rsidR="005B720E" w:rsidRDefault="005B720E" w:rsidP="005B720E">
      <w:pPr>
        <w:ind w:firstLine="540"/>
        <w:jc w:val="both"/>
        <w:outlineLvl w:val="1"/>
        <w:rPr>
          <w:rFonts w:ascii="Times New Roman" w:hAnsi="Times New Roman" w:cs="Times New Roman"/>
          <w:sz w:val="24"/>
          <w:szCs w:val="24"/>
        </w:rPr>
      </w:pPr>
      <w:r>
        <w:rPr>
          <w:rFonts w:ascii="Times New Roman" w:hAnsi="Times New Roman" w:cs="Times New Roman"/>
          <w:sz w:val="24"/>
          <w:szCs w:val="24"/>
        </w:rPr>
        <w:t>Учреждения, осуществляющие деятельность в сфере молодежной политики</w:t>
      </w:r>
    </w:p>
    <w:p w:rsidR="005B720E" w:rsidRDefault="005B720E" w:rsidP="005B720E">
      <w:pPr>
        <w:ind w:firstLine="540"/>
        <w:jc w:val="both"/>
        <w:outlineLvl w:val="1"/>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3"/>
        <w:gridCol w:w="2380"/>
        <w:gridCol w:w="1717"/>
      </w:tblGrid>
      <w:tr w:rsidR="005B720E" w:rsidTr="00067244">
        <w:tc>
          <w:tcPr>
            <w:tcW w:w="0" w:type="auto"/>
            <w:tcBorders>
              <w:top w:val="single" w:sz="4" w:space="0" w:color="auto"/>
              <w:left w:val="single" w:sz="4" w:space="0" w:color="auto"/>
              <w:bottom w:val="single" w:sz="4" w:space="0" w:color="auto"/>
              <w:right w:val="single" w:sz="4" w:space="0" w:color="auto"/>
            </w:tcBorders>
            <w:hideMark/>
          </w:tcPr>
          <w:p w:rsidR="005B720E" w:rsidRDefault="005B720E" w:rsidP="00067244">
            <w:pPr>
              <w:tabs>
                <w:tab w:val="left" w:pos="3510"/>
              </w:tabs>
              <w:spacing w:after="20"/>
              <w:jc w:val="center"/>
              <w:rPr>
                <w:rFonts w:ascii="Times New Roman" w:hAnsi="Times New Roman"/>
                <w:sz w:val="24"/>
                <w:szCs w:val="24"/>
              </w:rPr>
            </w:pPr>
            <w:r>
              <w:rPr>
                <w:rFonts w:ascii="Times New Roman" w:hAnsi="Times New Roman"/>
                <w:sz w:val="24"/>
                <w:szCs w:val="24"/>
              </w:rPr>
              <w:t>Показатели</w:t>
            </w:r>
          </w:p>
        </w:tc>
        <w:tc>
          <w:tcPr>
            <w:tcW w:w="0" w:type="auto"/>
            <w:tcBorders>
              <w:top w:val="single" w:sz="4" w:space="0" w:color="auto"/>
              <w:left w:val="single" w:sz="4" w:space="0" w:color="auto"/>
              <w:bottom w:val="single" w:sz="4" w:space="0" w:color="auto"/>
              <w:right w:val="single" w:sz="4" w:space="0" w:color="auto"/>
            </w:tcBorders>
            <w:hideMark/>
          </w:tcPr>
          <w:p w:rsidR="005B720E" w:rsidRDefault="005B720E" w:rsidP="00067244">
            <w:pPr>
              <w:tabs>
                <w:tab w:val="left" w:pos="3510"/>
              </w:tabs>
              <w:spacing w:after="20"/>
              <w:jc w:val="center"/>
              <w:rPr>
                <w:rFonts w:ascii="Times New Roman" w:hAnsi="Times New Roman"/>
                <w:sz w:val="24"/>
                <w:szCs w:val="24"/>
              </w:rPr>
            </w:pPr>
            <w:r>
              <w:rPr>
                <w:rFonts w:ascii="Times New Roman" w:hAnsi="Times New Roman"/>
                <w:sz w:val="24"/>
                <w:szCs w:val="24"/>
              </w:rPr>
              <w:t>Условия</w:t>
            </w:r>
          </w:p>
        </w:tc>
        <w:tc>
          <w:tcPr>
            <w:tcW w:w="0" w:type="auto"/>
            <w:tcBorders>
              <w:top w:val="single" w:sz="4" w:space="0" w:color="auto"/>
              <w:left w:val="single" w:sz="4" w:space="0" w:color="auto"/>
              <w:bottom w:val="single" w:sz="4" w:space="0" w:color="auto"/>
              <w:right w:val="single" w:sz="4" w:space="0" w:color="auto"/>
            </w:tcBorders>
            <w:hideMark/>
          </w:tcPr>
          <w:p w:rsidR="005B720E" w:rsidRDefault="005B720E" w:rsidP="00067244">
            <w:pPr>
              <w:tabs>
                <w:tab w:val="left" w:pos="3510"/>
              </w:tabs>
              <w:spacing w:after="20"/>
              <w:jc w:val="center"/>
              <w:rPr>
                <w:rFonts w:ascii="Times New Roman" w:hAnsi="Times New Roman"/>
                <w:sz w:val="24"/>
                <w:szCs w:val="24"/>
              </w:rPr>
            </w:pPr>
            <w:r>
              <w:rPr>
                <w:rFonts w:ascii="Times New Roman" w:hAnsi="Times New Roman"/>
                <w:sz w:val="24"/>
                <w:szCs w:val="24"/>
              </w:rPr>
              <w:t>Количество баллов</w:t>
            </w:r>
          </w:p>
        </w:tc>
      </w:tr>
      <w:tr w:rsidR="005B720E" w:rsidTr="00067244">
        <w:tc>
          <w:tcPr>
            <w:tcW w:w="0" w:type="auto"/>
            <w:tcBorders>
              <w:top w:val="single" w:sz="4" w:space="0" w:color="auto"/>
              <w:left w:val="single" w:sz="4" w:space="0" w:color="auto"/>
              <w:bottom w:val="single" w:sz="4" w:space="0" w:color="auto"/>
              <w:right w:val="single" w:sz="4" w:space="0" w:color="auto"/>
            </w:tcBorders>
            <w:hideMark/>
          </w:tcPr>
          <w:p w:rsidR="005B720E" w:rsidRDefault="005B720E" w:rsidP="00067244">
            <w:pPr>
              <w:tabs>
                <w:tab w:val="left" w:pos="3510"/>
              </w:tabs>
              <w:spacing w:after="20"/>
              <w:rPr>
                <w:rFonts w:ascii="Times New Roman" w:hAnsi="Times New Roman"/>
                <w:sz w:val="24"/>
                <w:szCs w:val="24"/>
              </w:rPr>
            </w:pPr>
            <w:r>
              <w:rPr>
                <w:rFonts w:ascii="Times New Roman" w:hAnsi="Times New Roman"/>
                <w:sz w:val="24"/>
                <w:szCs w:val="24"/>
              </w:rPr>
              <w:t>Численность работников учреждения</w:t>
            </w:r>
          </w:p>
        </w:tc>
        <w:tc>
          <w:tcPr>
            <w:tcW w:w="0" w:type="auto"/>
            <w:tcBorders>
              <w:top w:val="single" w:sz="4" w:space="0" w:color="auto"/>
              <w:left w:val="single" w:sz="4" w:space="0" w:color="auto"/>
              <w:bottom w:val="single" w:sz="4" w:space="0" w:color="auto"/>
              <w:right w:val="single" w:sz="4" w:space="0" w:color="auto"/>
            </w:tcBorders>
            <w:hideMark/>
          </w:tcPr>
          <w:p w:rsidR="005B720E" w:rsidRDefault="005B720E" w:rsidP="00067244">
            <w:pPr>
              <w:tabs>
                <w:tab w:val="left" w:pos="3510"/>
              </w:tabs>
              <w:spacing w:after="20"/>
              <w:rPr>
                <w:rFonts w:ascii="Times New Roman" w:hAnsi="Times New Roman"/>
                <w:sz w:val="24"/>
                <w:szCs w:val="24"/>
              </w:rPr>
            </w:pPr>
            <w:r>
              <w:rPr>
                <w:rFonts w:ascii="Times New Roman" w:hAnsi="Times New Roman"/>
                <w:sz w:val="24"/>
                <w:szCs w:val="24"/>
              </w:rPr>
              <w:t>из расчета на каждого работника</w:t>
            </w:r>
          </w:p>
        </w:tc>
        <w:tc>
          <w:tcPr>
            <w:tcW w:w="0" w:type="auto"/>
            <w:tcBorders>
              <w:top w:val="single" w:sz="4" w:space="0" w:color="auto"/>
              <w:left w:val="single" w:sz="4" w:space="0" w:color="auto"/>
              <w:bottom w:val="single" w:sz="4" w:space="0" w:color="auto"/>
              <w:right w:val="single" w:sz="4" w:space="0" w:color="auto"/>
            </w:tcBorders>
            <w:hideMark/>
          </w:tcPr>
          <w:p w:rsidR="005B720E" w:rsidRDefault="005B720E" w:rsidP="00067244">
            <w:pPr>
              <w:tabs>
                <w:tab w:val="left" w:pos="3510"/>
              </w:tabs>
              <w:spacing w:after="20"/>
              <w:jc w:val="center"/>
              <w:rPr>
                <w:rFonts w:ascii="Times New Roman" w:hAnsi="Times New Roman"/>
                <w:sz w:val="24"/>
                <w:szCs w:val="24"/>
              </w:rPr>
            </w:pPr>
            <w:r>
              <w:rPr>
                <w:rFonts w:ascii="Times New Roman" w:hAnsi="Times New Roman"/>
                <w:sz w:val="24"/>
                <w:szCs w:val="24"/>
              </w:rPr>
              <w:t>1</w:t>
            </w:r>
          </w:p>
        </w:tc>
      </w:tr>
      <w:tr w:rsidR="005B720E" w:rsidTr="00067244">
        <w:tc>
          <w:tcPr>
            <w:tcW w:w="0" w:type="auto"/>
            <w:tcBorders>
              <w:top w:val="single" w:sz="4" w:space="0" w:color="auto"/>
              <w:left w:val="single" w:sz="4" w:space="0" w:color="auto"/>
              <w:bottom w:val="single" w:sz="4" w:space="0" w:color="auto"/>
              <w:right w:val="single" w:sz="4" w:space="0" w:color="auto"/>
            </w:tcBorders>
            <w:hideMark/>
          </w:tcPr>
          <w:p w:rsidR="005B720E" w:rsidRDefault="005B720E" w:rsidP="00067244">
            <w:pPr>
              <w:tabs>
                <w:tab w:val="left" w:pos="3510"/>
              </w:tabs>
              <w:spacing w:after="20"/>
              <w:rPr>
                <w:rFonts w:ascii="Times New Roman" w:hAnsi="Times New Roman"/>
                <w:sz w:val="24"/>
                <w:szCs w:val="24"/>
              </w:rPr>
            </w:pPr>
            <w:r>
              <w:rPr>
                <w:rFonts w:ascii="Times New Roman" w:hAnsi="Times New Roman"/>
                <w:sz w:val="24"/>
                <w:szCs w:val="24"/>
              </w:rPr>
              <w:t>Наличие в оперативном управлении следующих объектов: отдельно стоящее здание, лагерь, база отдыха</w:t>
            </w:r>
          </w:p>
        </w:tc>
        <w:tc>
          <w:tcPr>
            <w:tcW w:w="0" w:type="auto"/>
            <w:tcBorders>
              <w:top w:val="single" w:sz="4" w:space="0" w:color="auto"/>
              <w:left w:val="single" w:sz="4" w:space="0" w:color="auto"/>
              <w:bottom w:val="single" w:sz="4" w:space="0" w:color="auto"/>
              <w:right w:val="single" w:sz="4" w:space="0" w:color="auto"/>
            </w:tcBorders>
            <w:hideMark/>
          </w:tcPr>
          <w:p w:rsidR="005B720E" w:rsidRDefault="005B720E" w:rsidP="00067244">
            <w:pPr>
              <w:tabs>
                <w:tab w:val="left" w:pos="3510"/>
              </w:tabs>
              <w:spacing w:after="20"/>
              <w:rPr>
                <w:rFonts w:ascii="Times New Roman" w:hAnsi="Times New Roman"/>
                <w:sz w:val="24"/>
                <w:szCs w:val="24"/>
              </w:rPr>
            </w:pPr>
            <w:r>
              <w:rPr>
                <w:rFonts w:ascii="Times New Roman" w:hAnsi="Times New Roman"/>
                <w:sz w:val="24"/>
                <w:szCs w:val="24"/>
              </w:rPr>
              <w:t>за каждый объект</w:t>
            </w:r>
          </w:p>
        </w:tc>
        <w:tc>
          <w:tcPr>
            <w:tcW w:w="0" w:type="auto"/>
            <w:tcBorders>
              <w:top w:val="single" w:sz="4" w:space="0" w:color="auto"/>
              <w:left w:val="single" w:sz="4" w:space="0" w:color="auto"/>
              <w:bottom w:val="single" w:sz="4" w:space="0" w:color="auto"/>
              <w:right w:val="single" w:sz="4" w:space="0" w:color="auto"/>
            </w:tcBorders>
            <w:hideMark/>
          </w:tcPr>
          <w:p w:rsidR="005B720E" w:rsidRDefault="005B720E" w:rsidP="00067244">
            <w:pPr>
              <w:tabs>
                <w:tab w:val="left" w:pos="3510"/>
              </w:tabs>
              <w:spacing w:after="20"/>
              <w:jc w:val="center"/>
              <w:rPr>
                <w:rFonts w:ascii="Times New Roman" w:hAnsi="Times New Roman"/>
                <w:sz w:val="24"/>
                <w:szCs w:val="24"/>
              </w:rPr>
            </w:pPr>
            <w:r>
              <w:rPr>
                <w:rFonts w:ascii="Times New Roman" w:hAnsi="Times New Roman"/>
                <w:sz w:val="24"/>
                <w:szCs w:val="24"/>
              </w:rPr>
              <w:t>1</w:t>
            </w:r>
          </w:p>
        </w:tc>
      </w:tr>
      <w:tr w:rsidR="005B720E" w:rsidTr="00067244">
        <w:tc>
          <w:tcPr>
            <w:tcW w:w="0" w:type="auto"/>
            <w:tcBorders>
              <w:top w:val="single" w:sz="4" w:space="0" w:color="auto"/>
              <w:left w:val="single" w:sz="4" w:space="0" w:color="auto"/>
              <w:bottom w:val="single" w:sz="4" w:space="0" w:color="auto"/>
              <w:right w:val="single" w:sz="4" w:space="0" w:color="auto"/>
            </w:tcBorders>
            <w:hideMark/>
          </w:tcPr>
          <w:p w:rsidR="005B720E" w:rsidRDefault="005B720E" w:rsidP="00067244">
            <w:pPr>
              <w:tabs>
                <w:tab w:val="left" w:pos="3510"/>
              </w:tabs>
              <w:spacing w:after="20"/>
              <w:rPr>
                <w:rFonts w:ascii="Times New Roman" w:hAnsi="Times New Roman"/>
                <w:sz w:val="24"/>
                <w:szCs w:val="24"/>
              </w:rPr>
            </w:pPr>
            <w:r>
              <w:rPr>
                <w:rFonts w:ascii="Times New Roman" w:hAnsi="Times New Roman"/>
                <w:sz w:val="24"/>
                <w:szCs w:val="24"/>
              </w:rPr>
              <w:t>Количество площадей, используемых под деятельность</w:t>
            </w:r>
          </w:p>
        </w:tc>
        <w:tc>
          <w:tcPr>
            <w:tcW w:w="0" w:type="auto"/>
            <w:tcBorders>
              <w:top w:val="single" w:sz="4" w:space="0" w:color="auto"/>
              <w:left w:val="single" w:sz="4" w:space="0" w:color="auto"/>
              <w:bottom w:val="single" w:sz="4" w:space="0" w:color="auto"/>
              <w:right w:val="single" w:sz="4" w:space="0" w:color="auto"/>
            </w:tcBorders>
            <w:hideMark/>
          </w:tcPr>
          <w:p w:rsidR="005B720E" w:rsidRDefault="005B720E" w:rsidP="00067244">
            <w:pPr>
              <w:tabs>
                <w:tab w:val="left" w:pos="3510"/>
              </w:tabs>
              <w:spacing w:after="20"/>
              <w:rPr>
                <w:rFonts w:ascii="Times New Roman" w:hAnsi="Times New Roman"/>
                <w:sz w:val="24"/>
                <w:szCs w:val="24"/>
              </w:rPr>
            </w:pPr>
            <w:r>
              <w:rPr>
                <w:rFonts w:ascii="Times New Roman" w:hAnsi="Times New Roman"/>
                <w:sz w:val="24"/>
                <w:szCs w:val="24"/>
              </w:rPr>
              <w:t>за каждые</w:t>
            </w:r>
          </w:p>
          <w:p w:rsidR="005B720E" w:rsidRDefault="005B720E" w:rsidP="00067244">
            <w:pPr>
              <w:tabs>
                <w:tab w:val="left" w:pos="3510"/>
              </w:tabs>
              <w:spacing w:after="20"/>
              <w:rPr>
                <w:rFonts w:ascii="Times New Roman" w:hAnsi="Times New Roman"/>
                <w:sz w:val="24"/>
                <w:szCs w:val="24"/>
              </w:rPr>
            </w:pPr>
            <w:r>
              <w:rPr>
                <w:rFonts w:ascii="Times New Roman" w:hAnsi="Times New Roman"/>
                <w:sz w:val="24"/>
                <w:szCs w:val="24"/>
              </w:rPr>
              <w:t>100 кв. м</w:t>
            </w:r>
          </w:p>
          <w:p w:rsidR="005B720E" w:rsidRDefault="005B720E" w:rsidP="00067244">
            <w:pPr>
              <w:tabs>
                <w:tab w:val="left" w:pos="3510"/>
              </w:tabs>
              <w:spacing w:after="20"/>
              <w:rPr>
                <w:rFonts w:ascii="Times New Roman" w:hAnsi="Times New Roman"/>
                <w:sz w:val="24"/>
                <w:szCs w:val="24"/>
              </w:rPr>
            </w:pPr>
            <w:r>
              <w:rPr>
                <w:rFonts w:ascii="Times New Roman" w:hAnsi="Times New Roman"/>
                <w:sz w:val="24"/>
                <w:szCs w:val="24"/>
              </w:rPr>
              <w:t>100-</w:t>
            </w:r>
            <w:smartTag w:uri="urn:schemas-microsoft-com:office:smarttags" w:element="metricconverter">
              <w:smartTagPr>
                <w:attr w:name="ProductID" w:val="300 кв. м"/>
              </w:smartTagPr>
              <w:r>
                <w:rPr>
                  <w:rFonts w:ascii="Times New Roman" w:hAnsi="Times New Roman"/>
                  <w:sz w:val="24"/>
                  <w:szCs w:val="24"/>
                </w:rPr>
                <w:t>300 кв. м</w:t>
              </w:r>
            </w:smartTag>
          </w:p>
          <w:p w:rsidR="005B720E" w:rsidRDefault="005B720E" w:rsidP="00067244">
            <w:pPr>
              <w:tabs>
                <w:tab w:val="left" w:pos="3510"/>
              </w:tabs>
              <w:spacing w:after="20"/>
              <w:rPr>
                <w:rFonts w:ascii="Times New Roman" w:hAnsi="Times New Roman"/>
                <w:sz w:val="24"/>
                <w:szCs w:val="24"/>
              </w:rPr>
            </w:pPr>
            <w:r>
              <w:rPr>
                <w:rFonts w:ascii="Times New Roman" w:hAnsi="Times New Roman"/>
                <w:sz w:val="24"/>
                <w:szCs w:val="24"/>
              </w:rPr>
              <w:t>300-</w:t>
            </w:r>
            <w:smartTag w:uri="urn:schemas-microsoft-com:office:smarttags" w:element="metricconverter">
              <w:smartTagPr>
                <w:attr w:name="ProductID" w:val="500 кв. м"/>
              </w:smartTagPr>
              <w:r>
                <w:rPr>
                  <w:rFonts w:ascii="Times New Roman" w:hAnsi="Times New Roman"/>
                  <w:sz w:val="24"/>
                  <w:szCs w:val="24"/>
                </w:rPr>
                <w:t>500 кв. м</w:t>
              </w:r>
            </w:smartTag>
          </w:p>
          <w:p w:rsidR="005B720E" w:rsidRDefault="005B720E" w:rsidP="00067244">
            <w:pPr>
              <w:tabs>
                <w:tab w:val="left" w:pos="3510"/>
              </w:tabs>
              <w:spacing w:after="20"/>
              <w:rPr>
                <w:rFonts w:ascii="Times New Roman" w:hAnsi="Times New Roman"/>
                <w:sz w:val="24"/>
                <w:szCs w:val="24"/>
              </w:rPr>
            </w:pPr>
            <w:r>
              <w:rPr>
                <w:rFonts w:ascii="Times New Roman" w:hAnsi="Times New Roman"/>
                <w:sz w:val="24"/>
                <w:szCs w:val="24"/>
              </w:rPr>
              <w:t xml:space="preserve">свыше </w:t>
            </w:r>
            <w:smartTag w:uri="urn:schemas-microsoft-com:office:smarttags" w:element="metricconverter">
              <w:smartTagPr>
                <w:attr w:name="ProductID" w:val="500 кв. м"/>
              </w:smartTagPr>
              <w:r>
                <w:rPr>
                  <w:rFonts w:ascii="Times New Roman" w:hAnsi="Times New Roman"/>
                  <w:sz w:val="24"/>
                  <w:szCs w:val="24"/>
                </w:rPr>
                <w:t>500 кв. м</w:t>
              </w:r>
            </w:smartTag>
          </w:p>
        </w:tc>
        <w:tc>
          <w:tcPr>
            <w:tcW w:w="0" w:type="auto"/>
            <w:tcBorders>
              <w:top w:val="single" w:sz="4" w:space="0" w:color="auto"/>
              <w:left w:val="single" w:sz="4" w:space="0" w:color="auto"/>
              <w:bottom w:val="single" w:sz="4" w:space="0" w:color="auto"/>
              <w:right w:val="single" w:sz="4" w:space="0" w:color="auto"/>
            </w:tcBorders>
          </w:tcPr>
          <w:p w:rsidR="005B720E" w:rsidRDefault="005B720E" w:rsidP="00067244">
            <w:pPr>
              <w:tabs>
                <w:tab w:val="left" w:pos="3510"/>
              </w:tabs>
              <w:spacing w:after="20"/>
              <w:jc w:val="center"/>
              <w:rPr>
                <w:rFonts w:ascii="Times New Roman" w:hAnsi="Times New Roman"/>
                <w:sz w:val="24"/>
                <w:szCs w:val="24"/>
              </w:rPr>
            </w:pPr>
          </w:p>
          <w:p w:rsidR="005B720E" w:rsidRDefault="005B720E" w:rsidP="00067244">
            <w:pPr>
              <w:tabs>
                <w:tab w:val="left" w:pos="3510"/>
              </w:tabs>
              <w:spacing w:after="20"/>
              <w:jc w:val="center"/>
              <w:rPr>
                <w:rFonts w:ascii="Times New Roman" w:hAnsi="Times New Roman"/>
                <w:sz w:val="24"/>
                <w:szCs w:val="24"/>
              </w:rPr>
            </w:pPr>
            <w:r>
              <w:rPr>
                <w:rFonts w:ascii="Times New Roman" w:hAnsi="Times New Roman"/>
                <w:sz w:val="24"/>
                <w:szCs w:val="24"/>
              </w:rPr>
              <w:t>1</w:t>
            </w:r>
          </w:p>
          <w:p w:rsidR="005B720E" w:rsidRDefault="005B720E" w:rsidP="00067244">
            <w:pPr>
              <w:tabs>
                <w:tab w:val="left" w:pos="3510"/>
              </w:tabs>
              <w:spacing w:after="20"/>
              <w:jc w:val="center"/>
              <w:rPr>
                <w:rFonts w:ascii="Times New Roman" w:hAnsi="Times New Roman"/>
                <w:sz w:val="24"/>
                <w:szCs w:val="24"/>
              </w:rPr>
            </w:pPr>
            <w:r>
              <w:rPr>
                <w:rFonts w:ascii="Times New Roman" w:hAnsi="Times New Roman"/>
                <w:sz w:val="24"/>
                <w:szCs w:val="24"/>
              </w:rPr>
              <w:t>2</w:t>
            </w:r>
          </w:p>
          <w:p w:rsidR="005B720E" w:rsidRDefault="005B720E" w:rsidP="00067244">
            <w:pPr>
              <w:tabs>
                <w:tab w:val="left" w:pos="3510"/>
              </w:tabs>
              <w:spacing w:after="20"/>
              <w:jc w:val="center"/>
              <w:rPr>
                <w:rFonts w:ascii="Times New Roman" w:hAnsi="Times New Roman"/>
                <w:sz w:val="24"/>
                <w:szCs w:val="24"/>
              </w:rPr>
            </w:pPr>
            <w:r>
              <w:rPr>
                <w:rFonts w:ascii="Times New Roman" w:hAnsi="Times New Roman"/>
                <w:sz w:val="24"/>
                <w:szCs w:val="24"/>
              </w:rPr>
              <w:t>3</w:t>
            </w:r>
          </w:p>
          <w:p w:rsidR="005B720E" w:rsidRDefault="005B720E" w:rsidP="00067244">
            <w:pPr>
              <w:tabs>
                <w:tab w:val="left" w:pos="3510"/>
              </w:tabs>
              <w:spacing w:after="20"/>
              <w:jc w:val="center"/>
              <w:rPr>
                <w:rFonts w:ascii="Times New Roman" w:hAnsi="Times New Roman"/>
                <w:sz w:val="24"/>
                <w:szCs w:val="24"/>
              </w:rPr>
            </w:pPr>
            <w:r>
              <w:rPr>
                <w:rFonts w:ascii="Times New Roman" w:hAnsi="Times New Roman"/>
                <w:sz w:val="24"/>
                <w:szCs w:val="24"/>
              </w:rPr>
              <w:t>4</w:t>
            </w:r>
          </w:p>
        </w:tc>
      </w:tr>
      <w:tr w:rsidR="005B720E" w:rsidTr="00067244">
        <w:tc>
          <w:tcPr>
            <w:tcW w:w="0" w:type="auto"/>
            <w:tcBorders>
              <w:top w:val="single" w:sz="4" w:space="0" w:color="auto"/>
              <w:left w:val="single" w:sz="4" w:space="0" w:color="auto"/>
              <w:bottom w:val="single" w:sz="4" w:space="0" w:color="auto"/>
              <w:right w:val="single" w:sz="4" w:space="0" w:color="auto"/>
            </w:tcBorders>
            <w:hideMark/>
          </w:tcPr>
          <w:p w:rsidR="005B720E" w:rsidRDefault="005B720E" w:rsidP="00067244">
            <w:pPr>
              <w:tabs>
                <w:tab w:val="left" w:pos="3510"/>
              </w:tabs>
              <w:spacing w:after="20"/>
              <w:rPr>
                <w:rFonts w:ascii="Times New Roman" w:hAnsi="Times New Roman"/>
                <w:sz w:val="24"/>
                <w:szCs w:val="24"/>
              </w:rPr>
            </w:pPr>
            <w:r>
              <w:rPr>
                <w:rFonts w:ascii="Times New Roman" w:hAnsi="Times New Roman"/>
                <w:sz w:val="24"/>
                <w:szCs w:val="24"/>
              </w:rPr>
              <w:t>Численность участников, задействованных в деятельности учреждения</w:t>
            </w:r>
          </w:p>
        </w:tc>
        <w:tc>
          <w:tcPr>
            <w:tcW w:w="0" w:type="auto"/>
            <w:tcBorders>
              <w:top w:val="single" w:sz="4" w:space="0" w:color="auto"/>
              <w:left w:val="single" w:sz="4" w:space="0" w:color="auto"/>
              <w:bottom w:val="single" w:sz="4" w:space="0" w:color="auto"/>
              <w:right w:val="single" w:sz="4" w:space="0" w:color="auto"/>
            </w:tcBorders>
            <w:hideMark/>
          </w:tcPr>
          <w:p w:rsidR="005B720E" w:rsidRDefault="005B720E" w:rsidP="00067244">
            <w:pPr>
              <w:tabs>
                <w:tab w:val="left" w:pos="3510"/>
              </w:tabs>
              <w:spacing w:after="20"/>
              <w:rPr>
                <w:rFonts w:ascii="Times New Roman" w:hAnsi="Times New Roman"/>
                <w:sz w:val="24"/>
                <w:szCs w:val="24"/>
              </w:rPr>
            </w:pPr>
            <w:r>
              <w:rPr>
                <w:rFonts w:ascii="Times New Roman" w:hAnsi="Times New Roman"/>
                <w:sz w:val="24"/>
                <w:szCs w:val="24"/>
              </w:rPr>
              <w:t>за каждые 100 человек в течение года</w:t>
            </w:r>
          </w:p>
        </w:tc>
        <w:tc>
          <w:tcPr>
            <w:tcW w:w="0" w:type="auto"/>
            <w:tcBorders>
              <w:top w:val="single" w:sz="4" w:space="0" w:color="auto"/>
              <w:left w:val="single" w:sz="4" w:space="0" w:color="auto"/>
              <w:bottom w:val="single" w:sz="4" w:space="0" w:color="auto"/>
              <w:right w:val="single" w:sz="4" w:space="0" w:color="auto"/>
            </w:tcBorders>
            <w:hideMark/>
          </w:tcPr>
          <w:p w:rsidR="005B720E" w:rsidRDefault="005B720E" w:rsidP="00067244">
            <w:pPr>
              <w:tabs>
                <w:tab w:val="left" w:pos="3510"/>
              </w:tabs>
              <w:spacing w:after="20"/>
              <w:jc w:val="center"/>
              <w:rPr>
                <w:rFonts w:ascii="Times New Roman" w:hAnsi="Times New Roman"/>
                <w:sz w:val="24"/>
                <w:szCs w:val="24"/>
              </w:rPr>
            </w:pPr>
            <w:r>
              <w:rPr>
                <w:rFonts w:ascii="Times New Roman" w:hAnsi="Times New Roman"/>
                <w:sz w:val="24"/>
                <w:szCs w:val="24"/>
              </w:rPr>
              <w:t>1</w:t>
            </w:r>
          </w:p>
        </w:tc>
      </w:tr>
    </w:tbl>
    <w:p w:rsidR="005B720E" w:rsidRDefault="005B720E" w:rsidP="005B720E">
      <w:pPr>
        <w:ind w:firstLine="540"/>
        <w:jc w:val="both"/>
        <w:outlineLvl w:val="1"/>
        <w:rPr>
          <w:rFonts w:ascii="Times New Roman" w:hAnsi="Times New Roman" w:cs="Times New Roman"/>
          <w:sz w:val="24"/>
          <w:szCs w:val="24"/>
        </w:rPr>
      </w:pPr>
    </w:p>
    <w:p w:rsidR="005B720E" w:rsidRDefault="005B720E" w:rsidP="005B720E">
      <w:pPr>
        <w:jc w:val="center"/>
        <w:rPr>
          <w:rFonts w:ascii="Times New Roman" w:hAnsi="Times New Roman" w:cs="Times New Roman"/>
          <w:sz w:val="24"/>
          <w:szCs w:val="24"/>
        </w:rPr>
      </w:pPr>
      <w:r>
        <w:rPr>
          <w:rFonts w:ascii="Times New Roman" w:hAnsi="Times New Roman" w:cs="Times New Roman"/>
          <w:sz w:val="24"/>
          <w:szCs w:val="24"/>
        </w:rPr>
        <w:t>Группы</w:t>
      </w:r>
    </w:p>
    <w:p w:rsidR="005B720E" w:rsidRDefault="005B720E" w:rsidP="005B720E">
      <w:pPr>
        <w:jc w:val="center"/>
        <w:rPr>
          <w:rFonts w:ascii="Times New Roman" w:hAnsi="Times New Roman" w:cs="Times New Roman"/>
          <w:sz w:val="24"/>
          <w:szCs w:val="24"/>
        </w:rPr>
      </w:pPr>
      <w:r>
        <w:rPr>
          <w:rFonts w:ascii="Times New Roman" w:hAnsi="Times New Roman" w:cs="Times New Roman"/>
          <w:sz w:val="24"/>
          <w:szCs w:val="24"/>
        </w:rPr>
        <w:t>по оплате труда руководителей учреждений</w:t>
      </w:r>
    </w:p>
    <w:p w:rsidR="005B720E" w:rsidRDefault="005B720E" w:rsidP="005B720E">
      <w:pPr>
        <w:ind w:firstLine="540"/>
        <w:jc w:val="both"/>
        <w:rPr>
          <w:rFonts w:ascii="Times New Roman" w:hAnsi="Times New Roman" w:cs="Times New Roman"/>
          <w:sz w:val="24"/>
          <w:szCs w:val="24"/>
        </w:rPr>
      </w:pPr>
    </w:p>
    <w:tbl>
      <w:tblPr>
        <w:tblW w:w="9923" w:type="dxa"/>
        <w:tblInd w:w="-72" w:type="dxa"/>
        <w:tblLayout w:type="fixed"/>
        <w:tblCellMar>
          <w:left w:w="70" w:type="dxa"/>
          <w:right w:w="70" w:type="dxa"/>
        </w:tblCellMar>
        <w:tblLook w:val="04A0" w:firstRow="1" w:lastRow="0" w:firstColumn="1" w:lastColumn="0" w:noHBand="0" w:noVBand="1"/>
      </w:tblPr>
      <w:tblGrid>
        <w:gridCol w:w="3247"/>
        <w:gridCol w:w="1715"/>
        <w:gridCol w:w="1701"/>
        <w:gridCol w:w="1701"/>
        <w:gridCol w:w="1559"/>
      </w:tblGrid>
      <w:tr w:rsidR="005B720E" w:rsidTr="00067244">
        <w:trPr>
          <w:cantSplit/>
          <w:trHeight w:val="240"/>
        </w:trPr>
        <w:tc>
          <w:tcPr>
            <w:tcW w:w="3247" w:type="dxa"/>
            <w:vMerge w:val="restart"/>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Показатели</w:t>
            </w:r>
          </w:p>
        </w:tc>
        <w:tc>
          <w:tcPr>
            <w:tcW w:w="6676" w:type="dxa"/>
            <w:gridSpan w:val="4"/>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Группы по оплате труда руководителей учреждений                          (по сумме баллов)</w:t>
            </w:r>
          </w:p>
        </w:tc>
      </w:tr>
      <w:tr w:rsidR="005B720E" w:rsidTr="00067244">
        <w:trPr>
          <w:cantSplit/>
          <w:trHeight w:val="240"/>
        </w:trPr>
        <w:tc>
          <w:tcPr>
            <w:tcW w:w="3247" w:type="dxa"/>
            <w:vMerge/>
            <w:tcBorders>
              <w:top w:val="single" w:sz="6" w:space="0" w:color="auto"/>
              <w:left w:val="single" w:sz="6" w:space="0" w:color="auto"/>
              <w:bottom w:val="single" w:sz="6" w:space="0" w:color="auto"/>
              <w:right w:val="single" w:sz="6" w:space="0" w:color="auto"/>
            </w:tcBorders>
            <w:vAlign w:val="center"/>
            <w:hideMark/>
          </w:tcPr>
          <w:p w:rsidR="005B720E" w:rsidRDefault="005B720E" w:rsidP="00067244">
            <w:pPr>
              <w:widowControl/>
              <w:autoSpaceDE/>
              <w:autoSpaceDN/>
              <w:adjustRightInd/>
              <w:jc w:val="center"/>
              <w:rPr>
                <w:rFonts w:ascii="Times New Roman" w:eastAsiaTheme="minorEastAsia" w:hAnsi="Times New Roman" w:cs="Times New Roman"/>
                <w:sz w:val="24"/>
                <w:szCs w:val="24"/>
              </w:rPr>
            </w:pPr>
          </w:p>
        </w:tc>
        <w:tc>
          <w:tcPr>
            <w:tcW w:w="1715" w:type="dxa"/>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I</w:t>
            </w:r>
          </w:p>
        </w:tc>
        <w:tc>
          <w:tcPr>
            <w:tcW w:w="1701" w:type="dxa"/>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II</w:t>
            </w:r>
          </w:p>
        </w:tc>
        <w:tc>
          <w:tcPr>
            <w:tcW w:w="1701" w:type="dxa"/>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III</w:t>
            </w:r>
          </w:p>
        </w:tc>
        <w:tc>
          <w:tcPr>
            <w:tcW w:w="1559" w:type="dxa"/>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IV</w:t>
            </w:r>
          </w:p>
        </w:tc>
      </w:tr>
      <w:tr w:rsidR="005B720E" w:rsidTr="00067244">
        <w:trPr>
          <w:cantSplit/>
          <w:trHeight w:val="360"/>
        </w:trPr>
        <w:tc>
          <w:tcPr>
            <w:tcW w:w="3247" w:type="dxa"/>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rPr>
                <w:rFonts w:ascii="Times New Roman" w:hAnsi="Times New Roman" w:cs="Times New Roman"/>
                <w:sz w:val="24"/>
                <w:szCs w:val="24"/>
              </w:rPr>
            </w:pPr>
            <w:r>
              <w:rPr>
                <w:rFonts w:ascii="Times New Roman" w:hAnsi="Times New Roman" w:cs="Times New Roman"/>
                <w:sz w:val="24"/>
                <w:szCs w:val="24"/>
              </w:rPr>
              <w:t>Учреждения, осуществляющие деятельность в сфере молодежной политики</w:t>
            </w:r>
          </w:p>
        </w:tc>
        <w:tc>
          <w:tcPr>
            <w:tcW w:w="1715" w:type="dxa"/>
            <w:tcBorders>
              <w:top w:val="single" w:sz="6" w:space="0" w:color="auto"/>
              <w:left w:val="single" w:sz="6" w:space="0" w:color="auto"/>
              <w:bottom w:val="single" w:sz="6" w:space="0" w:color="auto"/>
              <w:right w:val="single" w:sz="6" w:space="0" w:color="auto"/>
            </w:tcBorders>
            <w:hideMark/>
          </w:tcPr>
          <w:p w:rsidR="005B720E" w:rsidRDefault="005B720E" w:rsidP="00067244">
            <w:pPr>
              <w:tabs>
                <w:tab w:val="left" w:pos="3510"/>
              </w:tabs>
              <w:jc w:val="center"/>
              <w:rPr>
                <w:rFonts w:ascii="Times New Roman" w:hAnsi="Times New Roman"/>
                <w:sz w:val="24"/>
                <w:szCs w:val="24"/>
              </w:rPr>
            </w:pPr>
            <w:r>
              <w:rPr>
                <w:rFonts w:ascii="Times New Roman" w:hAnsi="Times New Roman"/>
                <w:sz w:val="24"/>
                <w:szCs w:val="24"/>
              </w:rPr>
              <w:t>Свыше 63</w:t>
            </w:r>
          </w:p>
        </w:tc>
        <w:tc>
          <w:tcPr>
            <w:tcW w:w="1701" w:type="dxa"/>
            <w:tcBorders>
              <w:top w:val="single" w:sz="6" w:space="0" w:color="auto"/>
              <w:left w:val="single" w:sz="6" w:space="0" w:color="auto"/>
              <w:bottom w:val="single" w:sz="6" w:space="0" w:color="auto"/>
              <w:right w:val="single" w:sz="6" w:space="0" w:color="auto"/>
            </w:tcBorders>
            <w:hideMark/>
          </w:tcPr>
          <w:p w:rsidR="005B720E" w:rsidRDefault="005B720E" w:rsidP="00067244">
            <w:pPr>
              <w:tabs>
                <w:tab w:val="left" w:pos="3510"/>
              </w:tabs>
              <w:jc w:val="center"/>
              <w:rPr>
                <w:rFonts w:ascii="Times New Roman" w:hAnsi="Times New Roman"/>
                <w:sz w:val="24"/>
                <w:szCs w:val="24"/>
              </w:rPr>
            </w:pPr>
            <w:r>
              <w:rPr>
                <w:rFonts w:ascii="Times New Roman" w:hAnsi="Times New Roman"/>
                <w:sz w:val="24"/>
                <w:szCs w:val="24"/>
              </w:rPr>
              <w:t>41-63</w:t>
            </w:r>
          </w:p>
        </w:tc>
        <w:tc>
          <w:tcPr>
            <w:tcW w:w="1701" w:type="dxa"/>
            <w:tcBorders>
              <w:top w:val="single" w:sz="6" w:space="0" w:color="auto"/>
              <w:left w:val="single" w:sz="6" w:space="0" w:color="auto"/>
              <w:bottom w:val="single" w:sz="6" w:space="0" w:color="auto"/>
              <w:right w:val="single" w:sz="6" w:space="0" w:color="auto"/>
            </w:tcBorders>
            <w:hideMark/>
          </w:tcPr>
          <w:p w:rsidR="005B720E" w:rsidRDefault="005B720E" w:rsidP="00067244">
            <w:pPr>
              <w:tabs>
                <w:tab w:val="left" w:pos="3510"/>
              </w:tabs>
              <w:jc w:val="center"/>
              <w:rPr>
                <w:rFonts w:ascii="Times New Roman" w:hAnsi="Times New Roman"/>
                <w:sz w:val="24"/>
                <w:szCs w:val="24"/>
              </w:rPr>
            </w:pPr>
            <w:r>
              <w:rPr>
                <w:rFonts w:ascii="Times New Roman" w:hAnsi="Times New Roman"/>
                <w:sz w:val="24"/>
                <w:szCs w:val="24"/>
              </w:rPr>
              <w:t>14-40</w:t>
            </w:r>
          </w:p>
        </w:tc>
        <w:tc>
          <w:tcPr>
            <w:tcW w:w="1559" w:type="dxa"/>
            <w:tcBorders>
              <w:top w:val="single" w:sz="6" w:space="0" w:color="auto"/>
              <w:left w:val="single" w:sz="6" w:space="0" w:color="auto"/>
              <w:bottom w:val="single" w:sz="6" w:space="0" w:color="auto"/>
              <w:right w:val="single" w:sz="6" w:space="0" w:color="auto"/>
            </w:tcBorders>
            <w:hideMark/>
          </w:tcPr>
          <w:p w:rsidR="005B720E" w:rsidRDefault="005B720E" w:rsidP="00067244">
            <w:pPr>
              <w:tabs>
                <w:tab w:val="left" w:pos="3510"/>
              </w:tabs>
              <w:jc w:val="center"/>
              <w:rPr>
                <w:rFonts w:ascii="Times New Roman" w:hAnsi="Times New Roman"/>
                <w:sz w:val="24"/>
                <w:szCs w:val="24"/>
              </w:rPr>
            </w:pPr>
            <w:r>
              <w:rPr>
                <w:rFonts w:ascii="Times New Roman" w:hAnsi="Times New Roman"/>
                <w:sz w:val="24"/>
                <w:szCs w:val="24"/>
              </w:rPr>
              <w:t>5-14</w:t>
            </w:r>
          </w:p>
        </w:tc>
      </w:tr>
    </w:tbl>
    <w:p w:rsidR="005B720E" w:rsidRDefault="005B720E" w:rsidP="005B720E">
      <w:pPr>
        <w:outlineLvl w:val="0"/>
        <w:rPr>
          <w:rFonts w:ascii="Times New Roman" w:hAnsi="Times New Roman" w:cs="Times New Roman"/>
          <w:sz w:val="28"/>
          <w:szCs w:val="28"/>
        </w:rPr>
      </w:pPr>
    </w:p>
    <w:p w:rsidR="005B720E" w:rsidRDefault="005B720E" w:rsidP="005B720E">
      <w:pPr>
        <w:jc w:val="center"/>
        <w:outlineLvl w:val="0"/>
        <w:rPr>
          <w:rFonts w:ascii="Times New Roman" w:hAnsi="Times New Roman" w:cs="Times New Roman"/>
          <w:sz w:val="24"/>
          <w:szCs w:val="24"/>
        </w:rPr>
      </w:pPr>
      <w:r>
        <w:rPr>
          <w:rFonts w:ascii="Times New Roman" w:hAnsi="Times New Roman" w:cs="Times New Roman"/>
          <w:sz w:val="24"/>
          <w:szCs w:val="24"/>
        </w:rPr>
        <w:t>Учреждения, осуществляющие деятельность в области физической культуры и спорта</w:t>
      </w:r>
    </w:p>
    <w:p w:rsidR="005B720E" w:rsidRDefault="005B720E" w:rsidP="005B720E">
      <w:pPr>
        <w:jc w:val="center"/>
        <w:outlineLvl w:val="0"/>
        <w:rPr>
          <w:rFonts w:ascii="Times New Roman" w:hAnsi="Times New Roman" w:cs="Times New Roman"/>
          <w:sz w:val="24"/>
          <w:szCs w:val="24"/>
        </w:rPr>
      </w:pPr>
    </w:p>
    <w:tbl>
      <w:tblPr>
        <w:tblStyle w:val="af2"/>
        <w:tblpPr w:leftFromText="180" w:rightFromText="180" w:vertAnchor="text" w:tblpY="1"/>
        <w:tblOverlap w:val="never"/>
        <w:tblW w:w="9889" w:type="dxa"/>
        <w:tblLayout w:type="fixed"/>
        <w:tblLook w:val="04A0" w:firstRow="1" w:lastRow="0" w:firstColumn="1" w:lastColumn="0" w:noHBand="0" w:noVBand="1"/>
      </w:tblPr>
      <w:tblGrid>
        <w:gridCol w:w="817"/>
        <w:gridCol w:w="3827"/>
        <w:gridCol w:w="2694"/>
        <w:gridCol w:w="2551"/>
      </w:tblGrid>
      <w:tr w:rsidR="005B720E" w:rsidRPr="00011B46" w:rsidTr="00067244">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Pr="00011B46" w:rsidRDefault="005B720E" w:rsidP="00067244">
            <w:pPr>
              <w:jc w:val="center"/>
              <w:outlineLvl w:val="0"/>
              <w:rPr>
                <w:rFonts w:ascii="Times New Roman" w:hAnsi="Times New Roman" w:cs="Times New Roman"/>
                <w:sz w:val="24"/>
                <w:szCs w:val="24"/>
              </w:rPr>
            </w:pPr>
            <w:r w:rsidRPr="00011B46">
              <w:rPr>
                <w:rFonts w:ascii="Times New Roman" w:hAnsi="Times New Roman" w:cs="Times New Roman"/>
                <w:sz w:val="24"/>
                <w:szCs w:val="24"/>
              </w:rPr>
              <w:t>№ п/п</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Pr="00011B46" w:rsidRDefault="005B720E" w:rsidP="00067244">
            <w:pPr>
              <w:jc w:val="center"/>
              <w:outlineLvl w:val="0"/>
              <w:rPr>
                <w:rFonts w:ascii="Times New Roman" w:hAnsi="Times New Roman" w:cs="Times New Roman"/>
                <w:sz w:val="24"/>
                <w:szCs w:val="24"/>
              </w:rPr>
            </w:pPr>
            <w:r w:rsidRPr="00011B46">
              <w:rPr>
                <w:rFonts w:ascii="Times New Roman" w:hAnsi="Times New Roman" w:cs="Times New Roman"/>
                <w:sz w:val="24"/>
                <w:szCs w:val="24"/>
              </w:rPr>
              <w:t>Наименование показателя</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Pr="00011B46" w:rsidRDefault="005B720E" w:rsidP="00067244">
            <w:pPr>
              <w:jc w:val="center"/>
              <w:outlineLvl w:val="0"/>
              <w:rPr>
                <w:rFonts w:ascii="Times New Roman" w:hAnsi="Times New Roman" w:cs="Times New Roman"/>
                <w:sz w:val="24"/>
                <w:szCs w:val="24"/>
              </w:rPr>
            </w:pPr>
            <w:r w:rsidRPr="00011B46">
              <w:rPr>
                <w:rFonts w:ascii="Times New Roman" w:hAnsi="Times New Roman" w:cs="Times New Roman"/>
                <w:sz w:val="24"/>
                <w:szCs w:val="24"/>
              </w:rPr>
              <w:t>Условия</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Pr="00011B46" w:rsidRDefault="005B720E" w:rsidP="00067244">
            <w:pPr>
              <w:jc w:val="center"/>
              <w:outlineLvl w:val="0"/>
              <w:rPr>
                <w:rFonts w:ascii="Times New Roman" w:hAnsi="Times New Roman" w:cs="Times New Roman"/>
                <w:sz w:val="24"/>
                <w:szCs w:val="24"/>
              </w:rPr>
            </w:pPr>
            <w:r w:rsidRPr="00011B46">
              <w:rPr>
                <w:rFonts w:ascii="Times New Roman" w:hAnsi="Times New Roman" w:cs="Times New Roman"/>
                <w:sz w:val="24"/>
                <w:szCs w:val="24"/>
              </w:rPr>
              <w:t>Количество баллов</w:t>
            </w:r>
          </w:p>
        </w:tc>
      </w:tr>
      <w:tr w:rsidR="005B720E" w:rsidRPr="00011B46" w:rsidTr="00067244">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Pr="00011B46" w:rsidRDefault="005B720E" w:rsidP="00067244">
            <w:pPr>
              <w:jc w:val="center"/>
              <w:outlineLvl w:val="0"/>
              <w:rPr>
                <w:rFonts w:ascii="Times New Roman" w:hAnsi="Times New Roman" w:cs="Times New Roman"/>
                <w:sz w:val="24"/>
                <w:szCs w:val="24"/>
              </w:rPr>
            </w:pPr>
            <w:r w:rsidRPr="00011B46">
              <w:rPr>
                <w:rFonts w:ascii="Times New Roman" w:hAnsi="Times New Roman" w:cs="Times New Roman"/>
                <w:sz w:val="24"/>
                <w:szCs w:val="24"/>
              </w:rPr>
              <w:t>1</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Pr="00011B46" w:rsidRDefault="005B720E" w:rsidP="00067244">
            <w:pPr>
              <w:jc w:val="center"/>
              <w:outlineLvl w:val="0"/>
              <w:rPr>
                <w:rFonts w:ascii="Times New Roman" w:hAnsi="Times New Roman" w:cs="Times New Roman"/>
                <w:sz w:val="24"/>
                <w:szCs w:val="24"/>
              </w:rPr>
            </w:pPr>
            <w:r w:rsidRPr="00011B46">
              <w:rPr>
                <w:rFonts w:ascii="Times New Roman" w:hAnsi="Times New Roman" w:cs="Times New Roman"/>
                <w:sz w:val="24"/>
                <w:szCs w:val="24"/>
              </w:rPr>
              <w:t xml:space="preserve">2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Pr="00011B46" w:rsidRDefault="005B720E" w:rsidP="00067244">
            <w:pPr>
              <w:jc w:val="center"/>
              <w:outlineLvl w:val="0"/>
              <w:rPr>
                <w:rFonts w:ascii="Times New Roman" w:hAnsi="Times New Roman" w:cs="Times New Roman"/>
                <w:sz w:val="24"/>
                <w:szCs w:val="24"/>
              </w:rPr>
            </w:pPr>
            <w:r w:rsidRPr="00011B46">
              <w:rPr>
                <w:rFonts w:ascii="Times New Roman" w:hAnsi="Times New Roman" w:cs="Times New Roman"/>
                <w:sz w:val="24"/>
                <w:szCs w:val="24"/>
              </w:rPr>
              <w:t>3</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Pr="00011B46" w:rsidRDefault="005B720E" w:rsidP="00067244">
            <w:pPr>
              <w:jc w:val="center"/>
              <w:outlineLvl w:val="0"/>
              <w:rPr>
                <w:rFonts w:ascii="Times New Roman" w:hAnsi="Times New Roman" w:cs="Times New Roman"/>
                <w:sz w:val="24"/>
                <w:szCs w:val="24"/>
              </w:rPr>
            </w:pPr>
            <w:r w:rsidRPr="00011B46">
              <w:rPr>
                <w:rFonts w:ascii="Times New Roman" w:hAnsi="Times New Roman" w:cs="Times New Roman"/>
                <w:sz w:val="24"/>
                <w:szCs w:val="24"/>
              </w:rPr>
              <w:t>4</w:t>
            </w:r>
          </w:p>
        </w:tc>
      </w:tr>
      <w:tr w:rsidR="005B720E" w:rsidRPr="00011B46" w:rsidTr="00067244">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Pr="00011B46" w:rsidRDefault="005B720E" w:rsidP="00067244">
            <w:pPr>
              <w:jc w:val="center"/>
              <w:outlineLvl w:val="0"/>
              <w:rPr>
                <w:rFonts w:ascii="Times New Roman" w:hAnsi="Times New Roman" w:cs="Times New Roman"/>
                <w:sz w:val="24"/>
                <w:szCs w:val="24"/>
              </w:rPr>
            </w:pPr>
            <w:r w:rsidRPr="00011B46">
              <w:rPr>
                <w:rFonts w:ascii="Times New Roman" w:hAnsi="Times New Roman" w:cs="Times New Roman"/>
                <w:sz w:val="24"/>
                <w:szCs w:val="24"/>
              </w:rPr>
              <w:t>1</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Pr="00011B46" w:rsidRDefault="005B720E" w:rsidP="00067244">
            <w:pPr>
              <w:outlineLvl w:val="0"/>
              <w:rPr>
                <w:rFonts w:ascii="Times New Roman" w:hAnsi="Times New Roman" w:cs="Times New Roman"/>
                <w:sz w:val="24"/>
                <w:szCs w:val="24"/>
              </w:rPr>
            </w:pPr>
            <w:r w:rsidRPr="00011B46">
              <w:rPr>
                <w:rFonts w:ascii="Times New Roman" w:hAnsi="Times New Roman" w:cs="Times New Roman"/>
                <w:sz w:val="24"/>
                <w:szCs w:val="24"/>
              </w:rPr>
              <w:t>Количество обучающихся  в   учреждениях:</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720E" w:rsidRPr="00011B46" w:rsidRDefault="005B720E" w:rsidP="00067244">
            <w:pPr>
              <w:jc w:val="center"/>
              <w:outlineLvl w:val="0"/>
              <w:rPr>
                <w:rFonts w:ascii="Times New Roman" w:hAnsi="Times New Roman" w:cs="Times New Roman"/>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720E" w:rsidRPr="00011B46" w:rsidRDefault="005B720E" w:rsidP="00067244">
            <w:pPr>
              <w:jc w:val="center"/>
              <w:outlineLvl w:val="0"/>
              <w:rPr>
                <w:rFonts w:ascii="Times New Roman" w:hAnsi="Times New Roman" w:cs="Times New Roman"/>
                <w:sz w:val="24"/>
                <w:szCs w:val="24"/>
              </w:rPr>
            </w:pPr>
          </w:p>
        </w:tc>
      </w:tr>
      <w:tr w:rsidR="005B720E" w:rsidRPr="00011B46" w:rsidTr="00067244">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720E" w:rsidRPr="00011B46" w:rsidRDefault="005B720E" w:rsidP="00067244">
            <w:pPr>
              <w:jc w:val="center"/>
              <w:outlineLvl w:val="0"/>
              <w:rPr>
                <w:rFonts w:ascii="Times New Roman" w:hAnsi="Times New Roman" w:cs="Times New Roman"/>
                <w:sz w:val="24"/>
                <w:szCs w:val="24"/>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Pr="00011B46" w:rsidRDefault="005B720E" w:rsidP="00067244">
            <w:pPr>
              <w:outlineLvl w:val="0"/>
              <w:rPr>
                <w:rFonts w:ascii="Times New Roman" w:hAnsi="Times New Roman" w:cs="Times New Roman"/>
                <w:sz w:val="24"/>
                <w:szCs w:val="24"/>
              </w:rPr>
            </w:pPr>
            <w:r w:rsidRPr="00011B46">
              <w:rPr>
                <w:rFonts w:ascii="Times New Roman" w:hAnsi="Times New Roman" w:cs="Times New Roman"/>
                <w:sz w:val="24"/>
                <w:szCs w:val="24"/>
              </w:rPr>
              <w:t>Спортивно-оздоровительных групп</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Pr="00011B46" w:rsidRDefault="005B720E" w:rsidP="00067244">
            <w:pPr>
              <w:jc w:val="center"/>
              <w:outlineLvl w:val="0"/>
              <w:rPr>
                <w:rFonts w:ascii="Times New Roman" w:hAnsi="Times New Roman" w:cs="Times New Roman"/>
                <w:sz w:val="24"/>
                <w:szCs w:val="24"/>
              </w:rPr>
            </w:pPr>
            <w:r w:rsidRPr="00011B46">
              <w:rPr>
                <w:rFonts w:ascii="Times New Roman" w:hAnsi="Times New Roman" w:cs="Times New Roman"/>
                <w:sz w:val="24"/>
                <w:szCs w:val="24"/>
              </w:rPr>
              <w:t>За каждого обучающегося дополнительно</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Pr="00011B46" w:rsidRDefault="005B720E" w:rsidP="00067244">
            <w:pPr>
              <w:jc w:val="center"/>
              <w:outlineLvl w:val="0"/>
              <w:rPr>
                <w:rFonts w:ascii="Times New Roman" w:hAnsi="Times New Roman" w:cs="Times New Roman"/>
                <w:sz w:val="24"/>
                <w:szCs w:val="24"/>
              </w:rPr>
            </w:pPr>
            <w:r w:rsidRPr="00011B46">
              <w:rPr>
                <w:rFonts w:ascii="Times New Roman" w:hAnsi="Times New Roman" w:cs="Times New Roman"/>
                <w:sz w:val="24"/>
                <w:szCs w:val="24"/>
              </w:rPr>
              <w:t>0,3</w:t>
            </w:r>
          </w:p>
        </w:tc>
      </w:tr>
      <w:tr w:rsidR="005B720E" w:rsidRPr="00011B46" w:rsidTr="00067244">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720E" w:rsidRPr="00011B46" w:rsidRDefault="005B720E" w:rsidP="00067244">
            <w:pPr>
              <w:jc w:val="center"/>
              <w:outlineLvl w:val="0"/>
              <w:rPr>
                <w:rFonts w:ascii="Times New Roman" w:hAnsi="Times New Roman" w:cs="Times New Roman"/>
                <w:sz w:val="24"/>
                <w:szCs w:val="24"/>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Pr="00011B46" w:rsidRDefault="005B720E" w:rsidP="00067244">
            <w:pPr>
              <w:outlineLvl w:val="0"/>
              <w:rPr>
                <w:rFonts w:ascii="Times New Roman" w:hAnsi="Times New Roman" w:cs="Times New Roman"/>
                <w:sz w:val="24"/>
                <w:szCs w:val="24"/>
              </w:rPr>
            </w:pPr>
            <w:r w:rsidRPr="00011B46">
              <w:rPr>
                <w:rFonts w:ascii="Times New Roman" w:hAnsi="Times New Roman" w:cs="Times New Roman"/>
                <w:sz w:val="24"/>
                <w:szCs w:val="24"/>
              </w:rPr>
              <w:t>Групп начальной подготовки</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Pr="00011B46" w:rsidRDefault="005B720E" w:rsidP="00067244">
            <w:pPr>
              <w:jc w:val="center"/>
              <w:outlineLvl w:val="0"/>
              <w:rPr>
                <w:rFonts w:ascii="Times New Roman" w:hAnsi="Times New Roman" w:cs="Times New Roman"/>
                <w:sz w:val="24"/>
                <w:szCs w:val="24"/>
              </w:rPr>
            </w:pPr>
            <w:r w:rsidRPr="00011B46">
              <w:rPr>
                <w:rFonts w:ascii="Times New Roman" w:hAnsi="Times New Roman" w:cs="Times New Roman"/>
                <w:sz w:val="24"/>
                <w:szCs w:val="24"/>
              </w:rPr>
              <w:t>За каждого обучающегося дополнительно</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Pr="00011B46" w:rsidRDefault="005B720E" w:rsidP="00067244">
            <w:pPr>
              <w:jc w:val="center"/>
              <w:outlineLvl w:val="0"/>
              <w:rPr>
                <w:rFonts w:ascii="Times New Roman" w:hAnsi="Times New Roman" w:cs="Times New Roman"/>
                <w:sz w:val="24"/>
                <w:szCs w:val="24"/>
              </w:rPr>
            </w:pPr>
            <w:r w:rsidRPr="00011B46">
              <w:rPr>
                <w:rFonts w:ascii="Times New Roman" w:hAnsi="Times New Roman" w:cs="Times New Roman"/>
                <w:sz w:val="24"/>
                <w:szCs w:val="24"/>
              </w:rPr>
              <w:t xml:space="preserve"> 0,6</w:t>
            </w:r>
          </w:p>
        </w:tc>
      </w:tr>
      <w:tr w:rsidR="005B720E" w:rsidRPr="00011B46" w:rsidTr="00067244">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720E" w:rsidRPr="00011B46" w:rsidRDefault="005B720E" w:rsidP="00067244">
            <w:pPr>
              <w:jc w:val="center"/>
              <w:outlineLvl w:val="0"/>
              <w:rPr>
                <w:rFonts w:ascii="Times New Roman" w:hAnsi="Times New Roman" w:cs="Times New Roman"/>
                <w:sz w:val="24"/>
                <w:szCs w:val="24"/>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Pr="00011B46" w:rsidRDefault="005B720E" w:rsidP="00067244">
            <w:pPr>
              <w:outlineLvl w:val="0"/>
              <w:rPr>
                <w:rFonts w:ascii="Times New Roman" w:hAnsi="Times New Roman" w:cs="Times New Roman"/>
                <w:sz w:val="24"/>
                <w:szCs w:val="24"/>
              </w:rPr>
            </w:pPr>
            <w:r w:rsidRPr="00011B46">
              <w:rPr>
                <w:rFonts w:ascii="Times New Roman" w:hAnsi="Times New Roman" w:cs="Times New Roman"/>
                <w:sz w:val="24"/>
                <w:szCs w:val="24"/>
              </w:rPr>
              <w:t>Тренировочных групп</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Pr="00011B46" w:rsidRDefault="005B720E" w:rsidP="00067244">
            <w:pPr>
              <w:jc w:val="center"/>
              <w:outlineLvl w:val="0"/>
              <w:rPr>
                <w:rFonts w:ascii="Times New Roman" w:hAnsi="Times New Roman" w:cs="Times New Roman"/>
                <w:sz w:val="24"/>
                <w:szCs w:val="24"/>
              </w:rPr>
            </w:pPr>
            <w:r w:rsidRPr="00011B46">
              <w:rPr>
                <w:rFonts w:ascii="Times New Roman" w:hAnsi="Times New Roman" w:cs="Times New Roman"/>
                <w:sz w:val="24"/>
                <w:szCs w:val="24"/>
              </w:rPr>
              <w:t>За каждого обучающегося дополнительно</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Pr="00011B46" w:rsidRDefault="005B720E" w:rsidP="00067244">
            <w:pPr>
              <w:jc w:val="center"/>
              <w:outlineLvl w:val="0"/>
              <w:rPr>
                <w:rFonts w:ascii="Times New Roman" w:hAnsi="Times New Roman" w:cs="Times New Roman"/>
                <w:sz w:val="24"/>
                <w:szCs w:val="24"/>
              </w:rPr>
            </w:pPr>
            <w:r w:rsidRPr="00011B46">
              <w:rPr>
                <w:rFonts w:ascii="Times New Roman" w:hAnsi="Times New Roman" w:cs="Times New Roman"/>
                <w:sz w:val="24"/>
                <w:szCs w:val="24"/>
              </w:rPr>
              <w:t>1,3</w:t>
            </w:r>
          </w:p>
        </w:tc>
      </w:tr>
      <w:tr w:rsidR="005B720E" w:rsidRPr="00011B46" w:rsidTr="00067244">
        <w:trPr>
          <w:trHeight w:val="2825"/>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Pr="00011B46" w:rsidRDefault="005B720E" w:rsidP="00067244">
            <w:pPr>
              <w:jc w:val="center"/>
              <w:outlineLvl w:val="0"/>
              <w:rPr>
                <w:rFonts w:ascii="Times New Roman" w:hAnsi="Times New Roman" w:cs="Times New Roman"/>
                <w:sz w:val="24"/>
                <w:szCs w:val="24"/>
              </w:rPr>
            </w:pPr>
            <w:r w:rsidRPr="00011B46">
              <w:rPr>
                <w:rFonts w:ascii="Times New Roman" w:hAnsi="Times New Roman" w:cs="Times New Roman"/>
                <w:sz w:val="24"/>
                <w:szCs w:val="24"/>
              </w:rPr>
              <w:t>2</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Pr="00011B46" w:rsidRDefault="005B720E" w:rsidP="00067244">
            <w:pPr>
              <w:pStyle w:val="ConsPlusNonformat"/>
              <w:widowControl/>
              <w:jc w:val="both"/>
              <w:rPr>
                <w:rFonts w:ascii="Times New Roman" w:hAnsi="Times New Roman" w:cs="Times New Roman"/>
                <w:sz w:val="24"/>
                <w:szCs w:val="24"/>
              </w:rPr>
            </w:pPr>
            <w:r w:rsidRPr="00011B46">
              <w:rPr>
                <w:rFonts w:ascii="Times New Roman" w:hAnsi="Times New Roman" w:cs="Times New Roman"/>
                <w:sz w:val="24"/>
                <w:szCs w:val="24"/>
              </w:rPr>
              <w:t xml:space="preserve">Количество работников в учреждении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Pr="00011B46" w:rsidRDefault="005B720E" w:rsidP="00067244">
            <w:pPr>
              <w:jc w:val="center"/>
              <w:outlineLvl w:val="0"/>
              <w:rPr>
                <w:rFonts w:ascii="Times New Roman" w:hAnsi="Times New Roman" w:cs="Times New Roman"/>
                <w:sz w:val="24"/>
                <w:szCs w:val="24"/>
              </w:rPr>
            </w:pPr>
            <w:r w:rsidRPr="00011B46">
              <w:rPr>
                <w:rFonts w:ascii="Times New Roman" w:hAnsi="Times New Roman" w:cs="Times New Roman"/>
                <w:sz w:val="24"/>
                <w:szCs w:val="24"/>
              </w:rPr>
              <w:t xml:space="preserve">дополнительно за каждого работника имеющего </w:t>
            </w:r>
          </w:p>
          <w:p w:rsidR="005B720E" w:rsidRPr="00011B46" w:rsidRDefault="005B720E" w:rsidP="00067244">
            <w:pPr>
              <w:jc w:val="center"/>
              <w:outlineLvl w:val="0"/>
              <w:rPr>
                <w:rFonts w:ascii="Times New Roman" w:hAnsi="Times New Roman" w:cs="Times New Roman"/>
                <w:sz w:val="24"/>
                <w:szCs w:val="24"/>
              </w:rPr>
            </w:pPr>
            <w:r w:rsidRPr="00011B46">
              <w:rPr>
                <w:rFonts w:ascii="Times New Roman" w:hAnsi="Times New Roman" w:cs="Times New Roman"/>
                <w:sz w:val="24"/>
                <w:szCs w:val="24"/>
              </w:rPr>
              <w:t xml:space="preserve">первую квалификационную категорию, </w:t>
            </w:r>
          </w:p>
          <w:p w:rsidR="005B720E" w:rsidRPr="00011B46" w:rsidRDefault="005B720E" w:rsidP="00067244">
            <w:pPr>
              <w:jc w:val="center"/>
              <w:outlineLvl w:val="0"/>
              <w:rPr>
                <w:rFonts w:ascii="Times New Roman" w:hAnsi="Times New Roman" w:cs="Times New Roman"/>
                <w:sz w:val="24"/>
                <w:szCs w:val="24"/>
              </w:rPr>
            </w:pPr>
            <w:r w:rsidRPr="00011B46">
              <w:rPr>
                <w:rFonts w:ascii="Times New Roman" w:hAnsi="Times New Roman" w:cs="Times New Roman"/>
                <w:sz w:val="24"/>
                <w:szCs w:val="24"/>
              </w:rPr>
              <w:t xml:space="preserve">высшую квалификационную категорию </w:t>
            </w:r>
          </w:p>
          <w:p w:rsidR="005B720E" w:rsidRPr="00011B46" w:rsidRDefault="005B720E" w:rsidP="00067244">
            <w:pPr>
              <w:jc w:val="center"/>
              <w:outlineLvl w:val="0"/>
              <w:rPr>
                <w:rFonts w:ascii="Times New Roman" w:hAnsi="Times New Roman" w:cs="Times New Roman"/>
                <w:sz w:val="24"/>
                <w:szCs w:val="24"/>
              </w:rPr>
            </w:pPr>
            <w:r w:rsidRPr="00011B46">
              <w:rPr>
                <w:rFonts w:ascii="Times New Roman" w:hAnsi="Times New Roman" w:cs="Times New Roman"/>
                <w:sz w:val="24"/>
                <w:szCs w:val="24"/>
              </w:rPr>
              <w:t xml:space="preserve">ученую степень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720E" w:rsidRPr="00011B46" w:rsidRDefault="005B720E" w:rsidP="00067244">
            <w:pPr>
              <w:jc w:val="center"/>
              <w:outlineLvl w:val="0"/>
              <w:rPr>
                <w:rFonts w:ascii="Times New Roman" w:hAnsi="Times New Roman" w:cs="Times New Roman"/>
                <w:sz w:val="24"/>
                <w:szCs w:val="24"/>
              </w:rPr>
            </w:pPr>
          </w:p>
          <w:p w:rsidR="005B720E" w:rsidRPr="00011B46" w:rsidRDefault="005B720E" w:rsidP="00067244">
            <w:pPr>
              <w:jc w:val="center"/>
              <w:outlineLvl w:val="0"/>
              <w:rPr>
                <w:rFonts w:ascii="Times New Roman" w:hAnsi="Times New Roman" w:cs="Times New Roman"/>
                <w:sz w:val="24"/>
                <w:szCs w:val="24"/>
              </w:rPr>
            </w:pPr>
          </w:p>
          <w:p w:rsidR="005B720E" w:rsidRPr="00011B46" w:rsidRDefault="005B720E" w:rsidP="00067244">
            <w:pPr>
              <w:jc w:val="center"/>
              <w:outlineLvl w:val="0"/>
              <w:rPr>
                <w:rFonts w:ascii="Times New Roman" w:hAnsi="Times New Roman" w:cs="Times New Roman"/>
                <w:sz w:val="24"/>
                <w:szCs w:val="24"/>
              </w:rPr>
            </w:pPr>
          </w:p>
          <w:p w:rsidR="005B720E" w:rsidRPr="00011B46" w:rsidRDefault="005B720E" w:rsidP="00067244">
            <w:pPr>
              <w:jc w:val="center"/>
              <w:outlineLvl w:val="0"/>
              <w:rPr>
                <w:rFonts w:ascii="Times New Roman" w:hAnsi="Times New Roman" w:cs="Times New Roman"/>
                <w:sz w:val="24"/>
                <w:szCs w:val="24"/>
              </w:rPr>
            </w:pPr>
          </w:p>
          <w:p w:rsidR="005B720E" w:rsidRPr="00011B46" w:rsidRDefault="005B720E" w:rsidP="00067244">
            <w:pPr>
              <w:jc w:val="center"/>
              <w:outlineLvl w:val="0"/>
              <w:rPr>
                <w:rFonts w:ascii="Times New Roman" w:hAnsi="Times New Roman" w:cs="Times New Roman"/>
                <w:sz w:val="24"/>
                <w:szCs w:val="24"/>
              </w:rPr>
            </w:pPr>
            <w:r w:rsidRPr="00011B46">
              <w:rPr>
                <w:rFonts w:ascii="Times New Roman" w:hAnsi="Times New Roman" w:cs="Times New Roman"/>
                <w:sz w:val="24"/>
                <w:szCs w:val="24"/>
              </w:rPr>
              <w:t>0,5</w:t>
            </w:r>
          </w:p>
          <w:p w:rsidR="005B720E" w:rsidRPr="00011B46" w:rsidRDefault="005B720E" w:rsidP="00067244">
            <w:pPr>
              <w:jc w:val="center"/>
              <w:outlineLvl w:val="0"/>
              <w:rPr>
                <w:rFonts w:ascii="Times New Roman" w:hAnsi="Times New Roman" w:cs="Times New Roman"/>
                <w:sz w:val="24"/>
                <w:szCs w:val="24"/>
              </w:rPr>
            </w:pPr>
          </w:p>
          <w:p w:rsidR="005B720E" w:rsidRPr="00011B46" w:rsidRDefault="005B720E" w:rsidP="00067244">
            <w:pPr>
              <w:jc w:val="center"/>
              <w:outlineLvl w:val="0"/>
              <w:rPr>
                <w:rFonts w:ascii="Times New Roman" w:hAnsi="Times New Roman" w:cs="Times New Roman"/>
                <w:sz w:val="24"/>
                <w:szCs w:val="24"/>
              </w:rPr>
            </w:pPr>
          </w:p>
          <w:p w:rsidR="005B720E" w:rsidRPr="00011B46" w:rsidRDefault="005B720E" w:rsidP="00067244">
            <w:pPr>
              <w:jc w:val="center"/>
              <w:outlineLvl w:val="0"/>
              <w:rPr>
                <w:rFonts w:ascii="Times New Roman" w:hAnsi="Times New Roman" w:cs="Times New Roman"/>
                <w:sz w:val="24"/>
                <w:szCs w:val="24"/>
              </w:rPr>
            </w:pPr>
            <w:r w:rsidRPr="00011B46">
              <w:rPr>
                <w:rFonts w:ascii="Times New Roman" w:hAnsi="Times New Roman" w:cs="Times New Roman"/>
                <w:sz w:val="24"/>
                <w:szCs w:val="24"/>
              </w:rPr>
              <w:t>1</w:t>
            </w:r>
          </w:p>
          <w:p w:rsidR="005B720E" w:rsidRPr="00011B46" w:rsidRDefault="005B720E" w:rsidP="00067244">
            <w:pPr>
              <w:jc w:val="center"/>
              <w:outlineLvl w:val="0"/>
              <w:rPr>
                <w:rFonts w:ascii="Times New Roman" w:hAnsi="Times New Roman" w:cs="Times New Roman"/>
                <w:sz w:val="24"/>
                <w:szCs w:val="24"/>
              </w:rPr>
            </w:pPr>
          </w:p>
          <w:p w:rsidR="005B720E" w:rsidRPr="00011B46" w:rsidRDefault="005B720E" w:rsidP="00067244">
            <w:pPr>
              <w:jc w:val="center"/>
              <w:outlineLvl w:val="0"/>
              <w:rPr>
                <w:rFonts w:ascii="Times New Roman" w:hAnsi="Times New Roman" w:cs="Times New Roman"/>
                <w:sz w:val="24"/>
                <w:szCs w:val="24"/>
              </w:rPr>
            </w:pPr>
            <w:r w:rsidRPr="00011B46">
              <w:rPr>
                <w:rFonts w:ascii="Times New Roman" w:hAnsi="Times New Roman" w:cs="Times New Roman"/>
                <w:sz w:val="24"/>
                <w:szCs w:val="24"/>
              </w:rPr>
              <w:t>1,5</w:t>
            </w:r>
          </w:p>
          <w:p w:rsidR="005B720E" w:rsidRPr="00011B46" w:rsidRDefault="005B720E" w:rsidP="00067244">
            <w:pPr>
              <w:jc w:val="center"/>
              <w:outlineLvl w:val="0"/>
              <w:rPr>
                <w:rFonts w:ascii="Times New Roman" w:hAnsi="Times New Roman" w:cs="Times New Roman"/>
                <w:sz w:val="24"/>
                <w:szCs w:val="24"/>
              </w:rPr>
            </w:pPr>
          </w:p>
        </w:tc>
      </w:tr>
      <w:tr w:rsidR="005B720E" w:rsidRPr="00011B46" w:rsidTr="00067244">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Pr="00011B46" w:rsidRDefault="005B720E" w:rsidP="00067244">
            <w:pPr>
              <w:jc w:val="center"/>
              <w:outlineLvl w:val="0"/>
              <w:rPr>
                <w:rFonts w:ascii="Times New Roman" w:hAnsi="Times New Roman" w:cs="Times New Roman"/>
                <w:sz w:val="24"/>
                <w:szCs w:val="24"/>
              </w:rPr>
            </w:pPr>
            <w:r w:rsidRPr="00011B46">
              <w:rPr>
                <w:rFonts w:ascii="Times New Roman" w:hAnsi="Times New Roman" w:cs="Times New Roman"/>
                <w:sz w:val="24"/>
                <w:szCs w:val="24"/>
              </w:rPr>
              <w:t>3</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Pr="00011B46" w:rsidRDefault="005B720E" w:rsidP="00067244">
            <w:pPr>
              <w:pStyle w:val="ConsPlusNonformat"/>
              <w:widowControl/>
              <w:rPr>
                <w:rFonts w:ascii="Times New Roman" w:hAnsi="Times New Roman" w:cs="Times New Roman"/>
                <w:sz w:val="24"/>
                <w:szCs w:val="24"/>
              </w:rPr>
            </w:pPr>
            <w:r w:rsidRPr="00011B46">
              <w:rPr>
                <w:rFonts w:ascii="Times New Roman" w:hAnsi="Times New Roman" w:cs="Times New Roman"/>
                <w:sz w:val="24"/>
                <w:szCs w:val="24"/>
              </w:rPr>
              <w:t>Наличие в  учреждение</w:t>
            </w:r>
          </w:p>
          <w:p w:rsidR="005B720E" w:rsidRPr="00011B46" w:rsidRDefault="005B720E" w:rsidP="00067244">
            <w:pPr>
              <w:pStyle w:val="ConsPlusNonformat"/>
              <w:widowControl/>
              <w:rPr>
                <w:rFonts w:ascii="Times New Roman" w:hAnsi="Times New Roman" w:cs="Times New Roman"/>
                <w:sz w:val="24"/>
                <w:szCs w:val="24"/>
              </w:rPr>
            </w:pPr>
            <w:r w:rsidRPr="00011B46">
              <w:rPr>
                <w:rFonts w:ascii="Times New Roman" w:hAnsi="Times New Roman" w:cs="Times New Roman"/>
                <w:sz w:val="24"/>
                <w:szCs w:val="24"/>
              </w:rPr>
              <w:t xml:space="preserve">направления/отделения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Pr="00011B46" w:rsidRDefault="005B720E" w:rsidP="00067244">
            <w:pPr>
              <w:jc w:val="center"/>
              <w:outlineLvl w:val="0"/>
              <w:rPr>
                <w:rFonts w:ascii="Times New Roman" w:hAnsi="Times New Roman" w:cs="Times New Roman"/>
                <w:sz w:val="24"/>
                <w:szCs w:val="24"/>
              </w:rPr>
            </w:pPr>
            <w:r w:rsidRPr="00011B46">
              <w:rPr>
                <w:rFonts w:ascii="Times New Roman" w:hAnsi="Times New Roman" w:cs="Times New Roman"/>
                <w:sz w:val="24"/>
                <w:szCs w:val="24"/>
              </w:rPr>
              <w:t>дополнительно за каждое  направление/отделение</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720E" w:rsidRPr="00011B46" w:rsidRDefault="005B720E" w:rsidP="00067244">
            <w:pPr>
              <w:jc w:val="center"/>
              <w:outlineLvl w:val="0"/>
              <w:rPr>
                <w:rFonts w:ascii="Times New Roman" w:hAnsi="Times New Roman" w:cs="Times New Roman"/>
                <w:sz w:val="24"/>
                <w:szCs w:val="24"/>
              </w:rPr>
            </w:pPr>
          </w:p>
          <w:p w:rsidR="005B720E" w:rsidRPr="00011B46" w:rsidRDefault="005B720E" w:rsidP="00067244">
            <w:pPr>
              <w:jc w:val="center"/>
              <w:outlineLvl w:val="0"/>
              <w:rPr>
                <w:rFonts w:ascii="Times New Roman" w:hAnsi="Times New Roman" w:cs="Times New Roman"/>
                <w:sz w:val="24"/>
                <w:szCs w:val="24"/>
              </w:rPr>
            </w:pPr>
            <w:r w:rsidRPr="00011B46">
              <w:rPr>
                <w:rFonts w:ascii="Times New Roman" w:hAnsi="Times New Roman" w:cs="Times New Roman"/>
                <w:sz w:val="24"/>
                <w:szCs w:val="24"/>
              </w:rPr>
              <w:t>1</w:t>
            </w:r>
          </w:p>
        </w:tc>
      </w:tr>
      <w:tr w:rsidR="005B720E" w:rsidRPr="00011B46" w:rsidTr="00067244">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Pr="00011B46" w:rsidRDefault="005B720E" w:rsidP="00067244">
            <w:pPr>
              <w:jc w:val="center"/>
              <w:outlineLvl w:val="0"/>
              <w:rPr>
                <w:rFonts w:ascii="Times New Roman" w:hAnsi="Times New Roman" w:cs="Times New Roman"/>
                <w:sz w:val="24"/>
                <w:szCs w:val="24"/>
              </w:rPr>
            </w:pPr>
            <w:r w:rsidRPr="00011B46">
              <w:rPr>
                <w:rFonts w:ascii="Times New Roman" w:hAnsi="Times New Roman" w:cs="Times New Roman"/>
                <w:sz w:val="24"/>
                <w:szCs w:val="24"/>
              </w:rPr>
              <w:t>4</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Pr="00011B46" w:rsidRDefault="005B720E" w:rsidP="00067244">
            <w:pPr>
              <w:outlineLvl w:val="0"/>
              <w:rPr>
                <w:rFonts w:ascii="Times New Roman" w:hAnsi="Times New Roman" w:cs="Times New Roman"/>
                <w:sz w:val="24"/>
                <w:szCs w:val="24"/>
              </w:rPr>
            </w:pPr>
            <w:r w:rsidRPr="00011B46">
              <w:rPr>
                <w:rFonts w:ascii="Times New Roman" w:hAnsi="Times New Roman" w:cs="Times New Roman"/>
                <w:sz w:val="24"/>
                <w:szCs w:val="24"/>
              </w:rPr>
              <w:t>Наличие автотранспортных средств</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Pr="00011B46" w:rsidRDefault="005B720E" w:rsidP="00067244">
            <w:pPr>
              <w:jc w:val="center"/>
              <w:outlineLvl w:val="0"/>
              <w:rPr>
                <w:rFonts w:ascii="Times New Roman" w:hAnsi="Times New Roman" w:cs="Times New Roman"/>
                <w:sz w:val="24"/>
                <w:szCs w:val="24"/>
              </w:rPr>
            </w:pPr>
            <w:r w:rsidRPr="00011B46">
              <w:rPr>
                <w:rFonts w:ascii="Times New Roman" w:hAnsi="Times New Roman" w:cs="Times New Roman"/>
                <w:sz w:val="24"/>
                <w:szCs w:val="24"/>
              </w:rPr>
              <w:t>За каждую единицу</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720E" w:rsidRPr="00011B46" w:rsidRDefault="005B720E" w:rsidP="00067244">
            <w:pPr>
              <w:jc w:val="center"/>
              <w:outlineLvl w:val="0"/>
              <w:rPr>
                <w:rFonts w:ascii="Times New Roman" w:hAnsi="Times New Roman" w:cs="Times New Roman"/>
                <w:sz w:val="24"/>
                <w:szCs w:val="24"/>
              </w:rPr>
            </w:pPr>
            <w:r w:rsidRPr="00011B46">
              <w:rPr>
                <w:rFonts w:ascii="Times New Roman" w:hAnsi="Times New Roman" w:cs="Times New Roman"/>
                <w:sz w:val="24"/>
                <w:szCs w:val="24"/>
              </w:rPr>
              <w:t>3, но не более 30</w:t>
            </w:r>
          </w:p>
        </w:tc>
      </w:tr>
    </w:tbl>
    <w:p w:rsidR="005B720E" w:rsidRDefault="005B720E" w:rsidP="005B720E">
      <w:pPr>
        <w:outlineLvl w:val="0"/>
        <w:rPr>
          <w:rFonts w:ascii="Times New Roman" w:hAnsi="Times New Roman" w:cs="Times New Roman"/>
          <w:sz w:val="28"/>
          <w:szCs w:val="28"/>
        </w:rPr>
      </w:pPr>
    </w:p>
    <w:p w:rsidR="005B720E" w:rsidRDefault="005B720E" w:rsidP="005B720E">
      <w:pPr>
        <w:jc w:val="center"/>
        <w:outlineLvl w:val="0"/>
      </w:pPr>
    </w:p>
    <w:p w:rsidR="005B720E" w:rsidRDefault="005B720E" w:rsidP="005B720E">
      <w:pPr>
        <w:jc w:val="center"/>
        <w:rPr>
          <w:rFonts w:ascii="Times New Roman" w:hAnsi="Times New Roman" w:cs="Times New Roman"/>
          <w:sz w:val="24"/>
          <w:szCs w:val="24"/>
        </w:rPr>
      </w:pPr>
      <w:r>
        <w:rPr>
          <w:rFonts w:ascii="Times New Roman" w:hAnsi="Times New Roman" w:cs="Times New Roman"/>
          <w:sz w:val="24"/>
          <w:szCs w:val="24"/>
        </w:rPr>
        <w:t>Группы</w:t>
      </w:r>
    </w:p>
    <w:p w:rsidR="005B720E" w:rsidRDefault="005B720E" w:rsidP="005B720E">
      <w:pPr>
        <w:jc w:val="center"/>
        <w:rPr>
          <w:rFonts w:ascii="Times New Roman" w:hAnsi="Times New Roman" w:cs="Times New Roman"/>
          <w:sz w:val="24"/>
          <w:szCs w:val="24"/>
        </w:rPr>
      </w:pPr>
      <w:r>
        <w:rPr>
          <w:rFonts w:ascii="Times New Roman" w:hAnsi="Times New Roman" w:cs="Times New Roman"/>
          <w:sz w:val="24"/>
          <w:szCs w:val="24"/>
        </w:rPr>
        <w:t>по оплате труда руководителей учреждений</w:t>
      </w:r>
    </w:p>
    <w:p w:rsidR="005B720E" w:rsidRDefault="005B720E" w:rsidP="005B720E">
      <w:pPr>
        <w:ind w:firstLine="540"/>
        <w:jc w:val="both"/>
        <w:rPr>
          <w:rFonts w:ascii="Times New Roman" w:hAnsi="Times New Roman" w:cs="Times New Roman"/>
          <w:sz w:val="24"/>
          <w:szCs w:val="24"/>
        </w:rPr>
      </w:pPr>
    </w:p>
    <w:tbl>
      <w:tblPr>
        <w:tblW w:w="9923" w:type="dxa"/>
        <w:tblInd w:w="-72" w:type="dxa"/>
        <w:tblLayout w:type="fixed"/>
        <w:tblCellMar>
          <w:left w:w="70" w:type="dxa"/>
          <w:right w:w="70" w:type="dxa"/>
        </w:tblCellMar>
        <w:tblLook w:val="04A0" w:firstRow="1" w:lastRow="0" w:firstColumn="1" w:lastColumn="0" w:noHBand="0" w:noVBand="1"/>
      </w:tblPr>
      <w:tblGrid>
        <w:gridCol w:w="682"/>
        <w:gridCol w:w="4138"/>
        <w:gridCol w:w="1276"/>
        <w:gridCol w:w="1276"/>
        <w:gridCol w:w="1275"/>
        <w:gridCol w:w="1276"/>
      </w:tblGrid>
      <w:tr w:rsidR="005B720E" w:rsidTr="00067244">
        <w:trPr>
          <w:cantSplit/>
          <w:trHeight w:val="480"/>
        </w:trPr>
        <w:tc>
          <w:tcPr>
            <w:tcW w:w="682" w:type="dxa"/>
            <w:vMerge w:val="restart"/>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br/>
              <w:t>п/п</w:t>
            </w:r>
          </w:p>
        </w:tc>
        <w:tc>
          <w:tcPr>
            <w:tcW w:w="4138" w:type="dxa"/>
            <w:vMerge w:val="restart"/>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Тип (вид) учреждения</w:t>
            </w:r>
          </w:p>
        </w:tc>
        <w:tc>
          <w:tcPr>
            <w:tcW w:w="5103" w:type="dxa"/>
            <w:gridSpan w:val="4"/>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 xml:space="preserve">Группы по оплате труда       </w:t>
            </w:r>
            <w:r>
              <w:rPr>
                <w:rFonts w:ascii="Times New Roman" w:hAnsi="Times New Roman" w:cs="Times New Roman"/>
                <w:sz w:val="24"/>
                <w:szCs w:val="24"/>
              </w:rPr>
              <w:br/>
              <w:t xml:space="preserve">руководителей учреждений (по сумме </w:t>
            </w:r>
            <w:r>
              <w:rPr>
                <w:rFonts w:ascii="Times New Roman" w:hAnsi="Times New Roman" w:cs="Times New Roman"/>
                <w:sz w:val="24"/>
                <w:szCs w:val="24"/>
              </w:rPr>
              <w:br/>
              <w:t>баллов)</w:t>
            </w:r>
          </w:p>
        </w:tc>
      </w:tr>
      <w:tr w:rsidR="005B720E" w:rsidTr="00067244">
        <w:trPr>
          <w:cantSplit/>
          <w:trHeight w:val="240"/>
        </w:trPr>
        <w:tc>
          <w:tcPr>
            <w:tcW w:w="682" w:type="dxa"/>
            <w:vMerge/>
            <w:tcBorders>
              <w:top w:val="single" w:sz="6" w:space="0" w:color="auto"/>
              <w:left w:val="single" w:sz="6" w:space="0" w:color="auto"/>
              <w:bottom w:val="single" w:sz="6" w:space="0" w:color="auto"/>
              <w:right w:val="single" w:sz="6" w:space="0" w:color="auto"/>
            </w:tcBorders>
            <w:vAlign w:val="center"/>
            <w:hideMark/>
          </w:tcPr>
          <w:p w:rsidR="005B720E" w:rsidRDefault="005B720E" w:rsidP="00067244">
            <w:pPr>
              <w:widowControl/>
              <w:autoSpaceDE/>
              <w:autoSpaceDN/>
              <w:adjustRightInd/>
              <w:jc w:val="center"/>
              <w:rPr>
                <w:rFonts w:ascii="Times New Roman" w:eastAsiaTheme="minorEastAsia" w:hAnsi="Times New Roman" w:cs="Times New Roman"/>
                <w:sz w:val="24"/>
                <w:szCs w:val="24"/>
              </w:rPr>
            </w:pPr>
          </w:p>
        </w:tc>
        <w:tc>
          <w:tcPr>
            <w:tcW w:w="4138" w:type="dxa"/>
            <w:vMerge/>
            <w:tcBorders>
              <w:top w:val="single" w:sz="6" w:space="0" w:color="auto"/>
              <w:left w:val="single" w:sz="6" w:space="0" w:color="auto"/>
              <w:bottom w:val="single" w:sz="6" w:space="0" w:color="auto"/>
              <w:right w:val="single" w:sz="6" w:space="0" w:color="auto"/>
            </w:tcBorders>
            <w:vAlign w:val="center"/>
            <w:hideMark/>
          </w:tcPr>
          <w:p w:rsidR="005B720E" w:rsidRDefault="005B720E" w:rsidP="00067244">
            <w:pPr>
              <w:widowControl/>
              <w:autoSpaceDE/>
              <w:autoSpaceDN/>
              <w:adjustRightInd/>
              <w:jc w:val="center"/>
              <w:rPr>
                <w:rFonts w:ascii="Times New Roman" w:eastAsiaTheme="minorEastAsia"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I</w:t>
            </w:r>
          </w:p>
        </w:tc>
        <w:tc>
          <w:tcPr>
            <w:tcW w:w="1276" w:type="dxa"/>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II</w:t>
            </w:r>
          </w:p>
        </w:tc>
        <w:tc>
          <w:tcPr>
            <w:tcW w:w="1275" w:type="dxa"/>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III</w:t>
            </w:r>
          </w:p>
        </w:tc>
        <w:tc>
          <w:tcPr>
            <w:tcW w:w="1276" w:type="dxa"/>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IV</w:t>
            </w:r>
          </w:p>
        </w:tc>
      </w:tr>
      <w:tr w:rsidR="005B720E" w:rsidTr="00067244">
        <w:trPr>
          <w:cantSplit/>
          <w:trHeight w:val="240"/>
        </w:trPr>
        <w:tc>
          <w:tcPr>
            <w:tcW w:w="682" w:type="dxa"/>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w:t>
            </w:r>
          </w:p>
        </w:tc>
        <w:tc>
          <w:tcPr>
            <w:tcW w:w="4138" w:type="dxa"/>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3</w:t>
            </w:r>
          </w:p>
        </w:tc>
        <w:tc>
          <w:tcPr>
            <w:tcW w:w="1276" w:type="dxa"/>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4</w:t>
            </w:r>
          </w:p>
        </w:tc>
        <w:tc>
          <w:tcPr>
            <w:tcW w:w="1275" w:type="dxa"/>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5</w:t>
            </w:r>
          </w:p>
        </w:tc>
        <w:tc>
          <w:tcPr>
            <w:tcW w:w="1276" w:type="dxa"/>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6</w:t>
            </w:r>
          </w:p>
        </w:tc>
      </w:tr>
      <w:tr w:rsidR="005B720E" w:rsidTr="00067244">
        <w:trPr>
          <w:cantSplit/>
          <w:trHeight w:val="360"/>
        </w:trPr>
        <w:tc>
          <w:tcPr>
            <w:tcW w:w="682" w:type="dxa"/>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w:t>
            </w:r>
          </w:p>
        </w:tc>
        <w:tc>
          <w:tcPr>
            <w:tcW w:w="4138" w:type="dxa"/>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rPr>
                <w:rFonts w:ascii="Times New Roman" w:hAnsi="Times New Roman" w:cs="Times New Roman"/>
                <w:sz w:val="24"/>
                <w:szCs w:val="24"/>
              </w:rPr>
            </w:pPr>
            <w:r>
              <w:rPr>
                <w:rFonts w:ascii="Times New Roman" w:hAnsi="Times New Roman" w:cs="Times New Roman"/>
                <w:sz w:val="24"/>
                <w:szCs w:val="24"/>
              </w:rPr>
              <w:t>Учреждения, осуществляющие деятельность в области физической культуры и спорта</w:t>
            </w:r>
          </w:p>
        </w:tc>
        <w:tc>
          <w:tcPr>
            <w:tcW w:w="1276" w:type="dxa"/>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w:t>
            </w:r>
            <w:r>
              <w:rPr>
                <w:rFonts w:ascii="Times New Roman" w:hAnsi="Times New Roman" w:cs="Times New Roman"/>
                <w:sz w:val="24"/>
                <w:szCs w:val="24"/>
              </w:rPr>
              <w:br/>
              <w:t xml:space="preserve">350     </w:t>
            </w:r>
          </w:p>
        </w:tc>
        <w:tc>
          <w:tcPr>
            <w:tcW w:w="1276" w:type="dxa"/>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rPr>
                <w:rFonts w:ascii="Times New Roman" w:hAnsi="Times New Roman" w:cs="Times New Roman"/>
                <w:sz w:val="24"/>
                <w:szCs w:val="24"/>
              </w:rPr>
            </w:pPr>
            <w:r>
              <w:rPr>
                <w:rFonts w:ascii="Times New Roman" w:hAnsi="Times New Roman" w:cs="Times New Roman"/>
                <w:sz w:val="24"/>
                <w:szCs w:val="24"/>
              </w:rPr>
              <w:t>от 251 до</w:t>
            </w:r>
            <w:r>
              <w:rPr>
                <w:rFonts w:ascii="Times New Roman" w:hAnsi="Times New Roman" w:cs="Times New Roman"/>
                <w:sz w:val="24"/>
                <w:szCs w:val="24"/>
              </w:rPr>
              <w:br/>
              <w:t xml:space="preserve">350      </w:t>
            </w:r>
          </w:p>
        </w:tc>
        <w:tc>
          <w:tcPr>
            <w:tcW w:w="1275" w:type="dxa"/>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151  </w:t>
            </w:r>
            <w:r>
              <w:rPr>
                <w:rFonts w:ascii="Times New Roman" w:hAnsi="Times New Roman" w:cs="Times New Roman"/>
                <w:sz w:val="24"/>
                <w:szCs w:val="24"/>
              </w:rPr>
              <w:br/>
              <w:t xml:space="preserve">до 250  </w:t>
            </w:r>
          </w:p>
        </w:tc>
        <w:tc>
          <w:tcPr>
            <w:tcW w:w="1276" w:type="dxa"/>
            <w:tcBorders>
              <w:top w:val="single" w:sz="6" w:space="0" w:color="auto"/>
              <w:left w:val="single" w:sz="6" w:space="0" w:color="auto"/>
              <w:bottom w:val="single" w:sz="6" w:space="0" w:color="auto"/>
              <w:right w:val="single" w:sz="6" w:space="0" w:color="auto"/>
            </w:tcBorders>
            <w:hideMark/>
          </w:tcPr>
          <w:p w:rsidR="005B720E" w:rsidRDefault="005B720E" w:rsidP="00067244">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150  </w:t>
            </w:r>
          </w:p>
        </w:tc>
      </w:tr>
    </w:tbl>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jc w:val="right"/>
        <w:outlineLvl w:val="0"/>
        <w:rPr>
          <w:rFonts w:ascii="Times New Roman" w:hAnsi="Times New Roman" w:cs="Times New Roman"/>
          <w:sz w:val="24"/>
          <w:szCs w:val="24"/>
        </w:rPr>
      </w:pPr>
    </w:p>
    <w:p w:rsidR="005B720E" w:rsidRDefault="005B720E" w:rsidP="005B720E">
      <w:pPr>
        <w:outlineLvl w:val="0"/>
        <w:rPr>
          <w:rFonts w:ascii="Times New Roman" w:hAnsi="Times New Roman" w:cs="Times New Roman"/>
          <w:sz w:val="24"/>
          <w:szCs w:val="24"/>
        </w:rPr>
      </w:pPr>
    </w:p>
    <w:p w:rsidR="005B720E" w:rsidRDefault="005B720E" w:rsidP="005B720E">
      <w:pPr>
        <w:outlineLvl w:val="0"/>
        <w:rPr>
          <w:rFonts w:ascii="Times New Roman" w:hAnsi="Times New Roman" w:cs="Times New Roman"/>
          <w:sz w:val="24"/>
          <w:szCs w:val="24"/>
        </w:rPr>
      </w:pPr>
    </w:p>
    <w:p w:rsidR="005B720E" w:rsidRPr="000D324C" w:rsidRDefault="005B720E" w:rsidP="005B720E">
      <w:pPr>
        <w:jc w:val="right"/>
        <w:outlineLvl w:val="0"/>
        <w:rPr>
          <w:rFonts w:ascii="Times New Roman" w:hAnsi="Times New Roman" w:cs="Times New Roman"/>
          <w:sz w:val="24"/>
          <w:szCs w:val="24"/>
        </w:rPr>
      </w:pPr>
      <w:r>
        <w:rPr>
          <w:rFonts w:ascii="Times New Roman" w:hAnsi="Times New Roman" w:cs="Times New Roman"/>
          <w:sz w:val="24"/>
          <w:szCs w:val="24"/>
        </w:rPr>
        <w:lastRenderedPageBreak/>
        <w:t>Приложение 5</w:t>
      </w:r>
    </w:p>
    <w:p w:rsidR="005B720E" w:rsidRDefault="005B720E" w:rsidP="005B720E">
      <w:pPr>
        <w:pStyle w:val="ConsPlusTitle"/>
        <w:widowControl/>
        <w:jc w:val="right"/>
        <w:rPr>
          <w:b w:val="0"/>
          <w:sz w:val="24"/>
          <w:szCs w:val="24"/>
        </w:rPr>
      </w:pPr>
      <w:r w:rsidRPr="000D324C">
        <w:rPr>
          <w:b w:val="0"/>
          <w:sz w:val="24"/>
          <w:szCs w:val="24"/>
        </w:rPr>
        <w:t>к Положению о системах оплаты труда работников</w:t>
      </w:r>
      <w:r>
        <w:rPr>
          <w:b w:val="0"/>
          <w:sz w:val="24"/>
          <w:szCs w:val="24"/>
        </w:rPr>
        <w:t xml:space="preserve"> </w:t>
      </w:r>
    </w:p>
    <w:p w:rsidR="005B720E" w:rsidRDefault="005B720E" w:rsidP="005B720E">
      <w:pPr>
        <w:pStyle w:val="ConsPlusTitle"/>
        <w:widowControl/>
        <w:jc w:val="right"/>
        <w:rPr>
          <w:b w:val="0"/>
          <w:sz w:val="24"/>
          <w:szCs w:val="24"/>
        </w:rPr>
      </w:pPr>
      <w:r w:rsidRPr="000D324C">
        <w:rPr>
          <w:b w:val="0"/>
          <w:sz w:val="24"/>
          <w:szCs w:val="24"/>
        </w:rPr>
        <w:t>муниципальных</w:t>
      </w:r>
      <w:r>
        <w:rPr>
          <w:b w:val="0"/>
          <w:sz w:val="24"/>
          <w:szCs w:val="24"/>
        </w:rPr>
        <w:t xml:space="preserve"> бюджетных и казенных</w:t>
      </w:r>
      <w:r w:rsidRPr="000D324C">
        <w:rPr>
          <w:b w:val="0"/>
          <w:sz w:val="24"/>
          <w:szCs w:val="24"/>
        </w:rPr>
        <w:t xml:space="preserve"> учреждений </w:t>
      </w:r>
    </w:p>
    <w:p w:rsidR="005B720E" w:rsidRPr="000D324C" w:rsidRDefault="005B720E" w:rsidP="005B720E">
      <w:pPr>
        <w:pStyle w:val="ConsPlusTitle"/>
        <w:widowControl/>
        <w:jc w:val="right"/>
        <w:rPr>
          <w:b w:val="0"/>
          <w:sz w:val="24"/>
          <w:szCs w:val="24"/>
        </w:rPr>
      </w:pPr>
      <w:r w:rsidRPr="000D324C">
        <w:rPr>
          <w:b w:val="0"/>
          <w:sz w:val="24"/>
          <w:szCs w:val="24"/>
        </w:rPr>
        <w:t xml:space="preserve">Шарыповского </w:t>
      </w:r>
      <w:r>
        <w:rPr>
          <w:b w:val="0"/>
          <w:sz w:val="24"/>
          <w:szCs w:val="24"/>
        </w:rPr>
        <w:t>муниципального округа Красноярского края</w:t>
      </w:r>
    </w:p>
    <w:p w:rsidR="005B720E" w:rsidRPr="000D324C" w:rsidRDefault="005B720E" w:rsidP="005B720E">
      <w:pPr>
        <w:ind w:firstLine="540"/>
        <w:jc w:val="both"/>
        <w:rPr>
          <w:rFonts w:ascii="Times New Roman" w:hAnsi="Times New Roman" w:cs="Times New Roman"/>
          <w:sz w:val="24"/>
          <w:szCs w:val="24"/>
        </w:rPr>
      </w:pPr>
    </w:p>
    <w:p w:rsidR="005B720E" w:rsidRPr="000D324C" w:rsidRDefault="005B720E" w:rsidP="005B720E">
      <w:pPr>
        <w:ind w:firstLine="540"/>
        <w:jc w:val="both"/>
        <w:rPr>
          <w:rFonts w:ascii="Times New Roman" w:hAnsi="Times New Roman" w:cs="Times New Roman"/>
          <w:sz w:val="24"/>
          <w:szCs w:val="24"/>
        </w:rPr>
      </w:pPr>
    </w:p>
    <w:p w:rsidR="005B720E" w:rsidRPr="000D324C" w:rsidRDefault="005B720E" w:rsidP="005B720E">
      <w:pPr>
        <w:jc w:val="center"/>
        <w:rPr>
          <w:rFonts w:ascii="Times New Roman" w:hAnsi="Times New Roman" w:cs="Times New Roman"/>
          <w:sz w:val="24"/>
          <w:szCs w:val="24"/>
        </w:rPr>
      </w:pPr>
      <w:r w:rsidRPr="000D324C">
        <w:rPr>
          <w:rFonts w:ascii="Times New Roman" w:hAnsi="Times New Roman" w:cs="Times New Roman"/>
          <w:sz w:val="24"/>
          <w:szCs w:val="24"/>
        </w:rPr>
        <w:t>ПРЕДЕЛЬНОЕ КОЛИЧЕСТВО ДОЛЖНОСТНЫХ ОКЛАДОВ</w:t>
      </w:r>
    </w:p>
    <w:p w:rsidR="005B720E" w:rsidRPr="000D324C" w:rsidRDefault="005B720E" w:rsidP="005B720E">
      <w:pPr>
        <w:jc w:val="center"/>
        <w:rPr>
          <w:rFonts w:ascii="Times New Roman" w:hAnsi="Times New Roman" w:cs="Times New Roman"/>
          <w:sz w:val="24"/>
          <w:szCs w:val="24"/>
        </w:rPr>
      </w:pPr>
      <w:r w:rsidRPr="000D324C">
        <w:rPr>
          <w:rFonts w:ascii="Times New Roman" w:hAnsi="Times New Roman" w:cs="Times New Roman"/>
          <w:sz w:val="24"/>
          <w:szCs w:val="24"/>
        </w:rPr>
        <w:t>РУКОВОДИТЕЛЕЙ УЧРЕЖДЕНИЙ, УЧИТЫВАЕМЫХ ПРИ ОПРЕДЕЛЕНИИ</w:t>
      </w:r>
    </w:p>
    <w:p w:rsidR="005B720E" w:rsidRPr="000D324C" w:rsidRDefault="005B720E" w:rsidP="005B720E">
      <w:pPr>
        <w:jc w:val="center"/>
        <w:rPr>
          <w:rFonts w:ascii="Times New Roman" w:hAnsi="Times New Roman" w:cs="Times New Roman"/>
          <w:sz w:val="24"/>
          <w:szCs w:val="24"/>
        </w:rPr>
      </w:pPr>
      <w:r w:rsidRPr="000D324C">
        <w:rPr>
          <w:rFonts w:ascii="Times New Roman" w:hAnsi="Times New Roman" w:cs="Times New Roman"/>
          <w:sz w:val="24"/>
          <w:szCs w:val="24"/>
        </w:rPr>
        <w:t>ОБЪЕМА СРЕДСТВ НА ВЫПЛАТЫ СТИМУЛИРУЮЩЕГО ХАРАКТЕРА</w:t>
      </w:r>
    </w:p>
    <w:p w:rsidR="005B720E" w:rsidRPr="000D324C" w:rsidRDefault="005B720E" w:rsidP="005B720E">
      <w:pPr>
        <w:jc w:val="center"/>
        <w:rPr>
          <w:rFonts w:ascii="Times New Roman" w:hAnsi="Times New Roman" w:cs="Times New Roman"/>
          <w:sz w:val="24"/>
          <w:szCs w:val="24"/>
        </w:rPr>
      </w:pPr>
      <w:r w:rsidRPr="000D324C">
        <w:rPr>
          <w:rFonts w:ascii="Times New Roman" w:hAnsi="Times New Roman" w:cs="Times New Roman"/>
          <w:sz w:val="24"/>
          <w:szCs w:val="24"/>
        </w:rPr>
        <w:t>РУКОВОДИТЕЛЯМ УЧРЕЖДЕНИЙ</w:t>
      </w:r>
    </w:p>
    <w:p w:rsidR="005B720E" w:rsidRPr="00AA248F" w:rsidRDefault="005B720E" w:rsidP="005B720E">
      <w:pPr>
        <w:jc w:val="center"/>
        <w:rPr>
          <w:rFonts w:ascii="Times New Roman" w:hAnsi="Times New Roman" w:cs="Times New Roman"/>
          <w:sz w:val="24"/>
          <w:szCs w:val="24"/>
        </w:rPr>
      </w:pPr>
    </w:p>
    <w:tbl>
      <w:tblPr>
        <w:tblStyle w:val="af2"/>
        <w:tblW w:w="0" w:type="auto"/>
        <w:tblLook w:val="04A0" w:firstRow="1" w:lastRow="0" w:firstColumn="1" w:lastColumn="0" w:noHBand="0" w:noVBand="1"/>
      </w:tblPr>
      <w:tblGrid>
        <w:gridCol w:w="540"/>
        <w:gridCol w:w="5866"/>
        <w:gridCol w:w="3224"/>
      </w:tblGrid>
      <w:tr w:rsidR="005B720E" w:rsidRPr="00AA248F" w:rsidTr="00067244">
        <w:tc>
          <w:tcPr>
            <w:tcW w:w="540" w:type="dxa"/>
          </w:tcPr>
          <w:p w:rsidR="005B720E" w:rsidRPr="00AA248F" w:rsidRDefault="005B720E" w:rsidP="00067244">
            <w:pPr>
              <w:jc w:val="center"/>
              <w:rPr>
                <w:rFonts w:ascii="Times New Roman" w:hAnsi="Times New Roman" w:cs="Times New Roman"/>
                <w:sz w:val="24"/>
                <w:szCs w:val="24"/>
              </w:rPr>
            </w:pPr>
            <w:r w:rsidRPr="00AA248F">
              <w:rPr>
                <w:rFonts w:ascii="Times New Roman" w:hAnsi="Times New Roman" w:cs="Times New Roman"/>
                <w:sz w:val="24"/>
                <w:szCs w:val="24"/>
              </w:rPr>
              <w:t>№ п/п</w:t>
            </w:r>
          </w:p>
        </w:tc>
        <w:tc>
          <w:tcPr>
            <w:tcW w:w="6032" w:type="dxa"/>
          </w:tcPr>
          <w:p w:rsidR="005B720E" w:rsidRPr="00AA248F" w:rsidRDefault="005B720E" w:rsidP="00067244">
            <w:pPr>
              <w:jc w:val="center"/>
              <w:rPr>
                <w:rFonts w:ascii="Times New Roman" w:hAnsi="Times New Roman" w:cs="Times New Roman"/>
                <w:sz w:val="24"/>
                <w:szCs w:val="24"/>
              </w:rPr>
            </w:pPr>
            <w:r w:rsidRPr="00AA248F">
              <w:rPr>
                <w:rFonts w:ascii="Times New Roman" w:hAnsi="Times New Roman" w:cs="Times New Roman"/>
                <w:sz w:val="24"/>
                <w:szCs w:val="24"/>
              </w:rPr>
              <w:t>Учреждения</w:t>
            </w:r>
          </w:p>
        </w:tc>
        <w:tc>
          <w:tcPr>
            <w:tcW w:w="3284" w:type="dxa"/>
          </w:tcPr>
          <w:p w:rsidR="005B720E" w:rsidRPr="00AA248F" w:rsidRDefault="005B720E" w:rsidP="00067244">
            <w:pPr>
              <w:jc w:val="center"/>
              <w:rPr>
                <w:rFonts w:ascii="Times New Roman" w:hAnsi="Times New Roman" w:cs="Times New Roman"/>
                <w:sz w:val="24"/>
                <w:szCs w:val="24"/>
              </w:rPr>
            </w:pPr>
            <w:r w:rsidRPr="00AA248F">
              <w:rPr>
                <w:rFonts w:ascii="Times New Roman" w:hAnsi="Times New Roman" w:cs="Times New Roman"/>
                <w:sz w:val="24"/>
                <w:szCs w:val="24"/>
              </w:rPr>
              <w:t>Предельное количество должностных окладов руководителя учреждения, подлежащих централизации, в год</w:t>
            </w:r>
          </w:p>
        </w:tc>
      </w:tr>
      <w:tr w:rsidR="005B720E" w:rsidRPr="00AA248F" w:rsidTr="00067244">
        <w:tc>
          <w:tcPr>
            <w:tcW w:w="540" w:type="dxa"/>
          </w:tcPr>
          <w:p w:rsidR="005B720E" w:rsidRPr="00AA248F" w:rsidRDefault="005B720E" w:rsidP="00067244">
            <w:pPr>
              <w:jc w:val="center"/>
              <w:rPr>
                <w:rFonts w:ascii="Times New Roman" w:hAnsi="Times New Roman" w:cs="Times New Roman"/>
                <w:sz w:val="24"/>
                <w:szCs w:val="24"/>
              </w:rPr>
            </w:pPr>
            <w:r>
              <w:rPr>
                <w:rFonts w:ascii="Times New Roman" w:hAnsi="Times New Roman" w:cs="Times New Roman"/>
                <w:sz w:val="24"/>
                <w:szCs w:val="24"/>
              </w:rPr>
              <w:t>1</w:t>
            </w:r>
          </w:p>
        </w:tc>
        <w:tc>
          <w:tcPr>
            <w:tcW w:w="6032" w:type="dxa"/>
          </w:tcPr>
          <w:p w:rsidR="005B720E" w:rsidRPr="00AA248F" w:rsidRDefault="005B720E" w:rsidP="00067244">
            <w:pPr>
              <w:rPr>
                <w:rFonts w:ascii="Times New Roman" w:hAnsi="Times New Roman" w:cs="Times New Roman"/>
                <w:sz w:val="24"/>
                <w:szCs w:val="24"/>
              </w:rPr>
            </w:pPr>
            <w:r w:rsidRPr="00AA248F">
              <w:rPr>
                <w:rFonts w:ascii="Times New Roman" w:hAnsi="Times New Roman" w:cs="Times New Roman"/>
                <w:sz w:val="24"/>
                <w:szCs w:val="24"/>
              </w:rPr>
              <w:t>Учреждения в области культуры</w:t>
            </w:r>
          </w:p>
        </w:tc>
        <w:tc>
          <w:tcPr>
            <w:tcW w:w="3284" w:type="dxa"/>
          </w:tcPr>
          <w:p w:rsidR="005B720E" w:rsidRPr="00AA248F" w:rsidRDefault="005B720E" w:rsidP="00067244">
            <w:pPr>
              <w:jc w:val="center"/>
              <w:rPr>
                <w:rFonts w:ascii="Times New Roman" w:hAnsi="Times New Roman" w:cs="Times New Roman"/>
                <w:sz w:val="24"/>
                <w:szCs w:val="24"/>
              </w:rPr>
            </w:pPr>
            <w:r>
              <w:rPr>
                <w:rFonts w:ascii="Times New Roman" w:hAnsi="Times New Roman" w:cs="Times New Roman"/>
                <w:sz w:val="24"/>
                <w:szCs w:val="24"/>
              </w:rPr>
              <w:t>до 20</w:t>
            </w:r>
          </w:p>
        </w:tc>
      </w:tr>
      <w:tr w:rsidR="005B720E" w:rsidRPr="00AA248F" w:rsidTr="00067244">
        <w:tc>
          <w:tcPr>
            <w:tcW w:w="540" w:type="dxa"/>
          </w:tcPr>
          <w:p w:rsidR="005B720E" w:rsidRPr="00AA248F" w:rsidRDefault="005B720E" w:rsidP="00067244">
            <w:pPr>
              <w:jc w:val="center"/>
              <w:rPr>
                <w:rFonts w:ascii="Times New Roman" w:hAnsi="Times New Roman" w:cs="Times New Roman"/>
                <w:sz w:val="24"/>
                <w:szCs w:val="24"/>
              </w:rPr>
            </w:pPr>
            <w:r>
              <w:rPr>
                <w:rFonts w:ascii="Times New Roman" w:hAnsi="Times New Roman" w:cs="Times New Roman"/>
                <w:sz w:val="24"/>
                <w:szCs w:val="24"/>
              </w:rPr>
              <w:t>2</w:t>
            </w:r>
          </w:p>
        </w:tc>
        <w:tc>
          <w:tcPr>
            <w:tcW w:w="6032" w:type="dxa"/>
          </w:tcPr>
          <w:p w:rsidR="005B720E" w:rsidRPr="00AA248F" w:rsidRDefault="005B720E" w:rsidP="00067244">
            <w:pPr>
              <w:rPr>
                <w:rFonts w:ascii="Times New Roman" w:hAnsi="Times New Roman" w:cs="Times New Roman"/>
                <w:sz w:val="24"/>
                <w:szCs w:val="24"/>
              </w:rPr>
            </w:pPr>
            <w:r w:rsidRPr="00AA248F">
              <w:rPr>
                <w:rFonts w:ascii="Times New Roman" w:hAnsi="Times New Roman" w:cs="Times New Roman"/>
                <w:sz w:val="24"/>
                <w:szCs w:val="24"/>
              </w:rPr>
              <w:t>Учреждения в области образования</w:t>
            </w:r>
          </w:p>
        </w:tc>
        <w:tc>
          <w:tcPr>
            <w:tcW w:w="3284" w:type="dxa"/>
          </w:tcPr>
          <w:p w:rsidR="005B720E" w:rsidRPr="00AA248F" w:rsidRDefault="005B720E" w:rsidP="00067244">
            <w:pPr>
              <w:jc w:val="center"/>
              <w:rPr>
                <w:rFonts w:ascii="Times New Roman" w:hAnsi="Times New Roman" w:cs="Times New Roman"/>
                <w:sz w:val="24"/>
                <w:szCs w:val="24"/>
              </w:rPr>
            </w:pPr>
            <w:r>
              <w:rPr>
                <w:rFonts w:ascii="Times New Roman" w:hAnsi="Times New Roman" w:cs="Times New Roman"/>
                <w:sz w:val="24"/>
                <w:szCs w:val="24"/>
              </w:rPr>
              <w:t>до 32</w:t>
            </w:r>
          </w:p>
        </w:tc>
      </w:tr>
      <w:tr w:rsidR="005B720E" w:rsidRPr="00AA248F" w:rsidTr="00067244">
        <w:tc>
          <w:tcPr>
            <w:tcW w:w="540" w:type="dxa"/>
          </w:tcPr>
          <w:p w:rsidR="005B720E" w:rsidRPr="00AA248F" w:rsidRDefault="005B720E" w:rsidP="00067244">
            <w:pPr>
              <w:jc w:val="center"/>
              <w:rPr>
                <w:rFonts w:ascii="Times New Roman" w:hAnsi="Times New Roman" w:cs="Times New Roman"/>
                <w:sz w:val="24"/>
                <w:szCs w:val="24"/>
              </w:rPr>
            </w:pPr>
            <w:r>
              <w:rPr>
                <w:rFonts w:ascii="Times New Roman" w:hAnsi="Times New Roman" w:cs="Times New Roman"/>
                <w:sz w:val="24"/>
                <w:szCs w:val="24"/>
              </w:rPr>
              <w:t>3</w:t>
            </w:r>
          </w:p>
        </w:tc>
        <w:tc>
          <w:tcPr>
            <w:tcW w:w="6032" w:type="dxa"/>
          </w:tcPr>
          <w:p w:rsidR="005B720E" w:rsidRPr="00AA248F" w:rsidRDefault="005B720E" w:rsidP="00067244">
            <w:pPr>
              <w:rPr>
                <w:rFonts w:ascii="Times New Roman" w:hAnsi="Times New Roman" w:cs="Times New Roman"/>
                <w:sz w:val="24"/>
                <w:szCs w:val="24"/>
              </w:rPr>
            </w:pPr>
            <w:r w:rsidRPr="00AA248F">
              <w:rPr>
                <w:rFonts w:ascii="Times New Roman" w:hAnsi="Times New Roman" w:cs="Times New Roman"/>
                <w:sz w:val="24"/>
                <w:szCs w:val="24"/>
              </w:rPr>
              <w:t>Учреждения в области физической культуры, спорта, туризма и молодежной политики</w:t>
            </w:r>
          </w:p>
        </w:tc>
        <w:tc>
          <w:tcPr>
            <w:tcW w:w="3284" w:type="dxa"/>
          </w:tcPr>
          <w:p w:rsidR="005B720E" w:rsidRPr="00AA248F" w:rsidRDefault="005B720E" w:rsidP="00067244">
            <w:pPr>
              <w:jc w:val="center"/>
              <w:rPr>
                <w:rFonts w:ascii="Times New Roman" w:hAnsi="Times New Roman" w:cs="Times New Roman"/>
                <w:sz w:val="24"/>
                <w:szCs w:val="24"/>
              </w:rPr>
            </w:pPr>
            <w:r>
              <w:rPr>
                <w:rFonts w:ascii="Times New Roman" w:hAnsi="Times New Roman" w:cs="Times New Roman"/>
                <w:sz w:val="24"/>
                <w:szCs w:val="24"/>
              </w:rPr>
              <w:t>до 35</w:t>
            </w:r>
          </w:p>
        </w:tc>
      </w:tr>
      <w:tr w:rsidR="005B720E" w:rsidRPr="003959D1" w:rsidTr="00067244">
        <w:tc>
          <w:tcPr>
            <w:tcW w:w="540" w:type="dxa"/>
          </w:tcPr>
          <w:p w:rsidR="005B720E" w:rsidRPr="000D324C" w:rsidRDefault="005B720E" w:rsidP="00067244">
            <w:pPr>
              <w:jc w:val="center"/>
              <w:rPr>
                <w:rFonts w:ascii="Times New Roman" w:hAnsi="Times New Roman"/>
                <w:sz w:val="24"/>
                <w:szCs w:val="24"/>
              </w:rPr>
            </w:pPr>
            <w:r>
              <w:rPr>
                <w:rFonts w:ascii="Times New Roman" w:hAnsi="Times New Roman"/>
                <w:sz w:val="24"/>
                <w:szCs w:val="24"/>
              </w:rPr>
              <w:t>4</w:t>
            </w:r>
          </w:p>
        </w:tc>
        <w:tc>
          <w:tcPr>
            <w:tcW w:w="6032" w:type="dxa"/>
          </w:tcPr>
          <w:p w:rsidR="005B720E" w:rsidRPr="000D324C" w:rsidRDefault="005B720E" w:rsidP="00067244">
            <w:pPr>
              <w:rPr>
                <w:rFonts w:ascii="Times New Roman" w:hAnsi="Times New Roman"/>
                <w:sz w:val="24"/>
                <w:szCs w:val="24"/>
              </w:rPr>
            </w:pPr>
            <w:r w:rsidRPr="000D324C">
              <w:rPr>
                <w:rFonts w:ascii="Times New Roman" w:hAnsi="Times New Roman"/>
                <w:sz w:val="24"/>
                <w:szCs w:val="24"/>
              </w:rPr>
              <w:t>Муниципальное казен</w:t>
            </w:r>
            <w:r>
              <w:rPr>
                <w:rFonts w:ascii="Times New Roman" w:hAnsi="Times New Roman"/>
                <w:sz w:val="24"/>
                <w:szCs w:val="24"/>
              </w:rPr>
              <w:t>ное учреждение «Единая дежурно-</w:t>
            </w:r>
            <w:r w:rsidRPr="000D324C">
              <w:rPr>
                <w:rFonts w:ascii="Times New Roman" w:hAnsi="Times New Roman"/>
                <w:sz w:val="24"/>
                <w:szCs w:val="24"/>
              </w:rPr>
              <w:t>диспетчерская служба по г.</w:t>
            </w:r>
            <w:r>
              <w:rPr>
                <w:rFonts w:ascii="Times New Roman" w:hAnsi="Times New Roman"/>
                <w:sz w:val="24"/>
                <w:szCs w:val="24"/>
              </w:rPr>
              <w:t xml:space="preserve"> </w:t>
            </w:r>
            <w:r w:rsidRPr="000D324C">
              <w:rPr>
                <w:rFonts w:ascii="Times New Roman" w:hAnsi="Times New Roman"/>
                <w:sz w:val="24"/>
                <w:szCs w:val="24"/>
              </w:rPr>
              <w:t xml:space="preserve">Шарыпово и Шарыповскому </w:t>
            </w:r>
            <w:r>
              <w:rPr>
                <w:rFonts w:ascii="Times New Roman" w:hAnsi="Times New Roman"/>
                <w:sz w:val="24"/>
                <w:szCs w:val="24"/>
              </w:rPr>
              <w:t>муниципальному округу</w:t>
            </w:r>
            <w:r w:rsidRPr="000D324C">
              <w:rPr>
                <w:rFonts w:ascii="Times New Roman" w:hAnsi="Times New Roman"/>
                <w:sz w:val="24"/>
                <w:szCs w:val="24"/>
              </w:rPr>
              <w:t>»</w:t>
            </w:r>
          </w:p>
        </w:tc>
        <w:tc>
          <w:tcPr>
            <w:tcW w:w="3284" w:type="dxa"/>
          </w:tcPr>
          <w:p w:rsidR="005B720E" w:rsidRPr="000D324C" w:rsidRDefault="005B720E" w:rsidP="00067244">
            <w:pPr>
              <w:jc w:val="center"/>
              <w:rPr>
                <w:rFonts w:ascii="Times New Roman" w:hAnsi="Times New Roman"/>
                <w:sz w:val="24"/>
                <w:szCs w:val="24"/>
              </w:rPr>
            </w:pPr>
            <w:r>
              <w:rPr>
                <w:rFonts w:ascii="Times New Roman" w:hAnsi="Times New Roman"/>
                <w:sz w:val="24"/>
                <w:szCs w:val="24"/>
              </w:rPr>
              <w:t>до 25</w:t>
            </w:r>
          </w:p>
        </w:tc>
      </w:tr>
      <w:tr w:rsidR="005B720E" w:rsidRPr="003959D1" w:rsidTr="00067244">
        <w:tc>
          <w:tcPr>
            <w:tcW w:w="540" w:type="dxa"/>
          </w:tcPr>
          <w:p w:rsidR="005B720E" w:rsidRPr="000D324C" w:rsidRDefault="005B720E" w:rsidP="00067244">
            <w:pPr>
              <w:jc w:val="center"/>
              <w:rPr>
                <w:rFonts w:ascii="Times New Roman" w:hAnsi="Times New Roman"/>
                <w:sz w:val="24"/>
                <w:szCs w:val="24"/>
              </w:rPr>
            </w:pPr>
            <w:r>
              <w:rPr>
                <w:rFonts w:ascii="Times New Roman" w:hAnsi="Times New Roman"/>
                <w:sz w:val="24"/>
                <w:szCs w:val="24"/>
              </w:rPr>
              <w:t>5</w:t>
            </w:r>
          </w:p>
        </w:tc>
        <w:tc>
          <w:tcPr>
            <w:tcW w:w="6032" w:type="dxa"/>
          </w:tcPr>
          <w:p w:rsidR="005B720E" w:rsidRPr="000D324C" w:rsidRDefault="005B720E" w:rsidP="005B720E">
            <w:pPr>
              <w:rPr>
                <w:rFonts w:ascii="Times New Roman" w:hAnsi="Times New Roman"/>
                <w:sz w:val="24"/>
                <w:szCs w:val="24"/>
              </w:rPr>
            </w:pPr>
            <w:r w:rsidRPr="000D324C">
              <w:rPr>
                <w:rFonts w:ascii="Times New Roman" w:hAnsi="Times New Roman"/>
                <w:sz w:val="24"/>
                <w:szCs w:val="24"/>
              </w:rPr>
              <w:t xml:space="preserve">Муниципальное казенное учреждение «Управление службы заказчика» Шарыповского </w:t>
            </w:r>
            <w:r>
              <w:rPr>
                <w:rFonts w:ascii="Times New Roman" w:hAnsi="Times New Roman"/>
                <w:sz w:val="24"/>
                <w:szCs w:val="24"/>
              </w:rPr>
              <w:t>муниципального округа</w:t>
            </w:r>
            <w:r w:rsidRPr="000D324C">
              <w:rPr>
                <w:rFonts w:ascii="Times New Roman" w:hAnsi="Times New Roman"/>
                <w:sz w:val="24"/>
                <w:szCs w:val="24"/>
              </w:rPr>
              <w:t xml:space="preserve"> Красноярского края</w:t>
            </w:r>
          </w:p>
        </w:tc>
        <w:tc>
          <w:tcPr>
            <w:tcW w:w="3284" w:type="dxa"/>
          </w:tcPr>
          <w:p w:rsidR="005B720E" w:rsidRPr="000D324C" w:rsidRDefault="005B720E" w:rsidP="00067244">
            <w:pPr>
              <w:jc w:val="center"/>
              <w:rPr>
                <w:rFonts w:ascii="Times New Roman" w:hAnsi="Times New Roman"/>
                <w:sz w:val="24"/>
                <w:szCs w:val="24"/>
              </w:rPr>
            </w:pPr>
            <w:r>
              <w:rPr>
                <w:rFonts w:ascii="Times New Roman" w:hAnsi="Times New Roman"/>
                <w:sz w:val="24"/>
                <w:szCs w:val="24"/>
              </w:rPr>
              <w:t>до 37</w:t>
            </w:r>
          </w:p>
        </w:tc>
      </w:tr>
      <w:tr w:rsidR="005B720E" w:rsidRPr="003959D1" w:rsidTr="00067244">
        <w:tc>
          <w:tcPr>
            <w:tcW w:w="540" w:type="dxa"/>
          </w:tcPr>
          <w:p w:rsidR="005B720E" w:rsidRPr="000D324C" w:rsidRDefault="005B720E" w:rsidP="00067244">
            <w:pPr>
              <w:jc w:val="center"/>
              <w:rPr>
                <w:rFonts w:ascii="Times New Roman" w:hAnsi="Times New Roman"/>
                <w:sz w:val="24"/>
                <w:szCs w:val="24"/>
              </w:rPr>
            </w:pPr>
            <w:r>
              <w:rPr>
                <w:rFonts w:ascii="Times New Roman" w:hAnsi="Times New Roman"/>
                <w:sz w:val="24"/>
                <w:szCs w:val="24"/>
              </w:rPr>
              <w:t>6</w:t>
            </w:r>
          </w:p>
        </w:tc>
        <w:tc>
          <w:tcPr>
            <w:tcW w:w="6032" w:type="dxa"/>
          </w:tcPr>
          <w:p w:rsidR="005B720E" w:rsidRPr="000925DD" w:rsidRDefault="005B720E" w:rsidP="00067244">
            <w:pPr>
              <w:rPr>
                <w:rFonts w:ascii="Times New Roman" w:hAnsi="Times New Roman" w:cs="Times New Roman"/>
                <w:sz w:val="24"/>
                <w:szCs w:val="24"/>
              </w:rPr>
            </w:pPr>
            <w:r w:rsidRPr="000925DD">
              <w:rPr>
                <w:rFonts w:ascii="Times New Roman" w:hAnsi="Times New Roman" w:cs="Times New Roman"/>
                <w:sz w:val="24"/>
                <w:szCs w:val="24"/>
              </w:rPr>
              <w:t>Муниципальное казенное учреждение «Центр бухгалтерского учета» Шарыповского муниципального округа</w:t>
            </w:r>
          </w:p>
        </w:tc>
        <w:tc>
          <w:tcPr>
            <w:tcW w:w="3284" w:type="dxa"/>
          </w:tcPr>
          <w:p w:rsidR="005B720E" w:rsidRPr="00A23D75" w:rsidRDefault="005B720E" w:rsidP="00067244">
            <w:pPr>
              <w:jc w:val="center"/>
              <w:rPr>
                <w:rFonts w:ascii="Times New Roman" w:hAnsi="Times New Roman"/>
                <w:sz w:val="24"/>
                <w:szCs w:val="24"/>
              </w:rPr>
            </w:pPr>
            <w:r w:rsidRPr="00A23D75">
              <w:rPr>
                <w:rFonts w:ascii="Times New Roman" w:hAnsi="Times New Roman"/>
                <w:sz w:val="24"/>
                <w:szCs w:val="24"/>
              </w:rPr>
              <w:t>до 32</w:t>
            </w:r>
          </w:p>
        </w:tc>
      </w:tr>
      <w:tr w:rsidR="005B720E" w:rsidRPr="003959D1" w:rsidTr="00067244">
        <w:tc>
          <w:tcPr>
            <w:tcW w:w="540" w:type="dxa"/>
          </w:tcPr>
          <w:p w:rsidR="005B720E" w:rsidRDefault="005B720E" w:rsidP="00067244">
            <w:pPr>
              <w:jc w:val="center"/>
              <w:rPr>
                <w:rFonts w:ascii="Times New Roman" w:hAnsi="Times New Roman"/>
                <w:sz w:val="24"/>
                <w:szCs w:val="24"/>
              </w:rPr>
            </w:pPr>
            <w:r>
              <w:rPr>
                <w:rFonts w:ascii="Times New Roman" w:hAnsi="Times New Roman"/>
                <w:sz w:val="24"/>
                <w:szCs w:val="24"/>
              </w:rPr>
              <w:t>7</w:t>
            </w:r>
          </w:p>
        </w:tc>
        <w:tc>
          <w:tcPr>
            <w:tcW w:w="6032" w:type="dxa"/>
          </w:tcPr>
          <w:p w:rsidR="005B720E" w:rsidRPr="00312F7F" w:rsidRDefault="005B720E" w:rsidP="00067244">
            <w:pPr>
              <w:rPr>
                <w:rFonts w:ascii="Times New Roman" w:hAnsi="Times New Roman" w:cs="Times New Roman"/>
                <w:sz w:val="24"/>
                <w:szCs w:val="24"/>
              </w:rPr>
            </w:pPr>
            <w:r w:rsidRPr="00312F7F">
              <w:rPr>
                <w:rFonts w:ascii="Times New Roman" w:hAnsi="Times New Roman" w:cs="Times New Roman"/>
                <w:sz w:val="24"/>
                <w:szCs w:val="24"/>
              </w:rPr>
              <w:t>Казенные учреждения, созданные для осуществления муниципальных функций в целях обеспечения реализации полномочий администрации Шарыповского муниципального округа</w:t>
            </w:r>
          </w:p>
        </w:tc>
        <w:tc>
          <w:tcPr>
            <w:tcW w:w="3284" w:type="dxa"/>
          </w:tcPr>
          <w:p w:rsidR="005B720E" w:rsidRPr="00A23D75" w:rsidRDefault="005B720E" w:rsidP="00067244">
            <w:pPr>
              <w:jc w:val="center"/>
              <w:rPr>
                <w:rFonts w:ascii="Times New Roman" w:hAnsi="Times New Roman"/>
                <w:sz w:val="24"/>
                <w:szCs w:val="24"/>
              </w:rPr>
            </w:pPr>
            <w:r w:rsidRPr="00A23D75">
              <w:rPr>
                <w:rFonts w:ascii="Times New Roman" w:hAnsi="Times New Roman"/>
                <w:sz w:val="24"/>
                <w:szCs w:val="24"/>
              </w:rPr>
              <w:t>до 38</w:t>
            </w:r>
          </w:p>
        </w:tc>
      </w:tr>
    </w:tbl>
    <w:p w:rsidR="005B720E" w:rsidRDefault="005B720E" w:rsidP="005B720E">
      <w:pPr>
        <w:jc w:val="center"/>
        <w:rPr>
          <w:rFonts w:ascii="Times New Roman" w:hAnsi="Times New Roman" w:cs="Times New Roman"/>
          <w:sz w:val="28"/>
          <w:szCs w:val="28"/>
        </w:rPr>
      </w:pPr>
    </w:p>
    <w:p w:rsidR="005B720E" w:rsidRDefault="005B720E" w:rsidP="005B720E">
      <w:pPr>
        <w:ind w:firstLine="567"/>
        <w:jc w:val="both"/>
        <w:rPr>
          <w:rFonts w:ascii="Times New Roman" w:hAnsi="Times New Roman"/>
          <w:sz w:val="28"/>
        </w:rPr>
      </w:pPr>
    </w:p>
    <w:p w:rsidR="0048554E" w:rsidRDefault="0048554E" w:rsidP="005B720E">
      <w:pPr>
        <w:jc w:val="center"/>
        <w:rPr>
          <w:rFonts w:ascii="Times New Roman" w:hAnsi="Times New Roman"/>
          <w:sz w:val="28"/>
        </w:rPr>
      </w:pPr>
    </w:p>
    <w:sectPr w:rsidR="0048554E" w:rsidSect="0048554E">
      <w:headerReference w:type="even" r:id="rId20"/>
      <w:headerReference w:type="default" r:id="rId21"/>
      <w:pgSz w:w="11909" w:h="16834"/>
      <w:pgMar w:top="567" w:right="851" w:bottom="567" w:left="1418" w:header="720" w:footer="720" w:gutter="0"/>
      <w:cols w:space="6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38DF" w:rsidRDefault="00CE38DF">
      <w:r>
        <w:separator/>
      </w:r>
    </w:p>
  </w:endnote>
  <w:endnote w:type="continuationSeparator" w:id="0">
    <w:p w:rsidR="00CE38DF" w:rsidRDefault="00CE3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38DF" w:rsidRDefault="00CE38DF">
      <w:r>
        <w:separator/>
      </w:r>
    </w:p>
  </w:footnote>
  <w:footnote w:type="continuationSeparator" w:id="0">
    <w:p w:rsidR="00CE38DF" w:rsidRDefault="00CE38D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7244" w:rsidRDefault="00067244">
    <w:pPr>
      <w:pStyle w:val="ad"/>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067244" w:rsidRDefault="00067244">
    <w:pPr>
      <w:pStyle w:val="ad"/>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3637341"/>
      <w:docPartObj>
        <w:docPartGallery w:val="Page Numbers (Top of Page)"/>
        <w:docPartUnique/>
      </w:docPartObj>
    </w:sdtPr>
    <w:sdtEndPr/>
    <w:sdtContent>
      <w:p w:rsidR="00067244" w:rsidRDefault="00067244">
        <w:pPr>
          <w:pStyle w:val="ad"/>
          <w:jc w:val="center"/>
        </w:pPr>
        <w:r>
          <w:fldChar w:fldCharType="begin"/>
        </w:r>
        <w:r>
          <w:instrText>PAGE   \* MERGEFORMAT</w:instrText>
        </w:r>
        <w:r>
          <w:fldChar w:fldCharType="separate"/>
        </w:r>
        <w:r w:rsidR="00677B61">
          <w:rPr>
            <w:noProof/>
          </w:rPr>
          <w:t>17</w:t>
        </w:r>
        <w:r>
          <w:fldChar w:fldCharType="end"/>
        </w:r>
      </w:p>
    </w:sdtContent>
  </w:sdt>
  <w:p w:rsidR="00067244" w:rsidRDefault="00067244">
    <w:pPr>
      <w:pStyle w:val="ad"/>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C56A19A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C472C66C"/>
    <w:lvl w:ilvl="0">
      <w:numFmt w:val="bullet"/>
      <w:lvlText w:val="*"/>
      <w:lvlJc w:val="left"/>
    </w:lvl>
  </w:abstractNum>
  <w:abstractNum w:abstractNumId="2" w15:restartNumberingAfterBreak="0">
    <w:nsid w:val="028902E4"/>
    <w:multiLevelType w:val="hybridMultilevel"/>
    <w:tmpl w:val="C798A6B8"/>
    <w:lvl w:ilvl="0" w:tplc="9320BA12">
      <w:start w:val="1"/>
      <w:numFmt w:val="decimal"/>
      <w:lvlText w:val="%1."/>
      <w:lvlJc w:val="left"/>
      <w:pPr>
        <w:tabs>
          <w:tab w:val="num" w:pos="927"/>
        </w:tabs>
        <w:ind w:left="927" w:hanging="360"/>
      </w:pPr>
      <w:rPr>
        <w:rFonts w:hint="default"/>
      </w:rPr>
    </w:lvl>
    <w:lvl w:ilvl="1" w:tplc="C158E968" w:tentative="1">
      <w:start w:val="1"/>
      <w:numFmt w:val="lowerLetter"/>
      <w:lvlText w:val="%2."/>
      <w:lvlJc w:val="left"/>
      <w:pPr>
        <w:tabs>
          <w:tab w:val="num" w:pos="1647"/>
        </w:tabs>
        <w:ind w:left="1647" w:hanging="360"/>
      </w:pPr>
    </w:lvl>
    <w:lvl w:ilvl="2" w:tplc="E806C3CA" w:tentative="1">
      <w:start w:val="1"/>
      <w:numFmt w:val="lowerRoman"/>
      <w:lvlText w:val="%3."/>
      <w:lvlJc w:val="right"/>
      <w:pPr>
        <w:tabs>
          <w:tab w:val="num" w:pos="2367"/>
        </w:tabs>
        <w:ind w:left="2367" w:hanging="180"/>
      </w:pPr>
    </w:lvl>
    <w:lvl w:ilvl="3" w:tplc="B5249D76" w:tentative="1">
      <w:start w:val="1"/>
      <w:numFmt w:val="decimal"/>
      <w:lvlText w:val="%4."/>
      <w:lvlJc w:val="left"/>
      <w:pPr>
        <w:tabs>
          <w:tab w:val="num" w:pos="3087"/>
        </w:tabs>
        <w:ind w:left="3087" w:hanging="360"/>
      </w:pPr>
    </w:lvl>
    <w:lvl w:ilvl="4" w:tplc="62FE0204" w:tentative="1">
      <w:start w:val="1"/>
      <w:numFmt w:val="lowerLetter"/>
      <w:lvlText w:val="%5."/>
      <w:lvlJc w:val="left"/>
      <w:pPr>
        <w:tabs>
          <w:tab w:val="num" w:pos="3807"/>
        </w:tabs>
        <w:ind w:left="3807" w:hanging="360"/>
      </w:pPr>
    </w:lvl>
    <w:lvl w:ilvl="5" w:tplc="96C4510A" w:tentative="1">
      <w:start w:val="1"/>
      <w:numFmt w:val="lowerRoman"/>
      <w:lvlText w:val="%6."/>
      <w:lvlJc w:val="right"/>
      <w:pPr>
        <w:tabs>
          <w:tab w:val="num" w:pos="4527"/>
        </w:tabs>
        <w:ind w:left="4527" w:hanging="180"/>
      </w:pPr>
    </w:lvl>
    <w:lvl w:ilvl="6" w:tplc="87B0E9A8" w:tentative="1">
      <w:start w:val="1"/>
      <w:numFmt w:val="decimal"/>
      <w:lvlText w:val="%7."/>
      <w:lvlJc w:val="left"/>
      <w:pPr>
        <w:tabs>
          <w:tab w:val="num" w:pos="5247"/>
        </w:tabs>
        <w:ind w:left="5247" w:hanging="360"/>
      </w:pPr>
    </w:lvl>
    <w:lvl w:ilvl="7" w:tplc="582054C6" w:tentative="1">
      <w:start w:val="1"/>
      <w:numFmt w:val="lowerLetter"/>
      <w:lvlText w:val="%8."/>
      <w:lvlJc w:val="left"/>
      <w:pPr>
        <w:tabs>
          <w:tab w:val="num" w:pos="5967"/>
        </w:tabs>
        <w:ind w:left="5967" w:hanging="360"/>
      </w:pPr>
    </w:lvl>
    <w:lvl w:ilvl="8" w:tplc="C3F08A9C" w:tentative="1">
      <w:start w:val="1"/>
      <w:numFmt w:val="lowerRoman"/>
      <w:lvlText w:val="%9."/>
      <w:lvlJc w:val="right"/>
      <w:pPr>
        <w:tabs>
          <w:tab w:val="num" w:pos="6687"/>
        </w:tabs>
        <w:ind w:left="6687" w:hanging="180"/>
      </w:pPr>
    </w:lvl>
  </w:abstractNum>
  <w:abstractNum w:abstractNumId="3" w15:restartNumberingAfterBreak="0">
    <w:nsid w:val="124A5A98"/>
    <w:multiLevelType w:val="hybridMultilevel"/>
    <w:tmpl w:val="074896C0"/>
    <w:lvl w:ilvl="0" w:tplc="8A205B2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137649CD"/>
    <w:multiLevelType w:val="hybridMultilevel"/>
    <w:tmpl w:val="6FF479B4"/>
    <w:lvl w:ilvl="0" w:tplc="349A7F38">
      <w:start w:val="2"/>
      <w:numFmt w:val="decimal"/>
      <w:lvlText w:val="%1."/>
      <w:lvlJc w:val="left"/>
      <w:pPr>
        <w:tabs>
          <w:tab w:val="num" w:pos="1134"/>
        </w:tabs>
        <w:ind w:left="0" w:firstLine="709"/>
      </w:pPr>
      <w:rPr>
        <w:rFonts w:hint="default"/>
      </w:rPr>
    </w:lvl>
    <w:lvl w:ilvl="1" w:tplc="F9802EC0">
      <w:start w:val="1"/>
      <w:numFmt w:val="decimal"/>
      <w:lvlText w:val="%2)"/>
      <w:lvlJc w:val="left"/>
      <w:pPr>
        <w:tabs>
          <w:tab w:val="num" w:pos="1134"/>
        </w:tabs>
        <w:ind w:left="0" w:firstLine="709"/>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52D20D97"/>
    <w:multiLevelType w:val="singleLevel"/>
    <w:tmpl w:val="1C346EFA"/>
    <w:lvl w:ilvl="0">
      <w:start w:val="3"/>
      <w:numFmt w:val="bullet"/>
      <w:lvlText w:val="-"/>
      <w:lvlJc w:val="left"/>
      <w:pPr>
        <w:tabs>
          <w:tab w:val="num" w:pos="927"/>
        </w:tabs>
        <w:ind w:left="927" w:hanging="360"/>
      </w:pPr>
      <w:rPr>
        <w:rFonts w:hint="default"/>
      </w:rPr>
    </w:lvl>
  </w:abstractNum>
  <w:abstractNum w:abstractNumId="6" w15:restartNumberingAfterBreak="0">
    <w:nsid w:val="57842AB9"/>
    <w:multiLevelType w:val="hybridMultilevel"/>
    <w:tmpl w:val="D4B8327C"/>
    <w:lvl w:ilvl="0" w:tplc="76F05A96">
      <w:start w:val="1"/>
      <w:numFmt w:val="decimal"/>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lvlOverride w:ilvl="0">
      <w:lvl w:ilvl="0">
        <w:start w:val="65535"/>
        <w:numFmt w:val="bullet"/>
        <w:lvlText w:val="-"/>
        <w:legacy w:legacy="1" w:legacySpace="0" w:legacyIndent="116"/>
        <w:lvlJc w:val="left"/>
        <w:rPr>
          <w:rFonts w:ascii="Arial" w:hAnsi="Arial" w:cs="Arial" w:hint="default"/>
        </w:rPr>
      </w:lvl>
    </w:lvlOverride>
  </w:num>
  <w:num w:numId="2">
    <w:abstractNumId w:val="1"/>
    <w:lvlOverride w:ilvl="0">
      <w:lvl w:ilvl="0">
        <w:start w:val="65535"/>
        <w:numFmt w:val="bullet"/>
        <w:lvlText w:val="-"/>
        <w:legacy w:legacy="1" w:legacySpace="0" w:legacyIndent="105"/>
        <w:lvlJc w:val="left"/>
        <w:rPr>
          <w:rFonts w:ascii="Arial" w:hAnsi="Arial" w:cs="Arial" w:hint="default"/>
        </w:rPr>
      </w:lvl>
    </w:lvlOverride>
  </w:num>
  <w:num w:numId="3">
    <w:abstractNumId w:val="1"/>
    <w:lvlOverride w:ilvl="0">
      <w:lvl w:ilvl="0">
        <w:start w:val="65535"/>
        <w:numFmt w:val="bullet"/>
        <w:lvlText w:val="-"/>
        <w:legacy w:legacy="1" w:legacySpace="0" w:legacyIndent="153"/>
        <w:lvlJc w:val="left"/>
        <w:rPr>
          <w:rFonts w:ascii="Arial" w:hAnsi="Arial" w:cs="Arial" w:hint="default"/>
        </w:rPr>
      </w:lvl>
    </w:lvlOverride>
  </w:num>
  <w:num w:numId="4">
    <w:abstractNumId w:val="0"/>
  </w:num>
  <w:num w:numId="5">
    <w:abstractNumId w:val="2"/>
  </w:num>
  <w:num w:numId="6">
    <w:abstractNumId w:val="5"/>
  </w:num>
  <w:num w:numId="7">
    <w:abstractNumId w:val="6"/>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1F58"/>
    <w:rsid w:val="00021E25"/>
    <w:rsid w:val="00025793"/>
    <w:rsid w:val="00067244"/>
    <w:rsid w:val="000A4A87"/>
    <w:rsid w:val="000A6841"/>
    <w:rsid w:val="000B7739"/>
    <w:rsid w:val="000C45AE"/>
    <w:rsid w:val="000D324C"/>
    <w:rsid w:val="000D5D33"/>
    <w:rsid w:val="000E1246"/>
    <w:rsid w:val="000E5852"/>
    <w:rsid w:val="000F5F53"/>
    <w:rsid w:val="00101F39"/>
    <w:rsid w:val="00130644"/>
    <w:rsid w:val="0016657C"/>
    <w:rsid w:val="00176E75"/>
    <w:rsid w:val="001918FB"/>
    <w:rsid w:val="001932A6"/>
    <w:rsid w:val="001A2B18"/>
    <w:rsid w:val="001B496F"/>
    <w:rsid w:val="001C5375"/>
    <w:rsid w:val="001D1749"/>
    <w:rsid w:val="001E730A"/>
    <w:rsid w:val="002438C9"/>
    <w:rsid w:val="002519D8"/>
    <w:rsid w:val="0025254E"/>
    <w:rsid w:val="002833B6"/>
    <w:rsid w:val="002956A0"/>
    <w:rsid w:val="002D40D0"/>
    <w:rsid w:val="00300BF5"/>
    <w:rsid w:val="00307B87"/>
    <w:rsid w:val="00323247"/>
    <w:rsid w:val="00340EA1"/>
    <w:rsid w:val="003419D1"/>
    <w:rsid w:val="00347F60"/>
    <w:rsid w:val="00390EE0"/>
    <w:rsid w:val="003A0A4E"/>
    <w:rsid w:val="003B5DD8"/>
    <w:rsid w:val="003D2050"/>
    <w:rsid w:val="003F5F74"/>
    <w:rsid w:val="004018A4"/>
    <w:rsid w:val="00415018"/>
    <w:rsid w:val="004358E9"/>
    <w:rsid w:val="00445AAC"/>
    <w:rsid w:val="004547F4"/>
    <w:rsid w:val="00457688"/>
    <w:rsid w:val="004671F3"/>
    <w:rsid w:val="004727A3"/>
    <w:rsid w:val="0048554E"/>
    <w:rsid w:val="00485F73"/>
    <w:rsid w:val="004B0A79"/>
    <w:rsid w:val="004C3C9A"/>
    <w:rsid w:val="004D3444"/>
    <w:rsid w:val="004E54C2"/>
    <w:rsid w:val="004E63C2"/>
    <w:rsid w:val="004E7EFF"/>
    <w:rsid w:val="00510C05"/>
    <w:rsid w:val="00530874"/>
    <w:rsid w:val="005575CC"/>
    <w:rsid w:val="0058788C"/>
    <w:rsid w:val="00597583"/>
    <w:rsid w:val="005A664B"/>
    <w:rsid w:val="005B5C92"/>
    <w:rsid w:val="005B720E"/>
    <w:rsid w:val="005D1CF6"/>
    <w:rsid w:val="005E2C43"/>
    <w:rsid w:val="006033A0"/>
    <w:rsid w:val="00606333"/>
    <w:rsid w:val="00607215"/>
    <w:rsid w:val="006116FB"/>
    <w:rsid w:val="00646C3F"/>
    <w:rsid w:val="0064715C"/>
    <w:rsid w:val="00650C54"/>
    <w:rsid w:val="00677B61"/>
    <w:rsid w:val="006954A9"/>
    <w:rsid w:val="00696227"/>
    <w:rsid w:val="006B1B0F"/>
    <w:rsid w:val="006C60E9"/>
    <w:rsid w:val="006F668D"/>
    <w:rsid w:val="006F7B06"/>
    <w:rsid w:val="00702EAF"/>
    <w:rsid w:val="007165DA"/>
    <w:rsid w:val="00747C9F"/>
    <w:rsid w:val="00760B4C"/>
    <w:rsid w:val="007617B2"/>
    <w:rsid w:val="007622BF"/>
    <w:rsid w:val="007627C6"/>
    <w:rsid w:val="0076572A"/>
    <w:rsid w:val="00766EA2"/>
    <w:rsid w:val="007824A4"/>
    <w:rsid w:val="00784101"/>
    <w:rsid w:val="007A1B9C"/>
    <w:rsid w:val="007B2B8C"/>
    <w:rsid w:val="007B7C46"/>
    <w:rsid w:val="007C4CB5"/>
    <w:rsid w:val="007E063F"/>
    <w:rsid w:val="00820876"/>
    <w:rsid w:val="008278D6"/>
    <w:rsid w:val="00836EFD"/>
    <w:rsid w:val="00842FD7"/>
    <w:rsid w:val="008637F9"/>
    <w:rsid w:val="008639E1"/>
    <w:rsid w:val="008C2E29"/>
    <w:rsid w:val="008C4938"/>
    <w:rsid w:val="008E6BCA"/>
    <w:rsid w:val="009101E0"/>
    <w:rsid w:val="0091494D"/>
    <w:rsid w:val="009529FB"/>
    <w:rsid w:val="00955D95"/>
    <w:rsid w:val="00955F2C"/>
    <w:rsid w:val="00983E52"/>
    <w:rsid w:val="00994B0F"/>
    <w:rsid w:val="00A000B9"/>
    <w:rsid w:val="00A5380C"/>
    <w:rsid w:val="00A626E4"/>
    <w:rsid w:val="00A802CC"/>
    <w:rsid w:val="00A8591A"/>
    <w:rsid w:val="00AA248F"/>
    <w:rsid w:val="00AB124D"/>
    <w:rsid w:val="00AB611E"/>
    <w:rsid w:val="00AD7905"/>
    <w:rsid w:val="00AE0698"/>
    <w:rsid w:val="00B3088D"/>
    <w:rsid w:val="00B35C32"/>
    <w:rsid w:val="00B60F5B"/>
    <w:rsid w:val="00B67AE7"/>
    <w:rsid w:val="00B72CE7"/>
    <w:rsid w:val="00B90E79"/>
    <w:rsid w:val="00BB5503"/>
    <w:rsid w:val="00BC2B0B"/>
    <w:rsid w:val="00BD104D"/>
    <w:rsid w:val="00BD6108"/>
    <w:rsid w:val="00BE367A"/>
    <w:rsid w:val="00C2189E"/>
    <w:rsid w:val="00C7305D"/>
    <w:rsid w:val="00C94AD3"/>
    <w:rsid w:val="00CA6313"/>
    <w:rsid w:val="00CA683E"/>
    <w:rsid w:val="00CE38DF"/>
    <w:rsid w:val="00CE3BE0"/>
    <w:rsid w:val="00D159A1"/>
    <w:rsid w:val="00D44E43"/>
    <w:rsid w:val="00D45102"/>
    <w:rsid w:val="00D752CF"/>
    <w:rsid w:val="00D87160"/>
    <w:rsid w:val="00DB1F58"/>
    <w:rsid w:val="00DC1599"/>
    <w:rsid w:val="00DC2918"/>
    <w:rsid w:val="00DC66F3"/>
    <w:rsid w:val="00DD14FE"/>
    <w:rsid w:val="00E01D39"/>
    <w:rsid w:val="00E23E06"/>
    <w:rsid w:val="00E82991"/>
    <w:rsid w:val="00E82F10"/>
    <w:rsid w:val="00E94440"/>
    <w:rsid w:val="00E94EA7"/>
    <w:rsid w:val="00EC5C18"/>
    <w:rsid w:val="00EE20A1"/>
    <w:rsid w:val="00EE2B1D"/>
    <w:rsid w:val="00F00FA2"/>
    <w:rsid w:val="00F145B5"/>
    <w:rsid w:val="00F17357"/>
    <w:rsid w:val="00F41760"/>
    <w:rsid w:val="00F77C84"/>
    <w:rsid w:val="00F80FE0"/>
    <w:rsid w:val="00F93930"/>
    <w:rsid w:val="00FA7E4D"/>
    <w:rsid w:val="00FB19C8"/>
    <w:rsid w:val="00FB1B48"/>
    <w:rsid w:val="00FC3035"/>
    <w:rsid w:val="00FD0A59"/>
    <w:rsid w:val="00FD1BF3"/>
    <w:rsid w:val="00FD2F72"/>
    <w:rsid w:val="00FE62EE"/>
    <w:rsid w:val="00FE7C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DF9F42B"/>
  <w15:docId w15:val="{C8CF575F-81E3-4881-8A28-420057735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8554E"/>
    <w:pPr>
      <w:widowControl w:val="0"/>
      <w:autoSpaceDE w:val="0"/>
      <w:autoSpaceDN w:val="0"/>
      <w:adjustRightInd w:val="0"/>
    </w:pPr>
    <w:rPr>
      <w:rFonts w:ascii="Courier New" w:hAnsi="Courier New" w:cs="Courier New"/>
    </w:rPr>
  </w:style>
  <w:style w:type="paragraph" w:styleId="1">
    <w:name w:val="heading 1"/>
    <w:basedOn w:val="a0"/>
    <w:next w:val="a0"/>
    <w:qFormat/>
    <w:rsid w:val="0048554E"/>
    <w:pPr>
      <w:keepNext/>
      <w:widowControl/>
      <w:autoSpaceDE/>
      <w:autoSpaceDN/>
      <w:adjustRightInd/>
      <w:outlineLvl w:val="0"/>
    </w:pPr>
    <w:rPr>
      <w:rFonts w:ascii="Times New Roman" w:hAnsi="Times New Roman" w:cs="Times New Roman"/>
      <w:sz w:val="28"/>
      <w:szCs w:val="24"/>
    </w:rPr>
  </w:style>
  <w:style w:type="paragraph" w:styleId="2">
    <w:name w:val="heading 2"/>
    <w:basedOn w:val="a0"/>
    <w:next w:val="a0"/>
    <w:qFormat/>
    <w:rsid w:val="0048554E"/>
    <w:pPr>
      <w:keepNext/>
      <w:widowControl/>
      <w:autoSpaceDE/>
      <w:autoSpaceDN/>
      <w:adjustRightInd/>
      <w:jc w:val="center"/>
      <w:outlineLvl w:val="1"/>
    </w:pPr>
    <w:rPr>
      <w:rFonts w:ascii="Times New Roman" w:hAnsi="Times New Roman" w:cs="Times New Roman"/>
      <w:b/>
      <w:sz w:val="28"/>
      <w:szCs w:val="24"/>
    </w:rPr>
  </w:style>
  <w:style w:type="paragraph" w:styleId="3">
    <w:name w:val="heading 3"/>
    <w:basedOn w:val="a0"/>
    <w:next w:val="a0"/>
    <w:qFormat/>
    <w:rsid w:val="0048554E"/>
    <w:pPr>
      <w:keepNext/>
      <w:pBdr>
        <w:top w:val="single" w:sz="18" w:space="1" w:color="auto"/>
      </w:pBdr>
      <w:jc w:val="center"/>
      <w:outlineLvl w:val="2"/>
    </w:pPr>
    <w:rPr>
      <w:rFonts w:ascii="Times New Roman" w:hAnsi="Times New Roman" w:cs="Times New Roman"/>
      <w:b/>
      <w:sz w:val="32"/>
    </w:rPr>
  </w:style>
  <w:style w:type="paragraph" w:styleId="4">
    <w:name w:val="heading 4"/>
    <w:basedOn w:val="a0"/>
    <w:next w:val="a0"/>
    <w:qFormat/>
    <w:rsid w:val="0048554E"/>
    <w:pPr>
      <w:keepNext/>
      <w:outlineLvl w:val="3"/>
    </w:pPr>
    <w:rPr>
      <w:rFonts w:ascii="Arial" w:hAnsi="Arial" w:cs="Arial"/>
      <w:b/>
      <w:bCs/>
      <w:sz w:val="22"/>
    </w:rPr>
  </w:style>
  <w:style w:type="paragraph" w:styleId="5">
    <w:name w:val="heading 5"/>
    <w:basedOn w:val="a0"/>
    <w:next w:val="a0"/>
    <w:qFormat/>
    <w:rsid w:val="0048554E"/>
    <w:pPr>
      <w:keepNext/>
      <w:shd w:val="clear" w:color="auto" w:fill="FFFFFF"/>
      <w:spacing w:before="240"/>
      <w:ind w:left="590"/>
      <w:jc w:val="both"/>
      <w:outlineLvl w:val="4"/>
    </w:pPr>
    <w:rPr>
      <w:rFonts w:ascii="Times New Roman" w:hAnsi="Times New Roman" w:cs="Times New Roman"/>
      <w:b/>
      <w:bCs/>
      <w:i/>
      <w:iCs/>
      <w:color w:val="000000"/>
      <w:sz w:val="24"/>
    </w:rPr>
  </w:style>
  <w:style w:type="paragraph" w:styleId="6">
    <w:name w:val="heading 6"/>
    <w:basedOn w:val="a0"/>
    <w:next w:val="a0"/>
    <w:qFormat/>
    <w:rsid w:val="0048554E"/>
    <w:pPr>
      <w:keepNext/>
      <w:shd w:val="clear" w:color="auto" w:fill="FFFFFF"/>
      <w:spacing w:line="230" w:lineRule="exact"/>
      <w:ind w:left="14" w:firstLine="538"/>
      <w:jc w:val="center"/>
      <w:outlineLvl w:val="5"/>
    </w:pPr>
    <w:rPr>
      <w:rFonts w:ascii="Times New Roman" w:hAnsi="Times New Roman" w:cs="Times New Roman"/>
      <w:b/>
      <w:bCs/>
      <w:color w:val="000000"/>
      <w:spacing w:val="3"/>
      <w:sz w:val="24"/>
      <w:szCs w:val="16"/>
    </w:rPr>
  </w:style>
  <w:style w:type="paragraph" w:styleId="7">
    <w:name w:val="heading 7"/>
    <w:basedOn w:val="a0"/>
    <w:next w:val="a0"/>
    <w:qFormat/>
    <w:rsid w:val="0048554E"/>
    <w:pPr>
      <w:keepNext/>
      <w:shd w:val="clear" w:color="auto" w:fill="FFFFFF"/>
      <w:spacing w:before="221"/>
      <w:ind w:left="624"/>
      <w:jc w:val="both"/>
      <w:outlineLvl w:val="6"/>
    </w:pPr>
    <w:rPr>
      <w:rFonts w:ascii="Times New Roman" w:hAnsi="Times New Roman" w:cs="Times New Roman"/>
      <w:b/>
      <w:bCs/>
      <w:i/>
      <w:iCs/>
      <w:color w:val="000000"/>
      <w:sz w:val="24"/>
    </w:rPr>
  </w:style>
  <w:style w:type="paragraph" w:styleId="8">
    <w:name w:val="heading 8"/>
    <w:basedOn w:val="a0"/>
    <w:next w:val="a0"/>
    <w:qFormat/>
    <w:rsid w:val="0048554E"/>
    <w:pPr>
      <w:keepNext/>
      <w:shd w:val="clear" w:color="auto" w:fill="FFFFFF"/>
      <w:spacing w:before="221"/>
      <w:ind w:left="586"/>
      <w:jc w:val="both"/>
      <w:outlineLvl w:val="7"/>
    </w:pPr>
    <w:rPr>
      <w:rFonts w:ascii="Times New Roman" w:hAnsi="Times New Roman" w:cs="Times New Roman"/>
      <w:b/>
      <w:bCs/>
      <w:i/>
      <w:iCs/>
      <w:color w:val="000000"/>
      <w:sz w:val="24"/>
    </w:rPr>
  </w:style>
  <w:style w:type="paragraph" w:styleId="9">
    <w:name w:val="heading 9"/>
    <w:basedOn w:val="a0"/>
    <w:next w:val="a0"/>
    <w:qFormat/>
    <w:rsid w:val="0048554E"/>
    <w:pPr>
      <w:keepNext/>
      <w:shd w:val="clear" w:color="auto" w:fill="FFFFFF"/>
      <w:tabs>
        <w:tab w:val="left" w:pos="917"/>
      </w:tabs>
      <w:ind w:left="58" w:firstLine="547"/>
      <w:jc w:val="both"/>
      <w:outlineLvl w:val="8"/>
    </w:pPr>
    <w:rPr>
      <w:rFonts w:ascii="Times New Roman" w:hAnsi="Times New Roman" w:cs="Times New Roman"/>
      <w:b/>
      <w:bCs/>
      <w:i/>
      <w:i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semiHidden/>
    <w:rsid w:val="0048554E"/>
    <w:pPr>
      <w:shd w:val="clear" w:color="auto" w:fill="FFFFFF"/>
      <w:ind w:firstLine="518"/>
      <w:jc w:val="both"/>
    </w:pPr>
    <w:rPr>
      <w:rFonts w:ascii="Arial" w:hAnsi="Arial" w:cs="Times New Roman"/>
      <w:color w:val="000000"/>
      <w:spacing w:val="4"/>
    </w:rPr>
  </w:style>
  <w:style w:type="paragraph" w:styleId="20">
    <w:name w:val="Body Text Indent 2"/>
    <w:basedOn w:val="a0"/>
    <w:semiHidden/>
    <w:rsid w:val="0048554E"/>
    <w:pPr>
      <w:shd w:val="clear" w:color="auto" w:fill="FFFFFF"/>
      <w:tabs>
        <w:tab w:val="left" w:pos="802"/>
      </w:tabs>
      <w:spacing w:line="230" w:lineRule="exact"/>
      <w:ind w:left="571"/>
    </w:pPr>
    <w:rPr>
      <w:rFonts w:ascii="Arial" w:hAnsi="Arial" w:cs="Arial"/>
      <w:color w:val="FF0000"/>
      <w:spacing w:val="-1"/>
    </w:rPr>
  </w:style>
  <w:style w:type="paragraph" w:styleId="30">
    <w:name w:val="Body Text Indent 3"/>
    <w:basedOn w:val="a0"/>
    <w:semiHidden/>
    <w:rsid w:val="0048554E"/>
    <w:pPr>
      <w:shd w:val="clear" w:color="auto" w:fill="FFFFFF"/>
      <w:spacing w:line="226" w:lineRule="exact"/>
      <w:ind w:right="11" w:firstLine="539"/>
      <w:jc w:val="both"/>
    </w:pPr>
    <w:rPr>
      <w:rFonts w:ascii="Arial" w:hAnsi="Arial" w:cs="Arial"/>
      <w:color w:val="FF0000"/>
      <w:spacing w:val="-1"/>
    </w:rPr>
  </w:style>
  <w:style w:type="paragraph" w:styleId="a5">
    <w:name w:val="Block Text"/>
    <w:basedOn w:val="a0"/>
    <w:semiHidden/>
    <w:rsid w:val="0048554E"/>
    <w:pPr>
      <w:shd w:val="clear" w:color="auto" w:fill="FFFFFF"/>
      <w:tabs>
        <w:tab w:val="left" w:pos="898"/>
      </w:tabs>
      <w:spacing w:line="230" w:lineRule="exact"/>
      <w:ind w:left="43" w:right="442" w:firstLine="528"/>
    </w:pPr>
    <w:rPr>
      <w:rFonts w:ascii="Arial" w:hAnsi="Arial" w:cs="Arial"/>
    </w:rPr>
  </w:style>
  <w:style w:type="paragraph" w:customStyle="1" w:styleId="ConsPlusNormal">
    <w:name w:val="ConsPlusNormal"/>
    <w:rsid w:val="0048554E"/>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48554E"/>
    <w:pPr>
      <w:widowControl w:val="0"/>
      <w:autoSpaceDE w:val="0"/>
      <w:autoSpaceDN w:val="0"/>
      <w:adjustRightInd w:val="0"/>
    </w:pPr>
    <w:rPr>
      <w:rFonts w:ascii="Courier New" w:hAnsi="Courier New" w:cs="Courier New"/>
    </w:rPr>
  </w:style>
  <w:style w:type="paragraph" w:styleId="a">
    <w:name w:val="List Bullet"/>
    <w:basedOn w:val="a0"/>
    <w:autoRedefine/>
    <w:semiHidden/>
    <w:rsid w:val="0048554E"/>
    <w:pPr>
      <w:numPr>
        <w:numId w:val="4"/>
      </w:numPr>
    </w:pPr>
  </w:style>
  <w:style w:type="paragraph" w:styleId="a6">
    <w:name w:val="Body Text"/>
    <w:basedOn w:val="a0"/>
    <w:semiHidden/>
    <w:rsid w:val="0048554E"/>
    <w:pPr>
      <w:jc w:val="both"/>
    </w:pPr>
    <w:rPr>
      <w:bCs/>
    </w:rPr>
  </w:style>
  <w:style w:type="paragraph" w:customStyle="1" w:styleId="ConsNormal">
    <w:name w:val="ConsNormal"/>
    <w:rsid w:val="0048554E"/>
    <w:pPr>
      <w:widowControl w:val="0"/>
      <w:autoSpaceDE w:val="0"/>
      <w:autoSpaceDN w:val="0"/>
      <w:adjustRightInd w:val="0"/>
      <w:ind w:firstLine="720"/>
    </w:pPr>
    <w:rPr>
      <w:rFonts w:ascii="Arial" w:hAnsi="Arial" w:cs="Arial"/>
    </w:rPr>
  </w:style>
  <w:style w:type="paragraph" w:customStyle="1" w:styleId="Heading">
    <w:name w:val="Heading"/>
    <w:rsid w:val="0048554E"/>
    <w:rPr>
      <w:rFonts w:ascii="Arial" w:hAnsi="Arial"/>
      <w:b/>
      <w:snapToGrid w:val="0"/>
      <w:sz w:val="22"/>
    </w:rPr>
  </w:style>
  <w:style w:type="character" w:styleId="a7">
    <w:name w:val="page number"/>
    <w:basedOn w:val="a1"/>
    <w:semiHidden/>
    <w:rsid w:val="0048554E"/>
  </w:style>
  <w:style w:type="paragraph" w:styleId="a8">
    <w:name w:val="Normal (Web)"/>
    <w:basedOn w:val="a0"/>
    <w:semiHidden/>
    <w:rsid w:val="0048554E"/>
    <w:pPr>
      <w:widowControl/>
      <w:autoSpaceDE/>
      <w:autoSpaceDN/>
      <w:adjustRightInd/>
      <w:spacing w:before="35" w:after="35"/>
    </w:pPr>
    <w:rPr>
      <w:rFonts w:ascii="Arial" w:hAnsi="Arial" w:cs="Arial"/>
      <w:color w:val="332E2D"/>
      <w:spacing w:val="2"/>
      <w:sz w:val="24"/>
      <w:szCs w:val="24"/>
    </w:rPr>
  </w:style>
  <w:style w:type="paragraph" w:styleId="21">
    <w:name w:val="Body Text 2"/>
    <w:basedOn w:val="a0"/>
    <w:semiHidden/>
    <w:rsid w:val="0048554E"/>
    <w:pPr>
      <w:ind w:right="-574"/>
      <w:jc w:val="center"/>
    </w:pPr>
    <w:rPr>
      <w:rFonts w:ascii="Times New Roman" w:hAnsi="Times New Roman"/>
      <w:b/>
      <w:i/>
      <w:sz w:val="24"/>
    </w:rPr>
  </w:style>
  <w:style w:type="paragraph" w:styleId="31">
    <w:name w:val="Body Text 3"/>
    <w:basedOn w:val="a0"/>
    <w:semiHidden/>
    <w:rsid w:val="0048554E"/>
    <w:pPr>
      <w:shd w:val="clear" w:color="auto" w:fill="FFFFFF"/>
      <w:tabs>
        <w:tab w:val="left" w:pos="816"/>
      </w:tabs>
      <w:spacing w:before="226"/>
      <w:ind w:right="3974"/>
      <w:jc w:val="both"/>
    </w:pPr>
    <w:rPr>
      <w:rFonts w:ascii="Times New Roman" w:hAnsi="Times New Roman"/>
      <w:color w:val="000000"/>
      <w:spacing w:val="-1"/>
      <w:sz w:val="24"/>
    </w:rPr>
  </w:style>
  <w:style w:type="character" w:styleId="a9">
    <w:name w:val="annotation reference"/>
    <w:basedOn w:val="a1"/>
    <w:semiHidden/>
    <w:rsid w:val="0048554E"/>
    <w:rPr>
      <w:sz w:val="16"/>
      <w:szCs w:val="16"/>
    </w:rPr>
  </w:style>
  <w:style w:type="paragraph" w:styleId="aa">
    <w:name w:val="annotation text"/>
    <w:basedOn w:val="a0"/>
    <w:semiHidden/>
    <w:rsid w:val="0048554E"/>
  </w:style>
  <w:style w:type="paragraph" w:styleId="ab">
    <w:name w:val="footnote text"/>
    <w:basedOn w:val="a0"/>
    <w:semiHidden/>
    <w:rsid w:val="0048554E"/>
  </w:style>
  <w:style w:type="character" w:styleId="ac">
    <w:name w:val="footnote reference"/>
    <w:basedOn w:val="a1"/>
    <w:semiHidden/>
    <w:rsid w:val="0048554E"/>
    <w:rPr>
      <w:vertAlign w:val="superscript"/>
    </w:rPr>
  </w:style>
  <w:style w:type="paragraph" w:styleId="ad">
    <w:name w:val="header"/>
    <w:basedOn w:val="a0"/>
    <w:link w:val="ae"/>
    <w:uiPriority w:val="99"/>
    <w:rsid w:val="0048554E"/>
    <w:pPr>
      <w:tabs>
        <w:tab w:val="center" w:pos="4677"/>
        <w:tab w:val="right" w:pos="9355"/>
      </w:tabs>
    </w:pPr>
  </w:style>
  <w:style w:type="paragraph" w:styleId="af">
    <w:name w:val="Balloon Text"/>
    <w:basedOn w:val="a0"/>
    <w:semiHidden/>
    <w:rsid w:val="0048554E"/>
    <w:rPr>
      <w:rFonts w:ascii="Tahoma" w:hAnsi="Tahoma" w:cs="Tahoma"/>
      <w:sz w:val="16"/>
      <w:szCs w:val="16"/>
    </w:rPr>
  </w:style>
  <w:style w:type="paragraph" w:styleId="af0">
    <w:name w:val="footer"/>
    <w:basedOn w:val="a0"/>
    <w:semiHidden/>
    <w:rsid w:val="0048554E"/>
    <w:pPr>
      <w:tabs>
        <w:tab w:val="center" w:pos="4677"/>
        <w:tab w:val="right" w:pos="9355"/>
      </w:tabs>
    </w:pPr>
  </w:style>
  <w:style w:type="paragraph" w:styleId="af1">
    <w:name w:val="List Paragraph"/>
    <w:basedOn w:val="a0"/>
    <w:uiPriority w:val="34"/>
    <w:qFormat/>
    <w:rsid w:val="007C4CB5"/>
    <w:pPr>
      <w:ind w:left="720"/>
      <w:contextualSpacing/>
    </w:pPr>
  </w:style>
  <w:style w:type="paragraph" w:customStyle="1" w:styleId="ConsPlusTitle">
    <w:name w:val="ConsPlusTitle"/>
    <w:uiPriority w:val="99"/>
    <w:rsid w:val="00D159A1"/>
    <w:pPr>
      <w:widowControl w:val="0"/>
      <w:autoSpaceDE w:val="0"/>
      <w:autoSpaceDN w:val="0"/>
      <w:adjustRightInd w:val="0"/>
    </w:pPr>
    <w:rPr>
      <w:rFonts w:eastAsiaTheme="minorEastAsia"/>
      <w:b/>
      <w:bCs/>
      <w:sz w:val="28"/>
      <w:szCs w:val="28"/>
    </w:rPr>
  </w:style>
  <w:style w:type="paragraph" w:customStyle="1" w:styleId="ConsPlusCell">
    <w:name w:val="ConsPlusCell"/>
    <w:uiPriority w:val="99"/>
    <w:rsid w:val="00D159A1"/>
    <w:pPr>
      <w:widowControl w:val="0"/>
      <w:autoSpaceDE w:val="0"/>
      <w:autoSpaceDN w:val="0"/>
      <w:adjustRightInd w:val="0"/>
    </w:pPr>
    <w:rPr>
      <w:rFonts w:ascii="Arial" w:eastAsiaTheme="minorEastAsia" w:hAnsi="Arial" w:cs="Arial"/>
    </w:rPr>
  </w:style>
  <w:style w:type="table" w:styleId="af2">
    <w:name w:val="Table Grid"/>
    <w:basedOn w:val="a2"/>
    <w:uiPriority w:val="59"/>
    <w:rsid w:val="0064715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3">
    <w:name w:val="No Spacing"/>
    <w:uiPriority w:val="1"/>
    <w:qFormat/>
    <w:rsid w:val="000D324C"/>
    <w:rPr>
      <w:rFonts w:asciiTheme="minorHAnsi" w:eastAsiaTheme="minorEastAsia" w:hAnsiTheme="minorHAnsi" w:cstheme="minorBidi"/>
      <w:sz w:val="22"/>
      <w:szCs w:val="22"/>
    </w:rPr>
  </w:style>
  <w:style w:type="character" w:styleId="af4">
    <w:name w:val="Hyperlink"/>
    <w:basedOn w:val="a1"/>
    <w:uiPriority w:val="99"/>
    <w:semiHidden/>
    <w:unhideWhenUsed/>
    <w:rsid w:val="005B720E"/>
    <w:rPr>
      <w:color w:val="0000FF"/>
      <w:u w:val="single"/>
    </w:rPr>
  </w:style>
  <w:style w:type="character" w:customStyle="1" w:styleId="ae">
    <w:name w:val="Верхний колонтитул Знак"/>
    <w:basedOn w:val="a1"/>
    <w:link w:val="ad"/>
    <w:uiPriority w:val="99"/>
    <w:rsid w:val="00067244"/>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main?base=RLAW123;n=58848;fld=134;dst=100484" TargetMode="External"/><Relationship Id="rId18" Type="http://schemas.openxmlformats.org/officeDocument/2006/relationships/hyperlink" Target="consultantplus://offline/main?base=RLAW123;n=58848;fld=134;dst=100309"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consultantplus://offline/main?base=RLAW123;n=58848;fld=134;dst=100142" TargetMode="External"/><Relationship Id="rId17" Type="http://schemas.openxmlformats.org/officeDocument/2006/relationships/hyperlink" Target="consultantplus://offline/main?base=RLAW123;n=58848;fld=134;dst=100286" TargetMode="External"/><Relationship Id="rId2" Type="http://schemas.openxmlformats.org/officeDocument/2006/relationships/numbering" Target="numbering.xml"/><Relationship Id="rId16" Type="http://schemas.openxmlformats.org/officeDocument/2006/relationships/hyperlink" Target="consultantplus://offline/main?base=RLAW123;n=58848;fld=134;dst=10002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RLAW123;n=58848;fld=134;dst=100090" TargetMode="External"/><Relationship Id="rId5" Type="http://schemas.openxmlformats.org/officeDocument/2006/relationships/webSettings" Target="webSettings.xml"/><Relationship Id="rId15" Type="http://schemas.openxmlformats.org/officeDocument/2006/relationships/hyperlink" Target="consultantplus://offline/ref=CA2E84417A668CCF42ED93F27A48B3078861233E5BB36E0BED6F92CF4C0B13BB53835ADE04E49373947678UAu8B" TargetMode="External"/><Relationship Id="rId23" Type="http://schemas.openxmlformats.org/officeDocument/2006/relationships/theme" Target="theme/theme1.xml"/><Relationship Id="rId10" Type="http://schemas.openxmlformats.org/officeDocument/2006/relationships/hyperlink" Target="consultantplus://offline/main?base=RLAW123;n=58848;fld=134;dst=100055" TargetMode="External"/><Relationship Id="rId19" Type="http://schemas.openxmlformats.org/officeDocument/2006/relationships/hyperlink" Target="consultantplus://offline/main?base=RLAW123;n=58848;fld=134;dst=100286" TargetMode="External"/><Relationship Id="rId4" Type="http://schemas.openxmlformats.org/officeDocument/2006/relationships/settings" Target="settings.xml"/><Relationship Id="rId9" Type="http://schemas.openxmlformats.org/officeDocument/2006/relationships/hyperlink" Target="consultantplus://offline/main?base=LAW;n=108403;fld=134" TargetMode="External"/><Relationship Id="rId14" Type="http://schemas.openxmlformats.org/officeDocument/2006/relationships/hyperlink" Target="consultantplus://offline/main?base=RLAW123;n=58848;fld=134;dst=100053"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18D2BB-1DCA-421F-9883-D24674F88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5821</Words>
  <Characters>33184</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23</vt:lpstr>
    </vt:vector>
  </TitlesOfParts>
  <Company>Сам по себе</Company>
  <LinksUpToDate>false</LinksUpToDate>
  <CharactersWithSpaces>38928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23</dc:title>
  <dc:subject/>
  <dc:creator>Незнайка</dc:creator>
  <cp:keywords/>
  <dc:description/>
  <cp:lastModifiedBy>Фалько</cp:lastModifiedBy>
  <cp:revision>6</cp:revision>
  <cp:lastPrinted>2021-12-20T06:50:00Z</cp:lastPrinted>
  <dcterms:created xsi:type="dcterms:W3CDTF">2021-12-16T08:55:00Z</dcterms:created>
  <dcterms:modified xsi:type="dcterms:W3CDTF">2021-12-23T06:52:00Z</dcterms:modified>
</cp:coreProperties>
</file>